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4B003" w14:textId="72346728" w:rsidR="0079450F" w:rsidRDefault="0052468B" w:rsidP="005401EE">
      <w:pPr>
        <w:spacing w:after="0" w:line="240" w:lineRule="auto"/>
        <w:jc w:val="center"/>
        <w:rPr>
          <w:b/>
          <w:sz w:val="32"/>
          <w:szCs w:val="32"/>
        </w:rPr>
      </w:pPr>
      <w:r>
        <w:rPr>
          <w:b/>
          <w:sz w:val="32"/>
          <w:szCs w:val="32"/>
        </w:rPr>
        <w:t xml:space="preserve">2018 </w:t>
      </w:r>
      <w:r w:rsidR="00BF490F" w:rsidRPr="00E930F5">
        <w:rPr>
          <w:b/>
          <w:sz w:val="32"/>
          <w:szCs w:val="32"/>
        </w:rPr>
        <w:t>NATIONAL TEMPLATE FOR SDG MONITORING BY TRADE UNIONS</w:t>
      </w:r>
    </w:p>
    <w:p w14:paraId="09781D14" w14:textId="2E1B0CB3" w:rsidR="003F0CBE" w:rsidRDefault="003F0CBE" w:rsidP="003F0CBE">
      <w:pPr>
        <w:spacing w:after="0" w:line="240" w:lineRule="auto"/>
      </w:pPr>
    </w:p>
    <w:p w14:paraId="16C02B48" w14:textId="34007206" w:rsidR="00825CEB" w:rsidRDefault="00825CEB" w:rsidP="003F0CBE">
      <w:pPr>
        <w:spacing w:after="0" w:line="240" w:lineRule="auto"/>
      </w:pPr>
      <w:r>
        <w:rPr>
          <w:rFonts w:ascii="Maiandra GD" w:hAnsi="Maiandra GD"/>
          <w:noProof/>
          <w:lang w:eastAsia="en-GB"/>
        </w:rPr>
        <mc:AlternateContent>
          <mc:Choice Requires="wps">
            <w:drawing>
              <wp:inline distT="0" distB="0" distL="0" distR="0" wp14:anchorId="36FBB3EA" wp14:editId="058E9A68">
                <wp:extent cx="8863330" cy="630407"/>
                <wp:effectExtent l="38100" t="38100" r="90170" b="93980"/>
                <wp:docPr id="5" name="Text Box 5"/>
                <wp:cNvGraphicFramePr/>
                <a:graphic xmlns:a="http://schemas.openxmlformats.org/drawingml/2006/main">
                  <a:graphicData uri="http://schemas.microsoft.com/office/word/2010/wordprocessingShape">
                    <wps:wsp>
                      <wps:cNvSpPr txBox="1"/>
                      <wps:spPr>
                        <a:xfrm>
                          <a:off x="0" y="0"/>
                          <a:ext cx="8863330" cy="630407"/>
                        </a:xfrm>
                        <a:prstGeom prst="roundRect">
                          <a:avLst>
                            <a:gd name="adj" fmla="val 13929"/>
                          </a:avLst>
                        </a:prstGeom>
                        <a:solidFill>
                          <a:srgbClr val="CAD8D7"/>
                        </a:solidFill>
                        <a:ln w="6350">
                          <a:noFill/>
                        </a:ln>
                        <a:effectLst>
                          <a:outerShdw blurRad="50800" dist="38100" dir="2700000" algn="tl" rotWithShape="0">
                            <a:prstClr val="black">
                              <a:alpha val="40000"/>
                            </a:prstClr>
                          </a:outerShdw>
                        </a:effectLst>
                      </wps:spPr>
                      <wps:txbx>
                        <w:txbxContent>
                          <w:p w14:paraId="73139176"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COUNTRY:</w:t>
                            </w:r>
                          </w:p>
                          <w:p w14:paraId="50C04943"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 xml:space="preserve">TRADE UNION(S): </w:t>
                            </w:r>
                          </w:p>
                          <w:p w14:paraId="7BC770AB"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DATE COMPLETED:</w:t>
                            </w:r>
                          </w:p>
                          <w:p w14:paraId="140E7F0D" w14:textId="4D4F3791" w:rsidR="00825CEB" w:rsidRPr="00236748" w:rsidRDefault="00825CEB" w:rsidP="00825CEB">
                            <w:pPr>
                              <w:spacing w:after="0" w:line="240" w:lineRule="auto"/>
                              <w:jc w:val="both"/>
                              <w:rPr>
                                <w:rFonts w:ascii="Maiandra GD" w:hAnsi="Maiandra GD"/>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6FBB3EA" id="Text Box 5" o:spid="_x0000_s1026" style="width:697.9pt;height:49.65pt;visibility:visible;mso-wrap-style:square;mso-left-percent:-10001;mso-top-percent:-10001;mso-position-horizontal:absolute;mso-position-horizontal-relative:char;mso-position-vertical:absolute;mso-position-vertical-relative:line;mso-left-percent:-10001;mso-top-percent:-10001;v-text-anchor:top" arcsize="9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" fillcolor="#cad8d7" stroked="f" strokeweight=".5pt">
                <v:shadow on="t" color="black" opacity="26214f" origin="-.5,-.5" offset=".74836mm,.74836mm"/>
                <v:textbox>
                  <w:txbxContent>
                    <w:p w14:paraId="73139176"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COUNTRY:</w:t>
                      </w:r>
                    </w:p>
                    <w:p w14:paraId="50C04943"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 xml:space="preserve">TRADE UNION(S): </w:t>
                      </w:r>
                    </w:p>
                    <w:p w14:paraId="7BC770AB"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DATE COMPLETED:</w:t>
                      </w:r>
                    </w:p>
                    <w:p w14:paraId="140E7F0D" w14:textId="4D4F3791" w:rsidR="00825CEB" w:rsidRPr="00236748" w:rsidRDefault="00825CEB" w:rsidP="00825CEB">
                      <w:pPr>
                        <w:spacing w:after="0" w:line="240" w:lineRule="auto"/>
                        <w:jc w:val="both"/>
                        <w:rPr>
                          <w:rFonts w:ascii="Maiandra GD" w:hAnsi="Maiandra GD"/>
                          <w:color w:val="FF0000"/>
                        </w:rPr>
                      </w:pPr>
                    </w:p>
                  </w:txbxContent>
                </v:textbox>
                <w10:anchorlock/>
              </v:roundrect>
            </w:pict>
          </mc:Fallback>
        </mc:AlternateContent>
      </w:r>
    </w:p>
    <w:p w14:paraId="10231D82" w14:textId="77777777" w:rsidR="004F3F2D" w:rsidRDefault="004F3F2D" w:rsidP="003F0CBE">
      <w:pPr>
        <w:spacing w:after="0" w:line="240" w:lineRule="auto"/>
      </w:pPr>
      <w:bookmarkStart w:id="0" w:name="_GoBack"/>
      <w:bookmarkEnd w:id="0"/>
    </w:p>
    <w:p w14:paraId="2B50BB4B" w14:textId="26F040E1" w:rsidR="00825CEB" w:rsidRDefault="00825CEB" w:rsidP="0052468B">
      <w:pPr>
        <w:rPr>
          <w:b/>
          <w:u w:val="single"/>
        </w:rPr>
      </w:pPr>
      <w:r>
        <w:rPr>
          <w:rFonts w:ascii="Maiandra GD" w:hAnsi="Maiandra GD"/>
          <w:noProof/>
          <w:lang w:eastAsia="en-GB"/>
        </w:rPr>
        <mc:AlternateContent>
          <mc:Choice Requires="wps">
            <w:drawing>
              <wp:inline distT="0" distB="0" distL="0" distR="0" wp14:anchorId="69F5BD32" wp14:editId="5AF22028">
                <wp:extent cx="8863330" cy="1732280"/>
                <wp:effectExtent l="38100" t="38100" r="90170" b="96520"/>
                <wp:docPr id="1" name="Text Box 1"/>
                <wp:cNvGraphicFramePr/>
                <a:graphic xmlns:a="http://schemas.openxmlformats.org/drawingml/2006/main">
                  <a:graphicData uri="http://schemas.microsoft.com/office/word/2010/wordprocessingShape">
                    <wps:wsp>
                      <wps:cNvSpPr txBox="1"/>
                      <wps:spPr>
                        <a:xfrm>
                          <a:off x="0" y="0"/>
                          <a:ext cx="8863330" cy="1732280"/>
                        </a:xfrm>
                        <a:prstGeom prst="roundRect">
                          <a:avLst>
                            <a:gd name="adj" fmla="val 6869"/>
                          </a:avLst>
                        </a:prstGeom>
                        <a:solidFill>
                          <a:srgbClr val="CAD8D7"/>
                        </a:solidFill>
                        <a:ln w="6350">
                          <a:noFill/>
                        </a:ln>
                        <a:effectLst>
                          <a:outerShdw blurRad="50800" dist="38100" dir="2700000" algn="tl" rotWithShape="0">
                            <a:prstClr val="black">
                              <a:alpha val="40000"/>
                            </a:prstClr>
                          </a:outerShdw>
                        </a:effectLst>
                      </wps:spPr>
                      <wps:txbx>
                        <w:txbxContent>
                          <w:p w14:paraId="7CA0AEAA" w14:textId="77777777" w:rsidR="00825CEB" w:rsidRPr="00825CEB" w:rsidRDefault="00825CEB" w:rsidP="00825CEB">
                            <w:pPr>
                              <w:spacing w:after="0" w:line="240" w:lineRule="auto"/>
                              <w:jc w:val="both"/>
                              <w:rPr>
                                <w:rFonts w:ascii="Maiandra GD" w:hAnsi="Maiandra GD"/>
                                <w:b/>
                                <w:color w:val="104777"/>
                              </w:rPr>
                            </w:pPr>
                            <w:r w:rsidRPr="00825CEB">
                              <w:rPr>
                                <w:rFonts w:ascii="Maiandra GD" w:hAnsi="Maiandra GD"/>
                                <w:b/>
                                <w:color w:val="104777"/>
                              </w:rPr>
                              <w:t>BACKGROUND ANALYSIS/COUNTRY CONTEXT:</w:t>
                            </w:r>
                          </w:p>
                          <w:p w14:paraId="3B59A432" w14:textId="77777777" w:rsidR="00825CEB" w:rsidRPr="00825CEB" w:rsidRDefault="00825CEB" w:rsidP="00825CEB">
                            <w:pPr>
                              <w:spacing w:after="0" w:line="240" w:lineRule="auto"/>
                              <w:jc w:val="both"/>
                              <w:rPr>
                                <w:rFonts w:ascii="Maiandra GD" w:hAnsi="Maiandra GD"/>
                                <w:color w:val="104777"/>
                              </w:rPr>
                            </w:pPr>
                          </w:p>
                          <w:p w14:paraId="78FCF67D"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1. Is your government working on the Trade Union Priority SDGs (SDG 1, 5, 8, 10, 13, 16)?  If not what are the SDGs that are not being tackled by your Government and why have these not been prioritised?</w:t>
                            </w:r>
                          </w:p>
                          <w:p w14:paraId="1B8921EF" w14:textId="77777777" w:rsidR="00825CEB" w:rsidRPr="00825CEB" w:rsidRDefault="00825CEB" w:rsidP="00825CEB">
                            <w:pPr>
                              <w:spacing w:after="0" w:line="240" w:lineRule="auto"/>
                              <w:jc w:val="both"/>
                              <w:rPr>
                                <w:rFonts w:ascii="Maiandra GD" w:hAnsi="Maiandra GD"/>
                                <w:color w:val="104777"/>
                              </w:rPr>
                            </w:pPr>
                          </w:p>
                          <w:p w14:paraId="76E77F80"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2. To what extent is your government integrating the SDGs into national plans and in what concrete plans?</w:t>
                            </w:r>
                          </w:p>
                          <w:p w14:paraId="2A133BC0" w14:textId="77777777" w:rsidR="00825CEB" w:rsidRPr="00825CEB" w:rsidRDefault="00825CEB" w:rsidP="00825CEB">
                            <w:pPr>
                              <w:spacing w:after="0" w:line="240" w:lineRule="auto"/>
                              <w:jc w:val="both"/>
                              <w:rPr>
                                <w:rFonts w:ascii="Maiandra GD" w:hAnsi="Maiandra GD"/>
                                <w:color w:val="104777"/>
                              </w:rPr>
                            </w:pPr>
                          </w:p>
                          <w:p w14:paraId="072BAAB0" w14:textId="3EE7FE1B"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3. Which ministries and departments are in charge of the integration of the SDGs in your country?</w:t>
                            </w:r>
                          </w:p>
                          <w:p w14:paraId="313FCBF9" w14:textId="77777777" w:rsidR="00825CEB" w:rsidRPr="00825CEB" w:rsidRDefault="00825CEB" w:rsidP="00825CEB">
                            <w:pPr>
                              <w:spacing w:after="0" w:line="240" w:lineRule="auto"/>
                              <w:jc w:val="both"/>
                              <w:rPr>
                                <w:rFonts w:ascii="Maiandra GD" w:hAnsi="Maiandra GD"/>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9F5BD32" id="Text Box 1" o:spid="_x0000_s1027" style="width:697.9pt;height:136.4pt;visibility:visible;mso-wrap-style:square;mso-left-percent:-10001;mso-top-percent:-10001;mso-position-horizontal:absolute;mso-position-horizontal-relative:char;mso-position-vertical:absolute;mso-position-vertical-relative:line;mso-left-percent:-10001;mso-top-percent:-10001;v-text-anchor:top" arcsize="4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" fillcolor="#cad8d7" stroked="f" strokeweight=".5pt">
                <v:shadow on="t" color="black" opacity="26214f" origin="-.5,-.5" offset=".74836mm,.74836mm"/>
                <v:textbox>
                  <w:txbxContent>
                    <w:p w14:paraId="7CA0AEAA" w14:textId="77777777" w:rsidR="00825CEB" w:rsidRPr="00825CEB" w:rsidRDefault="00825CEB" w:rsidP="00825CEB">
                      <w:pPr>
                        <w:spacing w:after="0" w:line="240" w:lineRule="auto"/>
                        <w:jc w:val="both"/>
                        <w:rPr>
                          <w:rFonts w:ascii="Maiandra GD" w:hAnsi="Maiandra GD"/>
                          <w:b/>
                          <w:color w:val="104777"/>
                        </w:rPr>
                      </w:pPr>
                      <w:r w:rsidRPr="00825CEB">
                        <w:rPr>
                          <w:rFonts w:ascii="Maiandra GD" w:hAnsi="Maiandra GD"/>
                          <w:b/>
                          <w:color w:val="104777"/>
                        </w:rPr>
                        <w:t>BACKGROUND ANALYSIS/COUNTRY CONTEXT:</w:t>
                      </w:r>
                    </w:p>
                    <w:p w14:paraId="3B59A432" w14:textId="77777777" w:rsidR="00825CEB" w:rsidRPr="00825CEB" w:rsidRDefault="00825CEB" w:rsidP="00825CEB">
                      <w:pPr>
                        <w:spacing w:after="0" w:line="240" w:lineRule="auto"/>
                        <w:jc w:val="both"/>
                        <w:rPr>
                          <w:rFonts w:ascii="Maiandra GD" w:hAnsi="Maiandra GD"/>
                          <w:color w:val="104777"/>
                        </w:rPr>
                      </w:pPr>
                    </w:p>
                    <w:p w14:paraId="78FCF67D"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1. Is your government working on the Trade Union Priority SDGs (SDG 1, 5, 8, 10, 13, 16)?  If not what are the SDGs that are not being tackled by your Government and why have these not been prioritised?</w:t>
                      </w:r>
                    </w:p>
                    <w:p w14:paraId="1B8921EF" w14:textId="77777777" w:rsidR="00825CEB" w:rsidRPr="00825CEB" w:rsidRDefault="00825CEB" w:rsidP="00825CEB">
                      <w:pPr>
                        <w:spacing w:after="0" w:line="240" w:lineRule="auto"/>
                        <w:jc w:val="both"/>
                        <w:rPr>
                          <w:rFonts w:ascii="Maiandra GD" w:hAnsi="Maiandra GD"/>
                          <w:color w:val="104777"/>
                        </w:rPr>
                      </w:pPr>
                    </w:p>
                    <w:p w14:paraId="76E77F80"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2. To what extent is your government integrating the SDGs into national plans and in what concrete plans?</w:t>
                      </w:r>
                    </w:p>
                    <w:p w14:paraId="2A133BC0" w14:textId="77777777" w:rsidR="00825CEB" w:rsidRPr="00825CEB" w:rsidRDefault="00825CEB" w:rsidP="00825CEB">
                      <w:pPr>
                        <w:spacing w:after="0" w:line="240" w:lineRule="auto"/>
                        <w:jc w:val="both"/>
                        <w:rPr>
                          <w:rFonts w:ascii="Maiandra GD" w:hAnsi="Maiandra GD"/>
                          <w:color w:val="104777"/>
                        </w:rPr>
                      </w:pPr>
                    </w:p>
                    <w:p w14:paraId="072BAAB0" w14:textId="3EE7FE1B"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3. Which ministries and departments are in charge of the integration of the SDGs in your country?</w:t>
                      </w:r>
                    </w:p>
                    <w:p w14:paraId="313FCBF9" w14:textId="77777777" w:rsidR="00825CEB" w:rsidRPr="00825CEB" w:rsidRDefault="00825CEB" w:rsidP="00825CEB">
                      <w:pPr>
                        <w:spacing w:after="0" w:line="240" w:lineRule="auto"/>
                        <w:jc w:val="both"/>
                        <w:rPr>
                          <w:rFonts w:ascii="Maiandra GD" w:hAnsi="Maiandra GD"/>
                          <w:color w:val="FF0000"/>
                        </w:rPr>
                      </w:pPr>
                    </w:p>
                  </w:txbxContent>
                </v:textbox>
                <w10:anchorlock/>
              </v:roundrect>
            </w:pict>
          </mc:Fallback>
        </mc:AlternateContent>
      </w:r>
    </w:p>
    <w:p w14:paraId="577CECEC" w14:textId="015590CE" w:rsidR="00825CEB" w:rsidRDefault="00825CEB" w:rsidP="0052468B">
      <w:pPr>
        <w:spacing w:after="0" w:line="240" w:lineRule="auto"/>
        <w:jc w:val="both"/>
        <w:rPr>
          <w:i/>
        </w:rPr>
      </w:pPr>
      <w:r>
        <w:rPr>
          <w:rFonts w:ascii="Maiandra GD" w:hAnsi="Maiandra GD"/>
          <w:noProof/>
          <w:lang w:eastAsia="en-GB"/>
        </w:rPr>
        <mc:AlternateContent>
          <mc:Choice Requires="wps">
            <w:drawing>
              <wp:inline distT="0" distB="0" distL="0" distR="0" wp14:anchorId="4AA0E3CF" wp14:editId="22449B36">
                <wp:extent cx="8863330" cy="5495925"/>
                <wp:effectExtent l="38100" t="38100" r="90170" b="104775"/>
                <wp:docPr id="3" name="Text Box 3"/>
                <wp:cNvGraphicFramePr/>
                <a:graphic xmlns:a="http://schemas.openxmlformats.org/drawingml/2006/main">
                  <a:graphicData uri="http://schemas.microsoft.com/office/word/2010/wordprocessingShape">
                    <wps:wsp>
                      <wps:cNvSpPr txBox="1"/>
                      <wps:spPr>
                        <a:xfrm>
                          <a:off x="0" y="0"/>
                          <a:ext cx="8863330" cy="5495925"/>
                        </a:xfrm>
                        <a:prstGeom prst="roundRect">
                          <a:avLst>
                            <a:gd name="adj" fmla="val 2618"/>
                          </a:avLst>
                        </a:prstGeom>
                        <a:solidFill>
                          <a:srgbClr val="CAD8D7"/>
                        </a:solidFill>
                        <a:ln w="6350">
                          <a:noFill/>
                        </a:ln>
                        <a:effectLst>
                          <a:outerShdw blurRad="50800" dist="38100" dir="2700000" algn="tl" rotWithShape="0">
                            <a:prstClr val="black">
                              <a:alpha val="40000"/>
                            </a:prstClr>
                          </a:outerShdw>
                        </a:effectLst>
                      </wps:spPr>
                      <wps:txbx>
                        <w:txbxContent>
                          <w:p w14:paraId="2F8D65DC" w14:textId="77777777" w:rsidR="00825CEB" w:rsidRPr="00825CEB" w:rsidRDefault="00825CEB" w:rsidP="00825CEB">
                            <w:pPr>
                              <w:spacing w:after="0" w:line="240" w:lineRule="auto"/>
                              <w:jc w:val="both"/>
                              <w:rPr>
                                <w:rFonts w:ascii="Maiandra GD" w:hAnsi="Maiandra GD"/>
                                <w:b/>
                                <w:color w:val="104777"/>
                              </w:rPr>
                            </w:pPr>
                            <w:r w:rsidRPr="00825CEB">
                              <w:rPr>
                                <w:rFonts w:ascii="Maiandra GD" w:hAnsi="Maiandra GD"/>
                                <w:b/>
                                <w:color w:val="104777"/>
                              </w:rPr>
                              <w:t>ASSESSING IMPLEMENTATION</w:t>
                            </w:r>
                          </w:p>
                          <w:p w14:paraId="5E896FE1" w14:textId="77777777" w:rsidR="00825CEB" w:rsidRPr="00825CEB" w:rsidRDefault="00825CEB" w:rsidP="00825CEB">
                            <w:pPr>
                              <w:spacing w:after="0" w:line="240" w:lineRule="auto"/>
                              <w:jc w:val="both"/>
                              <w:rPr>
                                <w:rFonts w:ascii="Maiandra GD" w:hAnsi="Maiandra GD"/>
                                <w:color w:val="104777"/>
                              </w:rPr>
                            </w:pPr>
                          </w:p>
                          <w:p w14:paraId="5995E51A"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Transparency</w:t>
                            </w:r>
                          </w:p>
                          <w:p w14:paraId="6682F288" w14:textId="77777777" w:rsidR="00825CEB" w:rsidRPr="00825CEB" w:rsidRDefault="00825CEB" w:rsidP="00825CEB">
                            <w:pPr>
                              <w:spacing w:after="0" w:line="240" w:lineRule="auto"/>
                              <w:jc w:val="both"/>
                              <w:rPr>
                                <w:rFonts w:ascii="Maiandra GD" w:hAnsi="Maiandra GD"/>
                                <w:color w:val="104777"/>
                              </w:rPr>
                            </w:pPr>
                          </w:p>
                          <w:p w14:paraId="489F2E50"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Regarding access to official information (meetings, documents, minutes, persons in charge), trade unions have:</w:t>
                            </w:r>
                          </w:p>
                          <w:p w14:paraId="1DC083EA"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No access to information at all</w:t>
                            </w:r>
                          </w:p>
                          <w:p w14:paraId="7D915B1B"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 xml:space="preserve">Irregular access to limited information </w:t>
                            </w:r>
                          </w:p>
                          <w:p w14:paraId="4C61165D"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 xml:space="preserve">Regular access to limited information </w:t>
                            </w:r>
                          </w:p>
                          <w:p w14:paraId="43A3DBDB"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Complete access to information</w:t>
                            </w:r>
                          </w:p>
                          <w:p w14:paraId="003633E2" w14:textId="77777777" w:rsidR="00825CEB" w:rsidRPr="00825CEB" w:rsidRDefault="00825CEB" w:rsidP="00825CEB">
                            <w:pPr>
                              <w:spacing w:after="0" w:line="240" w:lineRule="auto"/>
                              <w:jc w:val="both"/>
                              <w:rPr>
                                <w:rFonts w:ascii="Maiandra GD" w:hAnsi="Maiandra GD"/>
                                <w:color w:val="104777"/>
                              </w:rPr>
                            </w:pPr>
                          </w:p>
                          <w:p w14:paraId="3A7117FB"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a.</w:t>
                            </w:r>
                            <w:r w:rsidRPr="00825CEB">
                              <w:rPr>
                                <w:rFonts w:ascii="Maiandra GD" w:hAnsi="Maiandra GD"/>
                                <w:color w:val="104777"/>
                              </w:rPr>
                              <w:tab/>
                              <w:t>If there is no consultation, why is this so?</w:t>
                            </w:r>
                          </w:p>
                          <w:p w14:paraId="1FB1B87A"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b.</w:t>
                            </w:r>
                            <w:r w:rsidRPr="00825CEB">
                              <w:rPr>
                                <w:rFonts w:ascii="Maiandra GD" w:hAnsi="Maiandra GD"/>
                                <w:color w:val="104777"/>
                              </w:rPr>
                              <w:tab/>
                              <w:t>Are the reporting mechanisms adequate?</w:t>
                            </w:r>
                          </w:p>
                          <w:p w14:paraId="7FFEDC56" w14:textId="77777777" w:rsidR="00825CEB" w:rsidRPr="00825CEB" w:rsidRDefault="00825CEB" w:rsidP="00825CEB">
                            <w:pPr>
                              <w:spacing w:after="0" w:line="240" w:lineRule="auto"/>
                              <w:jc w:val="both"/>
                              <w:rPr>
                                <w:rFonts w:ascii="Maiandra GD" w:hAnsi="Maiandra GD"/>
                                <w:color w:val="104777"/>
                              </w:rPr>
                            </w:pPr>
                          </w:p>
                          <w:p w14:paraId="6F57BC09"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Consultation</w:t>
                            </w:r>
                          </w:p>
                          <w:p w14:paraId="13D59B96" w14:textId="77777777" w:rsidR="00825CEB" w:rsidRPr="00825CEB" w:rsidRDefault="00825CEB" w:rsidP="00825CEB">
                            <w:pPr>
                              <w:spacing w:after="0" w:line="240" w:lineRule="auto"/>
                              <w:jc w:val="both"/>
                              <w:rPr>
                                <w:rFonts w:ascii="Maiandra GD" w:hAnsi="Maiandra GD"/>
                                <w:color w:val="104777"/>
                              </w:rPr>
                            </w:pPr>
                          </w:p>
                          <w:p w14:paraId="04BE75C7"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Is there governmental consultation on SDGs in your country?</w:t>
                            </w:r>
                          </w:p>
                          <w:p w14:paraId="19B9142F"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There’s no consultation process at all</w:t>
                            </w:r>
                          </w:p>
                          <w:p w14:paraId="6C480E16"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There’s information sessions but no interaction</w:t>
                            </w:r>
                          </w:p>
                          <w:p w14:paraId="235158FB"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 xml:space="preserve">There’s informal or ad hoc consultation </w:t>
                            </w:r>
                          </w:p>
                          <w:p w14:paraId="02CF59BF"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There’s a structured consultation/multi-stakeholder platform</w:t>
                            </w:r>
                          </w:p>
                          <w:p w14:paraId="67B2AF94" w14:textId="77777777" w:rsidR="00825CEB" w:rsidRPr="00825CEB" w:rsidRDefault="00825CEB" w:rsidP="00825CEB">
                            <w:pPr>
                              <w:spacing w:after="0" w:line="240" w:lineRule="auto"/>
                              <w:jc w:val="both"/>
                              <w:rPr>
                                <w:rFonts w:ascii="Maiandra GD" w:hAnsi="Maiandra GD"/>
                                <w:color w:val="104777"/>
                              </w:rPr>
                            </w:pPr>
                          </w:p>
                          <w:p w14:paraId="4D06ADA3"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a.</w:t>
                            </w:r>
                            <w:r w:rsidRPr="00825CEB">
                              <w:rPr>
                                <w:rFonts w:ascii="Maiandra GD" w:hAnsi="Maiandra GD"/>
                                <w:color w:val="104777"/>
                              </w:rPr>
                              <w:tab/>
                              <w:t xml:space="preserve">What are the key inputs that have been provided by your union on the SDGs in the current period? </w:t>
                            </w:r>
                          </w:p>
                          <w:p w14:paraId="14403423"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b.</w:t>
                            </w:r>
                            <w:r w:rsidRPr="00825CEB">
                              <w:rPr>
                                <w:rFonts w:ascii="Maiandra GD" w:hAnsi="Maiandra GD"/>
                                <w:color w:val="104777"/>
                              </w:rPr>
                              <w:tab/>
                              <w:t>Have these inputs been taken on board?</w:t>
                            </w:r>
                          </w:p>
                          <w:p w14:paraId="7E1CE818" w14:textId="77777777" w:rsidR="00825CEB" w:rsidRPr="00825CEB" w:rsidRDefault="00825CEB" w:rsidP="00825CEB">
                            <w:pPr>
                              <w:spacing w:after="0" w:line="240" w:lineRule="auto"/>
                              <w:jc w:val="both"/>
                              <w:rPr>
                                <w:rFonts w:ascii="Maiandra GD" w:hAnsi="Maiandra GD"/>
                                <w:color w:val="104777"/>
                              </w:rPr>
                            </w:pPr>
                          </w:p>
                          <w:p w14:paraId="3600E891"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Social dialogue</w:t>
                            </w:r>
                          </w:p>
                          <w:p w14:paraId="5BE6C24A" w14:textId="77777777" w:rsidR="00825CEB" w:rsidRPr="00825CEB" w:rsidRDefault="00825CEB" w:rsidP="00825CEB">
                            <w:pPr>
                              <w:spacing w:after="0" w:line="240" w:lineRule="auto"/>
                              <w:jc w:val="both"/>
                              <w:rPr>
                                <w:rFonts w:ascii="Maiandra GD" w:hAnsi="Maiandra GD"/>
                                <w:color w:val="104777"/>
                              </w:rPr>
                            </w:pPr>
                          </w:p>
                          <w:p w14:paraId="3EB872E4"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Is there social dialogue between worker, employer and government representatives on SDG implementation?</w:t>
                            </w:r>
                          </w:p>
                          <w:p w14:paraId="451C5EC8"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 is no social dialogue at all</w:t>
                            </w:r>
                          </w:p>
                          <w:p w14:paraId="6C6D0335"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 is social dialogue but not related to SDG implementation</w:t>
                            </w:r>
                          </w:p>
                          <w:p w14:paraId="2D20FF51"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 is social dialogue with some reference to SDG implementation</w:t>
                            </w:r>
                          </w:p>
                          <w:p w14:paraId="4CB90AD8" w14:textId="65EF920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 is social dialogue framed towards SDG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4AA0E3CF" id="Text Box 3" o:spid="_x0000_s1028" style="width:697.9pt;height:432.75pt;visibility:visible;mso-wrap-style:square;mso-left-percent:-10001;mso-top-percent:-10001;mso-position-horizontal:absolute;mso-position-horizontal-relative:char;mso-position-vertical:absolute;mso-position-vertical-relative:line;mso-left-percent:-10001;mso-top-percent:-10001;v-text-anchor:top" arcsize="1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" fillcolor="#cad8d7" stroked="f" strokeweight=".5pt">
                <v:shadow on="t" color="black" opacity="26214f" origin="-.5,-.5" offset=".74836mm,.74836mm"/>
                <v:textbox>
                  <w:txbxContent>
                    <w:p w14:paraId="2F8D65DC" w14:textId="77777777" w:rsidR="00825CEB" w:rsidRPr="00825CEB" w:rsidRDefault="00825CEB" w:rsidP="00825CEB">
                      <w:pPr>
                        <w:spacing w:after="0" w:line="240" w:lineRule="auto"/>
                        <w:jc w:val="both"/>
                        <w:rPr>
                          <w:rFonts w:ascii="Maiandra GD" w:hAnsi="Maiandra GD"/>
                          <w:b/>
                          <w:color w:val="104777"/>
                        </w:rPr>
                      </w:pPr>
                      <w:r w:rsidRPr="00825CEB">
                        <w:rPr>
                          <w:rFonts w:ascii="Maiandra GD" w:hAnsi="Maiandra GD"/>
                          <w:b/>
                          <w:color w:val="104777"/>
                        </w:rPr>
                        <w:t>ASSESSING IMPLEMENTATION</w:t>
                      </w:r>
                    </w:p>
                    <w:p w14:paraId="5E896FE1" w14:textId="77777777" w:rsidR="00825CEB" w:rsidRPr="00825CEB" w:rsidRDefault="00825CEB" w:rsidP="00825CEB">
                      <w:pPr>
                        <w:spacing w:after="0" w:line="240" w:lineRule="auto"/>
                        <w:jc w:val="both"/>
                        <w:rPr>
                          <w:rFonts w:ascii="Maiandra GD" w:hAnsi="Maiandra GD"/>
                          <w:color w:val="104777"/>
                        </w:rPr>
                      </w:pPr>
                    </w:p>
                    <w:p w14:paraId="5995E51A"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Transparency</w:t>
                      </w:r>
                    </w:p>
                    <w:p w14:paraId="6682F288" w14:textId="77777777" w:rsidR="00825CEB" w:rsidRPr="00825CEB" w:rsidRDefault="00825CEB" w:rsidP="00825CEB">
                      <w:pPr>
                        <w:spacing w:after="0" w:line="240" w:lineRule="auto"/>
                        <w:jc w:val="both"/>
                        <w:rPr>
                          <w:rFonts w:ascii="Maiandra GD" w:hAnsi="Maiandra GD"/>
                          <w:color w:val="104777"/>
                        </w:rPr>
                      </w:pPr>
                    </w:p>
                    <w:p w14:paraId="489F2E50"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Regarding access to official information (meetings, documents, minutes, persons in charge), trade unions have:</w:t>
                      </w:r>
                    </w:p>
                    <w:p w14:paraId="1DC083EA"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No access to information at all</w:t>
                      </w:r>
                    </w:p>
                    <w:p w14:paraId="7D915B1B"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 xml:space="preserve">Irregular access to limited information </w:t>
                      </w:r>
                    </w:p>
                    <w:p w14:paraId="4C61165D"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 xml:space="preserve">Regular access to limited information </w:t>
                      </w:r>
                    </w:p>
                    <w:p w14:paraId="43A3DBDB"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Complete access to information</w:t>
                      </w:r>
                    </w:p>
                    <w:p w14:paraId="003633E2" w14:textId="77777777" w:rsidR="00825CEB" w:rsidRPr="00825CEB" w:rsidRDefault="00825CEB" w:rsidP="00825CEB">
                      <w:pPr>
                        <w:spacing w:after="0" w:line="240" w:lineRule="auto"/>
                        <w:jc w:val="both"/>
                        <w:rPr>
                          <w:rFonts w:ascii="Maiandra GD" w:hAnsi="Maiandra GD"/>
                          <w:color w:val="104777"/>
                        </w:rPr>
                      </w:pPr>
                    </w:p>
                    <w:p w14:paraId="3A7117FB"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a.</w:t>
                      </w:r>
                      <w:r w:rsidRPr="00825CEB">
                        <w:rPr>
                          <w:rFonts w:ascii="Maiandra GD" w:hAnsi="Maiandra GD"/>
                          <w:color w:val="104777"/>
                        </w:rPr>
                        <w:tab/>
                        <w:t>If there is no consultation, why is this so?</w:t>
                      </w:r>
                    </w:p>
                    <w:p w14:paraId="1FB1B87A"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b.</w:t>
                      </w:r>
                      <w:r w:rsidRPr="00825CEB">
                        <w:rPr>
                          <w:rFonts w:ascii="Maiandra GD" w:hAnsi="Maiandra GD"/>
                          <w:color w:val="104777"/>
                        </w:rPr>
                        <w:tab/>
                        <w:t>Are the reporting mechanisms adequate?</w:t>
                      </w:r>
                    </w:p>
                    <w:p w14:paraId="7FFEDC56" w14:textId="77777777" w:rsidR="00825CEB" w:rsidRPr="00825CEB" w:rsidRDefault="00825CEB" w:rsidP="00825CEB">
                      <w:pPr>
                        <w:spacing w:after="0" w:line="240" w:lineRule="auto"/>
                        <w:jc w:val="both"/>
                        <w:rPr>
                          <w:rFonts w:ascii="Maiandra GD" w:hAnsi="Maiandra GD"/>
                          <w:color w:val="104777"/>
                        </w:rPr>
                      </w:pPr>
                    </w:p>
                    <w:p w14:paraId="6F57BC09"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Consultation</w:t>
                      </w:r>
                    </w:p>
                    <w:p w14:paraId="13D59B96" w14:textId="77777777" w:rsidR="00825CEB" w:rsidRPr="00825CEB" w:rsidRDefault="00825CEB" w:rsidP="00825CEB">
                      <w:pPr>
                        <w:spacing w:after="0" w:line="240" w:lineRule="auto"/>
                        <w:jc w:val="both"/>
                        <w:rPr>
                          <w:rFonts w:ascii="Maiandra GD" w:hAnsi="Maiandra GD"/>
                          <w:color w:val="104777"/>
                        </w:rPr>
                      </w:pPr>
                    </w:p>
                    <w:p w14:paraId="04BE75C7"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Is there governmental consultation on SDGs in your country?</w:t>
                      </w:r>
                    </w:p>
                    <w:p w14:paraId="19B9142F"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There’s no consultation process at all</w:t>
                      </w:r>
                    </w:p>
                    <w:p w14:paraId="6C480E16"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There’s information sessions but no interaction</w:t>
                      </w:r>
                    </w:p>
                    <w:p w14:paraId="235158FB"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 xml:space="preserve">There’s informal or ad hoc consultation </w:t>
                      </w:r>
                    </w:p>
                    <w:p w14:paraId="02CF59BF"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There’s a structured consultation/multi-stakeholder platform</w:t>
                      </w:r>
                    </w:p>
                    <w:p w14:paraId="67B2AF94" w14:textId="77777777" w:rsidR="00825CEB" w:rsidRPr="00825CEB" w:rsidRDefault="00825CEB" w:rsidP="00825CEB">
                      <w:pPr>
                        <w:spacing w:after="0" w:line="240" w:lineRule="auto"/>
                        <w:jc w:val="both"/>
                        <w:rPr>
                          <w:rFonts w:ascii="Maiandra GD" w:hAnsi="Maiandra GD"/>
                          <w:color w:val="104777"/>
                        </w:rPr>
                      </w:pPr>
                    </w:p>
                    <w:p w14:paraId="4D06ADA3"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a.</w:t>
                      </w:r>
                      <w:r w:rsidRPr="00825CEB">
                        <w:rPr>
                          <w:rFonts w:ascii="Maiandra GD" w:hAnsi="Maiandra GD"/>
                          <w:color w:val="104777"/>
                        </w:rPr>
                        <w:tab/>
                        <w:t xml:space="preserve">What are the key inputs that have been provided by your union on the SDGs in the current period? </w:t>
                      </w:r>
                    </w:p>
                    <w:p w14:paraId="14403423"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b.</w:t>
                      </w:r>
                      <w:r w:rsidRPr="00825CEB">
                        <w:rPr>
                          <w:rFonts w:ascii="Maiandra GD" w:hAnsi="Maiandra GD"/>
                          <w:color w:val="104777"/>
                        </w:rPr>
                        <w:tab/>
                        <w:t>Have these inputs been taken on board?</w:t>
                      </w:r>
                    </w:p>
                    <w:p w14:paraId="7E1CE818" w14:textId="77777777" w:rsidR="00825CEB" w:rsidRPr="00825CEB" w:rsidRDefault="00825CEB" w:rsidP="00825CEB">
                      <w:pPr>
                        <w:spacing w:after="0" w:line="240" w:lineRule="auto"/>
                        <w:jc w:val="both"/>
                        <w:rPr>
                          <w:rFonts w:ascii="Maiandra GD" w:hAnsi="Maiandra GD"/>
                          <w:color w:val="104777"/>
                        </w:rPr>
                      </w:pPr>
                    </w:p>
                    <w:p w14:paraId="3600E891"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Social dialogue</w:t>
                      </w:r>
                    </w:p>
                    <w:p w14:paraId="5BE6C24A" w14:textId="77777777" w:rsidR="00825CEB" w:rsidRPr="00825CEB" w:rsidRDefault="00825CEB" w:rsidP="00825CEB">
                      <w:pPr>
                        <w:spacing w:after="0" w:line="240" w:lineRule="auto"/>
                        <w:jc w:val="both"/>
                        <w:rPr>
                          <w:rFonts w:ascii="Maiandra GD" w:hAnsi="Maiandra GD"/>
                          <w:color w:val="104777"/>
                        </w:rPr>
                      </w:pPr>
                    </w:p>
                    <w:p w14:paraId="3EB872E4"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Is there social dialogue between worker, employer and government representatives on SDG implementation?</w:t>
                      </w:r>
                    </w:p>
                    <w:p w14:paraId="451C5EC8"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 is no social dialogue at all</w:t>
                      </w:r>
                    </w:p>
                    <w:p w14:paraId="6C6D0335"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 is social dialogue but not related to SDG implementation</w:t>
                      </w:r>
                    </w:p>
                    <w:p w14:paraId="2D20FF51"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 is social dialogue with some reference to SDG implementation</w:t>
                      </w:r>
                    </w:p>
                    <w:p w14:paraId="4CB90AD8" w14:textId="65EF920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w:t>
                      </w:r>
                      <w:r w:rsidRPr="00825CEB">
                        <w:rPr>
                          <w:rFonts w:ascii="Maiandra GD" w:hAnsi="Maiandra GD"/>
                          <w:color w:val="104777"/>
                        </w:rPr>
                        <w:tab/>
                        <w:t>There is social dialogue framed towards SDG implementation</w:t>
                      </w:r>
                    </w:p>
                  </w:txbxContent>
                </v:textbox>
                <w10:anchorlock/>
              </v:roundrect>
            </w:pict>
          </mc:Fallback>
        </mc:AlternateContent>
      </w:r>
    </w:p>
    <w:p w14:paraId="7ECC453C" w14:textId="4CC9B8E9" w:rsidR="0052468B" w:rsidRPr="00825CEB" w:rsidRDefault="0052468B" w:rsidP="00825CEB">
      <w:pPr>
        <w:spacing w:after="0" w:line="240" w:lineRule="auto"/>
        <w:jc w:val="both"/>
        <w:rPr>
          <w:i/>
        </w:rPr>
      </w:pPr>
    </w:p>
    <w:p w14:paraId="70F4C244" w14:textId="62975BBF" w:rsidR="0052468B" w:rsidRDefault="0052468B" w:rsidP="003F0CBE">
      <w:pPr>
        <w:spacing w:after="0" w:line="240" w:lineRule="auto"/>
      </w:pPr>
    </w:p>
    <w:p w14:paraId="63A78D05" w14:textId="1D9F7F86" w:rsidR="0052468B" w:rsidRDefault="00825CEB" w:rsidP="003F0CBE">
      <w:pPr>
        <w:spacing w:after="0" w:line="240" w:lineRule="auto"/>
      </w:pPr>
      <w:r>
        <w:rPr>
          <w:rFonts w:ascii="Maiandra GD" w:hAnsi="Maiandra GD"/>
          <w:noProof/>
          <w:lang w:eastAsia="en-GB"/>
        </w:rPr>
        <mc:AlternateContent>
          <mc:Choice Requires="wps">
            <w:drawing>
              <wp:inline distT="0" distB="0" distL="0" distR="0" wp14:anchorId="0AEBFA72" wp14:editId="04747E5F">
                <wp:extent cx="8863330" cy="2076450"/>
                <wp:effectExtent l="38100" t="38100" r="90170" b="95250"/>
                <wp:docPr id="7" name="Text Box 7"/>
                <wp:cNvGraphicFramePr/>
                <a:graphic xmlns:a="http://schemas.openxmlformats.org/drawingml/2006/main">
                  <a:graphicData uri="http://schemas.microsoft.com/office/word/2010/wordprocessingShape">
                    <wps:wsp>
                      <wps:cNvSpPr txBox="1"/>
                      <wps:spPr>
                        <a:xfrm>
                          <a:off x="0" y="0"/>
                          <a:ext cx="8863330" cy="2076450"/>
                        </a:xfrm>
                        <a:prstGeom prst="roundRect">
                          <a:avLst>
                            <a:gd name="adj" fmla="val 8422"/>
                          </a:avLst>
                        </a:prstGeom>
                        <a:solidFill>
                          <a:srgbClr val="CAD8D7"/>
                        </a:solidFill>
                        <a:ln w="6350">
                          <a:noFill/>
                        </a:ln>
                        <a:effectLst>
                          <a:outerShdw blurRad="50800" dist="38100" dir="2700000" algn="tl" rotWithShape="0">
                            <a:prstClr val="black">
                              <a:alpha val="40000"/>
                            </a:prstClr>
                          </a:outerShdw>
                        </a:effectLst>
                      </wps:spPr>
                      <wps:txbx>
                        <w:txbxContent>
                          <w:p w14:paraId="6CDC8657" w14:textId="77777777" w:rsidR="00825CEB" w:rsidRPr="00825CEB" w:rsidRDefault="00825CEB" w:rsidP="00825CEB">
                            <w:pPr>
                              <w:spacing w:after="0" w:line="240" w:lineRule="auto"/>
                              <w:jc w:val="both"/>
                              <w:rPr>
                                <w:rFonts w:ascii="Maiandra GD" w:hAnsi="Maiandra GD"/>
                                <w:b/>
                                <w:color w:val="104777"/>
                              </w:rPr>
                            </w:pPr>
                            <w:r w:rsidRPr="00825CEB">
                              <w:rPr>
                                <w:rFonts w:ascii="Maiandra GD" w:hAnsi="Maiandra GD"/>
                                <w:b/>
                                <w:color w:val="104777"/>
                              </w:rPr>
                              <w:t>TRACKING PROGRESS AND RECOMMENDATIONS</w:t>
                            </w:r>
                          </w:p>
                          <w:p w14:paraId="631A96C3" w14:textId="77777777" w:rsidR="00825CEB" w:rsidRPr="00825CEB" w:rsidRDefault="00825CEB" w:rsidP="00825CEB">
                            <w:pPr>
                              <w:spacing w:after="0" w:line="240" w:lineRule="auto"/>
                              <w:jc w:val="both"/>
                              <w:rPr>
                                <w:rFonts w:ascii="Maiandra GD" w:hAnsi="Maiandra GD"/>
                                <w:color w:val="104777"/>
                              </w:rPr>
                            </w:pPr>
                          </w:p>
                          <w:p w14:paraId="0E16AB0F"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1. To what extent has the implementation of the SDGs improved since the previous period and what have been the main policy developments in this respect during the last year?</w:t>
                            </w:r>
                          </w:p>
                          <w:p w14:paraId="16AD075D" w14:textId="77777777" w:rsidR="00825CEB" w:rsidRPr="00825CEB" w:rsidRDefault="00825CEB" w:rsidP="00825CEB">
                            <w:pPr>
                              <w:spacing w:after="0" w:line="240" w:lineRule="auto"/>
                              <w:jc w:val="both"/>
                              <w:rPr>
                                <w:rFonts w:ascii="Maiandra GD" w:hAnsi="Maiandra GD"/>
                                <w:color w:val="104777"/>
                              </w:rPr>
                            </w:pPr>
                          </w:p>
                          <w:p w14:paraId="07003502"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2. Have national plans for the implementation of the SDGs been allocated enough resources for their implementation?</w:t>
                            </w:r>
                          </w:p>
                          <w:p w14:paraId="2DFE4660" w14:textId="77777777" w:rsidR="00825CEB" w:rsidRPr="00825CEB" w:rsidRDefault="00825CEB" w:rsidP="00825CEB">
                            <w:pPr>
                              <w:spacing w:after="0" w:line="240" w:lineRule="auto"/>
                              <w:jc w:val="both"/>
                              <w:rPr>
                                <w:rFonts w:ascii="Maiandra GD" w:hAnsi="Maiandra GD"/>
                                <w:color w:val="104777"/>
                              </w:rPr>
                            </w:pPr>
                          </w:p>
                          <w:p w14:paraId="0EDE90A4"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 xml:space="preserve">2. What would be your recommendation and proposals for national policy and strategy?  </w:t>
                            </w:r>
                          </w:p>
                          <w:p w14:paraId="0B5FAD29" w14:textId="77777777" w:rsidR="00825CEB" w:rsidRPr="00825CEB" w:rsidRDefault="00825CEB" w:rsidP="00825CEB">
                            <w:pPr>
                              <w:spacing w:after="0" w:line="240" w:lineRule="auto"/>
                              <w:jc w:val="both"/>
                              <w:rPr>
                                <w:rFonts w:ascii="Maiandra GD" w:hAnsi="Maiandra GD"/>
                                <w:color w:val="104777"/>
                              </w:rPr>
                            </w:pPr>
                          </w:p>
                          <w:p w14:paraId="09969F56" w14:textId="7082BF9B"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3. What is your trade union doing in terms of activities/initiatives that could be framed within the SDGs? E.g. campaigns and awareness-raising on labour issues, direct involvement in SDG implementation,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AEBFA72" id="Text Box 7" o:spid="_x0000_s1029" style="width:697.9pt;height:163.5pt;visibility:visible;mso-wrap-style:square;mso-left-percent:-10001;mso-top-percent:-10001;mso-position-horizontal:absolute;mso-position-horizontal-relative:char;mso-position-vertical:absolute;mso-position-vertical-relative:line;mso-left-percent:-10001;mso-top-percent:-10001;v-text-anchor:top" arcsize="5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" fillcolor="#cad8d7" stroked="f" strokeweight=".5pt">
                <v:shadow on="t" color="black" opacity="26214f" origin="-.5,-.5" offset=".74836mm,.74836mm"/>
                <v:textbox>
                  <w:txbxContent>
                    <w:p w14:paraId="6CDC8657" w14:textId="77777777" w:rsidR="00825CEB" w:rsidRPr="00825CEB" w:rsidRDefault="00825CEB" w:rsidP="00825CEB">
                      <w:pPr>
                        <w:spacing w:after="0" w:line="240" w:lineRule="auto"/>
                        <w:jc w:val="both"/>
                        <w:rPr>
                          <w:rFonts w:ascii="Maiandra GD" w:hAnsi="Maiandra GD"/>
                          <w:b/>
                          <w:color w:val="104777"/>
                        </w:rPr>
                      </w:pPr>
                      <w:r w:rsidRPr="00825CEB">
                        <w:rPr>
                          <w:rFonts w:ascii="Maiandra GD" w:hAnsi="Maiandra GD"/>
                          <w:b/>
                          <w:color w:val="104777"/>
                        </w:rPr>
                        <w:t>TRACKING PROGRESS AND RECOMMENDATIONS</w:t>
                      </w:r>
                    </w:p>
                    <w:p w14:paraId="631A96C3" w14:textId="77777777" w:rsidR="00825CEB" w:rsidRPr="00825CEB" w:rsidRDefault="00825CEB" w:rsidP="00825CEB">
                      <w:pPr>
                        <w:spacing w:after="0" w:line="240" w:lineRule="auto"/>
                        <w:jc w:val="both"/>
                        <w:rPr>
                          <w:rFonts w:ascii="Maiandra GD" w:hAnsi="Maiandra GD"/>
                          <w:color w:val="104777"/>
                        </w:rPr>
                      </w:pPr>
                    </w:p>
                    <w:p w14:paraId="0E16AB0F"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1. To what extent has the implementation of the SDGs improved since the previous period and what have been the main policy developments in this respect during the last year?</w:t>
                      </w:r>
                    </w:p>
                    <w:p w14:paraId="16AD075D" w14:textId="77777777" w:rsidR="00825CEB" w:rsidRPr="00825CEB" w:rsidRDefault="00825CEB" w:rsidP="00825CEB">
                      <w:pPr>
                        <w:spacing w:after="0" w:line="240" w:lineRule="auto"/>
                        <w:jc w:val="both"/>
                        <w:rPr>
                          <w:rFonts w:ascii="Maiandra GD" w:hAnsi="Maiandra GD"/>
                          <w:color w:val="104777"/>
                        </w:rPr>
                      </w:pPr>
                    </w:p>
                    <w:p w14:paraId="07003502"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2. Have national plans for the implementation of the SDGs been allocated enough resources for their implementation?</w:t>
                      </w:r>
                    </w:p>
                    <w:p w14:paraId="2DFE4660" w14:textId="77777777" w:rsidR="00825CEB" w:rsidRPr="00825CEB" w:rsidRDefault="00825CEB" w:rsidP="00825CEB">
                      <w:pPr>
                        <w:spacing w:after="0" w:line="240" w:lineRule="auto"/>
                        <w:jc w:val="both"/>
                        <w:rPr>
                          <w:rFonts w:ascii="Maiandra GD" w:hAnsi="Maiandra GD"/>
                          <w:color w:val="104777"/>
                        </w:rPr>
                      </w:pPr>
                    </w:p>
                    <w:p w14:paraId="0EDE90A4" w14:textId="77777777"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 xml:space="preserve">2. What would be your recommendation and proposals for national policy and strategy?  </w:t>
                      </w:r>
                    </w:p>
                    <w:p w14:paraId="0B5FAD29" w14:textId="77777777" w:rsidR="00825CEB" w:rsidRPr="00825CEB" w:rsidRDefault="00825CEB" w:rsidP="00825CEB">
                      <w:pPr>
                        <w:spacing w:after="0" w:line="240" w:lineRule="auto"/>
                        <w:jc w:val="both"/>
                        <w:rPr>
                          <w:rFonts w:ascii="Maiandra GD" w:hAnsi="Maiandra GD"/>
                          <w:color w:val="104777"/>
                        </w:rPr>
                      </w:pPr>
                    </w:p>
                    <w:p w14:paraId="09969F56" w14:textId="7082BF9B" w:rsidR="00825CEB" w:rsidRPr="00825CEB" w:rsidRDefault="00825CEB" w:rsidP="00825CEB">
                      <w:pPr>
                        <w:spacing w:after="0" w:line="240" w:lineRule="auto"/>
                        <w:jc w:val="both"/>
                        <w:rPr>
                          <w:rFonts w:ascii="Maiandra GD" w:hAnsi="Maiandra GD"/>
                          <w:color w:val="104777"/>
                        </w:rPr>
                      </w:pPr>
                      <w:r w:rsidRPr="00825CEB">
                        <w:rPr>
                          <w:rFonts w:ascii="Maiandra GD" w:hAnsi="Maiandra GD"/>
                          <w:color w:val="104777"/>
                        </w:rPr>
                        <w:t>3. What is your trade union doing in terms of activities/initiatives that could be framed within the SDGs? E.g. campaigns and awareness-raising on labour issues, direct involvement in SDG implementation, etc.</w:t>
                      </w:r>
                    </w:p>
                  </w:txbxContent>
                </v:textbox>
                <w10:anchorlock/>
              </v:roundrect>
            </w:pict>
          </mc:Fallback>
        </mc:AlternateContent>
      </w:r>
    </w:p>
    <w:p w14:paraId="0367D4B1" w14:textId="43A66219" w:rsidR="00E0078E" w:rsidRDefault="00E0078E" w:rsidP="00BF0066">
      <w:pPr>
        <w:spacing w:after="0" w:line="240" w:lineRule="auto"/>
      </w:pPr>
    </w:p>
    <w:p w14:paraId="75C971FB" w14:textId="293C3426" w:rsidR="0052468B" w:rsidRDefault="0052468B">
      <w:pPr>
        <w:rPr>
          <w:b/>
          <w:sz w:val="28"/>
          <w:szCs w:val="28"/>
        </w:rPr>
      </w:pPr>
    </w:p>
    <w:p w14:paraId="05A95AF8" w14:textId="77777777" w:rsidR="00825CEB" w:rsidRDefault="00825CEB">
      <w:pPr>
        <w:rPr>
          <w:b/>
          <w:sz w:val="28"/>
          <w:szCs w:val="28"/>
        </w:rPr>
      </w:pPr>
    </w:p>
    <w:p w14:paraId="4BC0E8D0" w14:textId="77777777" w:rsidR="00825CEB" w:rsidRDefault="00825CEB">
      <w:pPr>
        <w:rPr>
          <w:b/>
          <w:sz w:val="28"/>
          <w:szCs w:val="28"/>
        </w:rPr>
      </w:pPr>
      <w:r>
        <w:rPr>
          <w:b/>
          <w:sz w:val="28"/>
          <w:szCs w:val="28"/>
        </w:rPr>
        <w:br w:type="page"/>
      </w:r>
    </w:p>
    <w:p w14:paraId="2751556F" w14:textId="1E51A98A" w:rsidR="0079450F" w:rsidRDefault="003F0CBE" w:rsidP="005C593D">
      <w:pPr>
        <w:spacing w:after="0" w:line="240" w:lineRule="auto"/>
        <w:rPr>
          <w:b/>
          <w:sz w:val="28"/>
          <w:szCs w:val="28"/>
        </w:rPr>
      </w:pPr>
      <w:r w:rsidRPr="003F0CBE">
        <w:rPr>
          <w:b/>
          <w:sz w:val="28"/>
          <w:szCs w:val="28"/>
        </w:rPr>
        <w:t>SDG1 End Poverty in All its Forms Everywhere</w:t>
      </w:r>
    </w:p>
    <w:p w14:paraId="3DE1C9D5" w14:textId="77777777" w:rsidR="00825CEB" w:rsidRPr="003F0CBE" w:rsidRDefault="00825CEB" w:rsidP="005C593D">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693"/>
        <w:gridCol w:w="1687"/>
        <w:gridCol w:w="7195"/>
      </w:tblGrid>
      <w:tr w:rsidR="00FB598C" w:rsidRPr="00CE58F9" w14:paraId="5F6A8DFD" w14:textId="77777777" w:rsidTr="000C7B55">
        <w:trPr>
          <w:trHeight w:val="745"/>
        </w:trPr>
        <w:tc>
          <w:tcPr>
            <w:tcW w:w="2373" w:type="dxa"/>
            <w:shd w:val="clear" w:color="auto" w:fill="D9D9D9" w:themeFill="background1" w:themeFillShade="D9"/>
            <w:vAlign w:val="center"/>
            <w:hideMark/>
          </w:tcPr>
          <w:p w14:paraId="5F6A8DF5" w14:textId="77777777" w:rsidR="00FB598C" w:rsidRPr="00CE58F9" w:rsidRDefault="00FB598C">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5F6A8DFA" w14:textId="75F5B9BC" w:rsidR="00FB598C" w:rsidRPr="00CE58F9" w:rsidRDefault="00FB598C" w:rsidP="00B41321">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Indicators for </w:t>
            </w:r>
            <w:r w:rsidR="00B41321" w:rsidRPr="00CE58F9">
              <w:rPr>
                <w:rFonts w:ascii="Arial" w:eastAsia="Times New Roman" w:hAnsi="Arial" w:cs="Arial"/>
                <w:b/>
                <w:bCs/>
                <w:color w:val="000000"/>
                <w:sz w:val="18"/>
                <w:szCs w:val="18"/>
                <w:lang w:eastAsia="en-GB"/>
              </w:rPr>
              <w:t>p</w:t>
            </w:r>
            <w:r w:rsidRPr="00CE58F9">
              <w:rPr>
                <w:rFonts w:ascii="Arial" w:eastAsia="Times New Roman" w:hAnsi="Arial" w:cs="Arial"/>
                <w:b/>
                <w:bCs/>
                <w:color w:val="000000"/>
                <w:sz w:val="18"/>
                <w:szCs w:val="18"/>
                <w:lang w:eastAsia="en-GB"/>
              </w:rPr>
              <w:t xml:space="preserve">arallel </w:t>
            </w:r>
            <w:r w:rsidR="00B41321" w:rsidRPr="00CE58F9">
              <w:rPr>
                <w:rFonts w:ascii="Arial" w:eastAsia="Times New Roman" w:hAnsi="Arial" w:cs="Arial"/>
                <w:b/>
                <w:bCs/>
                <w:color w:val="000000"/>
                <w:sz w:val="18"/>
                <w:szCs w:val="18"/>
                <w:lang w:eastAsia="en-GB"/>
              </w:rPr>
              <w:t xml:space="preserve">trade union </w:t>
            </w:r>
            <w:r w:rsidRPr="00CE58F9">
              <w:rPr>
                <w:rFonts w:ascii="Arial" w:eastAsia="Times New Roman" w:hAnsi="Arial" w:cs="Arial"/>
                <w:b/>
                <w:bCs/>
                <w:color w:val="000000"/>
                <w:sz w:val="18"/>
                <w:szCs w:val="18"/>
                <w:lang w:eastAsia="en-GB"/>
              </w:rPr>
              <w:t>monitoring</w:t>
            </w:r>
          </w:p>
        </w:tc>
        <w:tc>
          <w:tcPr>
            <w:tcW w:w="1687" w:type="dxa"/>
            <w:shd w:val="clear" w:color="auto" w:fill="D9D9D9" w:themeFill="background1" w:themeFillShade="D9"/>
          </w:tcPr>
          <w:p w14:paraId="17FE59D1" w14:textId="77777777" w:rsidR="00FB598C" w:rsidRPr="00CE58F9" w:rsidRDefault="00FB598C">
            <w:pPr>
              <w:spacing w:after="0" w:line="240" w:lineRule="auto"/>
              <w:jc w:val="center"/>
              <w:rPr>
                <w:rFonts w:ascii="Arial" w:eastAsia="Times New Roman" w:hAnsi="Arial" w:cs="Arial"/>
                <w:b/>
                <w:bCs/>
                <w:color w:val="000000"/>
                <w:sz w:val="18"/>
                <w:szCs w:val="18"/>
                <w:lang w:eastAsia="en-GB"/>
              </w:rPr>
            </w:pPr>
          </w:p>
          <w:p w14:paraId="5CAE57D7" w14:textId="233A4798" w:rsidR="00FB598C" w:rsidRPr="00CE58F9" w:rsidRDefault="00FB598C" w:rsidP="00B41321">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Data </w:t>
            </w:r>
            <w:r w:rsidR="00B41321" w:rsidRPr="00CE58F9">
              <w:rPr>
                <w:rFonts w:ascii="Arial" w:eastAsia="Times New Roman" w:hAnsi="Arial" w:cs="Arial"/>
                <w:b/>
                <w:bCs/>
                <w:color w:val="000000"/>
                <w:sz w:val="18"/>
                <w:szCs w:val="18"/>
                <w:lang w:eastAsia="en-GB"/>
              </w:rPr>
              <w:t>s</w:t>
            </w:r>
            <w:r w:rsidRPr="00CE58F9">
              <w:rPr>
                <w:rFonts w:ascii="Arial" w:eastAsia="Times New Roman" w:hAnsi="Arial" w:cs="Arial"/>
                <w:b/>
                <w:bCs/>
                <w:color w:val="000000"/>
                <w:sz w:val="18"/>
                <w:szCs w:val="18"/>
                <w:lang w:eastAsia="en-GB"/>
              </w:rPr>
              <w:t>ource/</w:t>
            </w:r>
            <w:r w:rsidR="00B41321" w:rsidRPr="00CE58F9">
              <w:rPr>
                <w:rFonts w:ascii="Arial" w:eastAsia="Times New Roman" w:hAnsi="Arial" w:cs="Arial"/>
                <w:b/>
                <w:bCs/>
                <w:color w:val="000000"/>
                <w:sz w:val="18"/>
                <w:szCs w:val="18"/>
                <w:lang w:eastAsia="en-GB"/>
              </w:rPr>
              <w:t>p</w:t>
            </w:r>
            <w:r w:rsidRPr="00CE58F9">
              <w:rPr>
                <w:rFonts w:ascii="Arial" w:eastAsia="Times New Roman" w:hAnsi="Arial" w:cs="Arial"/>
                <w:b/>
                <w:bCs/>
                <w:color w:val="000000"/>
                <w:sz w:val="18"/>
                <w:szCs w:val="18"/>
                <w:lang w:eastAsia="en-GB"/>
              </w:rPr>
              <w:t>oint</w:t>
            </w:r>
          </w:p>
        </w:tc>
        <w:tc>
          <w:tcPr>
            <w:tcW w:w="7195" w:type="dxa"/>
            <w:shd w:val="clear" w:color="auto" w:fill="D9D9D9" w:themeFill="background1" w:themeFillShade="D9"/>
            <w:vAlign w:val="center"/>
            <w:hideMark/>
          </w:tcPr>
          <w:p w14:paraId="5F6A8DFC" w14:textId="0DD96312" w:rsidR="00FB598C" w:rsidRPr="00CE58F9" w:rsidRDefault="00FB598C" w:rsidP="009C718F">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Analysis of </w:t>
            </w:r>
            <w:r w:rsidR="00B41321" w:rsidRPr="00CE58F9">
              <w:rPr>
                <w:rFonts w:ascii="Arial" w:eastAsia="Times New Roman" w:hAnsi="Arial" w:cs="Arial"/>
                <w:b/>
                <w:bCs/>
                <w:color w:val="000000"/>
                <w:sz w:val="18"/>
                <w:szCs w:val="18"/>
                <w:lang w:eastAsia="en-GB"/>
              </w:rPr>
              <w:t>d</w:t>
            </w:r>
            <w:r w:rsidRPr="00CE58F9">
              <w:rPr>
                <w:rFonts w:ascii="Arial" w:eastAsia="Times New Roman" w:hAnsi="Arial" w:cs="Arial"/>
                <w:b/>
                <w:bCs/>
                <w:color w:val="000000"/>
                <w:sz w:val="18"/>
                <w:szCs w:val="18"/>
                <w:lang w:eastAsia="en-GB"/>
              </w:rPr>
              <w:t>ata</w:t>
            </w:r>
            <w:r w:rsidR="00B41321" w:rsidRPr="00CE58F9">
              <w:rPr>
                <w:rFonts w:ascii="Arial" w:eastAsia="Times New Roman" w:hAnsi="Arial" w:cs="Arial"/>
                <w:b/>
                <w:bCs/>
                <w:color w:val="000000"/>
                <w:sz w:val="18"/>
                <w:szCs w:val="18"/>
                <w:lang w:eastAsia="en-GB"/>
              </w:rPr>
              <w:t xml:space="preserve"> point</w:t>
            </w:r>
          </w:p>
        </w:tc>
      </w:tr>
      <w:tr w:rsidR="00FB598C" w:rsidRPr="00CE58F9" w14:paraId="5F6A8E06" w14:textId="77777777" w:rsidTr="000C7B55">
        <w:trPr>
          <w:trHeight w:val="945"/>
        </w:trPr>
        <w:tc>
          <w:tcPr>
            <w:tcW w:w="2373" w:type="dxa"/>
            <w:vMerge w:val="restart"/>
            <w:shd w:val="clear" w:color="auto" w:fill="auto"/>
            <w:hideMark/>
          </w:tcPr>
          <w:p w14:paraId="5F6A8DFE" w14:textId="77777777" w:rsidR="00FB598C" w:rsidRPr="00CE58F9" w:rsidRDefault="00FB598C" w:rsidP="00F50FF3">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1.1 By 2030, eradicate extreme poverty for all people everywhere, currently measured as people living on less than $1.25 a day</w:t>
            </w:r>
          </w:p>
        </w:tc>
        <w:tc>
          <w:tcPr>
            <w:tcW w:w="2693" w:type="dxa"/>
            <w:shd w:val="clear" w:color="auto" w:fill="auto"/>
            <w:hideMark/>
          </w:tcPr>
          <w:p w14:paraId="5F6A8E03" w14:textId="66382B55" w:rsidR="00FB598C" w:rsidRPr="00CE58F9" w:rsidRDefault="0070286A" w:rsidP="008722B1">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1.1.1</w:t>
            </w:r>
            <w:r w:rsidR="008722B1" w:rsidRPr="00CE58F9">
              <w:rPr>
                <w:rFonts w:ascii="Arial" w:eastAsia="Times New Roman" w:hAnsi="Arial" w:cs="Arial"/>
                <w:sz w:val="18"/>
                <w:szCs w:val="18"/>
                <w:lang w:eastAsia="en-GB"/>
              </w:rPr>
              <w:t xml:space="preserve"> </w:t>
            </w:r>
            <w:r w:rsidR="00FB598C" w:rsidRPr="00CE58F9">
              <w:rPr>
                <w:rFonts w:ascii="Arial" w:eastAsia="Times New Roman" w:hAnsi="Arial" w:cs="Arial"/>
                <w:sz w:val="18"/>
                <w:szCs w:val="18"/>
                <w:lang w:eastAsia="en-GB"/>
              </w:rPr>
              <w:t>Proportion of population below the international poverty line</w:t>
            </w:r>
            <w:r w:rsidR="00D36B10" w:rsidRPr="00CE58F9">
              <w:rPr>
                <w:rFonts w:ascii="Arial" w:eastAsia="Times New Roman" w:hAnsi="Arial" w:cs="Arial"/>
                <w:sz w:val="18"/>
                <w:szCs w:val="18"/>
                <w:lang w:eastAsia="en-GB"/>
              </w:rPr>
              <w:t xml:space="preserve"> (1.9 USD)</w:t>
            </w:r>
            <w:r w:rsidR="00FB598C" w:rsidRPr="00CE58F9">
              <w:rPr>
                <w:rFonts w:ascii="Arial" w:eastAsia="Times New Roman" w:hAnsi="Arial" w:cs="Arial"/>
                <w:sz w:val="18"/>
                <w:szCs w:val="18"/>
                <w:lang w:eastAsia="en-GB"/>
              </w:rPr>
              <w:t>, by sex, age, employment status and geographical location (urban/rural)</w:t>
            </w:r>
          </w:p>
        </w:tc>
        <w:tc>
          <w:tcPr>
            <w:tcW w:w="1687" w:type="dxa"/>
            <w:shd w:val="clear" w:color="auto" w:fill="auto"/>
          </w:tcPr>
          <w:p w14:paraId="56B31A36" w14:textId="77777777" w:rsidR="00FB598C" w:rsidRPr="00CE58F9" w:rsidRDefault="004F3F2D" w:rsidP="00F50FF3">
            <w:pPr>
              <w:spacing w:after="0" w:line="240" w:lineRule="auto"/>
              <w:rPr>
                <w:rFonts w:ascii="Arial" w:eastAsia="Times New Roman" w:hAnsi="Arial" w:cs="Arial"/>
                <w:color w:val="006100"/>
                <w:sz w:val="18"/>
                <w:szCs w:val="18"/>
                <w:lang w:eastAsia="en-GB"/>
              </w:rPr>
            </w:pPr>
            <w:hyperlink r:id="rId8" w:history="1">
              <w:r w:rsidR="00FB598C" w:rsidRPr="00CE58F9">
                <w:rPr>
                  <w:rStyle w:val="Hyperlink"/>
                  <w:rFonts w:ascii="Arial" w:eastAsia="Times New Roman" w:hAnsi="Arial" w:cs="Arial"/>
                  <w:sz w:val="18"/>
                  <w:szCs w:val="18"/>
                  <w:lang w:eastAsia="en-GB"/>
                </w:rPr>
                <w:t>World Bank</w:t>
              </w:r>
            </w:hyperlink>
            <w:r w:rsidR="00FB598C" w:rsidRPr="00CE58F9">
              <w:rPr>
                <w:rStyle w:val="FootnoteReference"/>
                <w:rFonts w:ascii="Arial" w:eastAsia="Times New Roman" w:hAnsi="Arial" w:cs="Arial"/>
                <w:color w:val="0563C1" w:themeColor="hyperlink"/>
                <w:sz w:val="18"/>
                <w:szCs w:val="18"/>
                <w:u w:val="single"/>
                <w:lang w:eastAsia="en-GB"/>
              </w:rPr>
              <w:footnoteReference w:id="1"/>
            </w:r>
          </w:p>
          <w:p w14:paraId="64E90317" w14:textId="771FACAF" w:rsidR="00FB598C" w:rsidRPr="00CE58F9" w:rsidRDefault="004F3F2D" w:rsidP="00F50FF3">
            <w:pPr>
              <w:spacing w:after="0" w:line="240" w:lineRule="auto"/>
              <w:rPr>
                <w:rFonts w:ascii="Arial" w:eastAsia="Times New Roman" w:hAnsi="Arial" w:cs="Arial"/>
                <w:color w:val="006100"/>
                <w:sz w:val="18"/>
                <w:szCs w:val="18"/>
                <w:lang w:eastAsia="en-GB"/>
              </w:rPr>
            </w:pPr>
            <w:hyperlink r:id="rId9" w:anchor="!%40%40%3Findicator%3DSDG_0111_SEX_AGE_RT%26_afrWindowId%3Dvegt8n7en_40%26subject%3DSDG%26_afrLoop%3D266872484403092%26datasetCode%3DA%26collectionCode%3DSDG%26_afrWindowMode%3D0%26_adf.ctrl-state%3Dvegt8n7en_72" w:history="1">
              <w:r w:rsidR="00D36B10" w:rsidRPr="00CE58F9">
                <w:rPr>
                  <w:rStyle w:val="Hyperlink"/>
                  <w:rFonts w:ascii="Arial" w:eastAsia="Times New Roman" w:hAnsi="Arial" w:cs="Arial"/>
                  <w:sz w:val="18"/>
                  <w:szCs w:val="18"/>
                  <w:lang w:eastAsia="en-GB"/>
                </w:rPr>
                <w:t>ILO</w:t>
              </w:r>
            </w:hyperlink>
          </w:p>
        </w:tc>
        <w:tc>
          <w:tcPr>
            <w:tcW w:w="7195" w:type="dxa"/>
            <w:shd w:val="clear" w:color="auto" w:fill="auto"/>
            <w:hideMark/>
          </w:tcPr>
          <w:p w14:paraId="5F6A8E05" w14:textId="77777777" w:rsidR="00FB598C" w:rsidRPr="00CE58F9" w:rsidRDefault="00FB598C" w:rsidP="00F50FF3">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FB598C" w:rsidRPr="00CE58F9" w14:paraId="18F5D083" w14:textId="77777777" w:rsidTr="000C7B55">
        <w:trPr>
          <w:trHeight w:val="945"/>
        </w:trPr>
        <w:tc>
          <w:tcPr>
            <w:tcW w:w="2373" w:type="dxa"/>
            <w:vMerge/>
            <w:shd w:val="clear" w:color="auto" w:fill="auto"/>
          </w:tcPr>
          <w:p w14:paraId="2CA8D452" w14:textId="77777777" w:rsidR="00FB598C" w:rsidRPr="00CE58F9" w:rsidRDefault="00FB598C" w:rsidP="00F50FF3">
            <w:pPr>
              <w:spacing w:after="0" w:line="240" w:lineRule="auto"/>
              <w:rPr>
                <w:rFonts w:ascii="Arial" w:eastAsia="Times New Roman" w:hAnsi="Arial" w:cs="Arial"/>
                <w:sz w:val="18"/>
                <w:szCs w:val="18"/>
                <w:lang w:eastAsia="en-GB"/>
              </w:rPr>
            </w:pPr>
          </w:p>
        </w:tc>
        <w:tc>
          <w:tcPr>
            <w:tcW w:w="2693" w:type="dxa"/>
            <w:shd w:val="clear" w:color="auto" w:fill="auto"/>
          </w:tcPr>
          <w:p w14:paraId="246D8883" w14:textId="266204B9" w:rsidR="00FB598C" w:rsidRPr="00CE58F9" w:rsidRDefault="008722B1" w:rsidP="00F50FF3">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1.1.1.T </w:t>
            </w:r>
            <w:r w:rsidR="00FB598C" w:rsidRPr="00CE58F9">
              <w:rPr>
                <w:rFonts w:ascii="Arial" w:eastAsia="Times New Roman" w:hAnsi="Arial" w:cs="Arial"/>
                <w:sz w:val="18"/>
                <w:szCs w:val="18"/>
                <w:lang w:eastAsia="en-GB"/>
              </w:rPr>
              <w:t>Employed persons living below the nationally-defined poverty line by sex and age</w:t>
            </w:r>
          </w:p>
        </w:tc>
        <w:tc>
          <w:tcPr>
            <w:tcW w:w="1687" w:type="dxa"/>
            <w:shd w:val="clear" w:color="auto" w:fill="auto"/>
          </w:tcPr>
          <w:p w14:paraId="44FF86D4" w14:textId="77777777" w:rsidR="00FB598C" w:rsidRPr="00CE58F9" w:rsidRDefault="00FB598C" w:rsidP="00F50FF3">
            <w:pPr>
              <w:spacing w:after="0" w:line="240" w:lineRule="auto"/>
              <w:rPr>
                <w:rFonts w:ascii="Arial" w:eastAsia="Times New Roman" w:hAnsi="Arial" w:cs="Arial"/>
                <w:sz w:val="18"/>
                <w:szCs w:val="18"/>
                <w:lang w:val="en-US" w:eastAsia="en-GB"/>
              </w:rPr>
            </w:pPr>
            <w:r w:rsidRPr="00CE58F9">
              <w:rPr>
                <w:rFonts w:ascii="Arial" w:eastAsia="Times New Roman" w:hAnsi="Arial" w:cs="Arial"/>
                <w:sz w:val="18"/>
                <w:szCs w:val="18"/>
                <w:lang w:eastAsia="en-GB"/>
              </w:rPr>
              <w:t>OECD (</w:t>
            </w:r>
            <w:r w:rsidRPr="00CE58F9">
              <w:rPr>
                <w:rFonts w:ascii="Arial" w:eastAsia="Times New Roman" w:hAnsi="Arial" w:cs="Arial"/>
                <w:sz w:val="18"/>
                <w:szCs w:val="18"/>
                <w:lang w:val="en-US" w:eastAsia="en-GB"/>
              </w:rPr>
              <w:t>most likely only OECD countries)</w:t>
            </w:r>
          </w:p>
          <w:p w14:paraId="19E44B82" w14:textId="6624DB1E" w:rsidR="00FB598C" w:rsidRPr="00CE58F9" w:rsidRDefault="00FB598C" w:rsidP="00F50FF3">
            <w:pPr>
              <w:spacing w:after="0" w:line="240" w:lineRule="auto"/>
              <w:rPr>
                <w:rFonts w:ascii="Arial" w:eastAsia="Times New Roman" w:hAnsi="Arial" w:cs="Arial"/>
                <w:sz w:val="18"/>
                <w:szCs w:val="18"/>
                <w:lang w:val="it-IT" w:eastAsia="en-GB"/>
              </w:rPr>
            </w:pPr>
            <w:r w:rsidRPr="00CE58F9">
              <w:rPr>
                <w:rFonts w:ascii="Arial" w:eastAsia="Times New Roman" w:hAnsi="Arial" w:cs="Arial"/>
                <w:sz w:val="18"/>
                <w:szCs w:val="18"/>
                <w:lang w:val="it-IT" w:eastAsia="en-GB"/>
              </w:rPr>
              <w:t xml:space="preserve">&amp; </w:t>
            </w:r>
          </w:p>
          <w:p w14:paraId="2EF6F7A0" w14:textId="2A1CD5A2" w:rsidR="00D36B10" w:rsidRPr="00CE58F9" w:rsidRDefault="004F3F2D" w:rsidP="00F50FF3">
            <w:pPr>
              <w:spacing w:after="0" w:line="240" w:lineRule="auto"/>
              <w:rPr>
                <w:rFonts w:ascii="Arial" w:eastAsia="Times New Roman" w:hAnsi="Arial" w:cs="Arial"/>
                <w:color w:val="006100"/>
                <w:sz w:val="18"/>
                <w:szCs w:val="18"/>
                <w:lang w:val="it-IT" w:eastAsia="en-GB"/>
              </w:rPr>
            </w:pPr>
            <w:hyperlink r:id="rId10" w:anchor="!%40%40%3F_afrWindowId%3Dvegt8n7en_40%26_afrLoop%3D267362426510632%26MBI_ID%3D50%26_afrWindowMode%3D0%26_adf.ctrl-state%3Dvegt8n7en_110" w:history="1">
              <w:r w:rsidR="00D36B10" w:rsidRPr="00CE58F9">
                <w:rPr>
                  <w:rStyle w:val="Hyperlink"/>
                  <w:rFonts w:ascii="Arial" w:eastAsia="Times New Roman" w:hAnsi="Arial" w:cs="Arial"/>
                  <w:sz w:val="18"/>
                  <w:szCs w:val="18"/>
                  <w:lang w:val="it-IT" w:eastAsia="en-GB"/>
                </w:rPr>
                <w:t>ILO</w:t>
              </w:r>
            </w:hyperlink>
          </w:p>
          <w:p w14:paraId="191AC742" w14:textId="42054DBA" w:rsidR="00FB598C" w:rsidRPr="00CE58F9" w:rsidRDefault="003B6587" w:rsidP="003B6587">
            <w:pPr>
              <w:spacing w:after="0" w:line="240" w:lineRule="auto"/>
              <w:rPr>
                <w:rFonts w:ascii="Arial" w:eastAsia="Times New Roman" w:hAnsi="Arial" w:cs="Arial"/>
                <w:color w:val="006100"/>
                <w:sz w:val="18"/>
                <w:szCs w:val="18"/>
                <w:lang w:val="it-IT" w:eastAsia="en-GB"/>
              </w:rPr>
            </w:pPr>
            <w:r w:rsidRPr="00CE58F9">
              <w:rPr>
                <w:rStyle w:val="Hyperlink"/>
                <w:rFonts w:ascii="Arial" w:eastAsia="Times New Roman" w:hAnsi="Arial" w:cs="Arial"/>
                <w:b/>
                <w:color w:val="auto"/>
                <w:sz w:val="18"/>
                <w:szCs w:val="18"/>
                <w:u w:val="none"/>
                <w:lang w:val="it-IT" w:eastAsia="en-GB"/>
              </w:rPr>
              <w:t>UN Regional Commissions</w:t>
            </w:r>
            <w:r w:rsidR="00FB598C" w:rsidRPr="00CE58F9">
              <w:rPr>
                <w:rStyle w:val="Hyperlink"/>
                <w:rFonts w:ascii="Arial" w:eastAsia="Times New Roman" w:hAnsi="Arial" w:cs="Arial"/>
                <w:color w:val="auto"/>
                <w:sz w:val="18"/>
                <w:szCs w:val="18"/>
                <w:lang w:val="it-IT" w:eastAsia="en-GB"/>
              </w:rPr>
              <w:t xml:space="preserve"> </w:t>
            </w:r>
          </w:p>
        </w:tc>
        <w:tc>
          <w:tcPr>
            <w:tcW w:w="7195" w:type="dxa"/>
            <w:shd w:val="clear" w:color="auto" w:fill="auto"/>
          </w:tcPr>
          <w:p w14:paraId="437FCD5A" w14:textId="4ADAA745" w:rsidR="00FB598C" w:rsidRPr="00CE58F9" w:rsidRDefault="00FB598C" w:rsidP="00F50FF3">
            <w:pPr>
              <w:spacing w:after="0" w:line="240" w:lineRule="auto"/>
              <w:rPr>
                <w:rFonts w:ascii="Arial" w:eastAsia="Times New Roman" w:hAnsi="Arial" w:cs="Arial"/>
                <w:color w:val="006100"/>
                <w:sz w:val="18"/>
                <w:szCs w:val="18"/>
                <w:lang w:val="it-IT" w:eastAsia="en-GB"/>
              </w:rPr>
            </w:pPr>
          </w:p>
        </w:tc>
      </w:tr>
      <w:tr w:rsidR="003B0D0F" w:rsidRPr="00CE58F9" w14:paraId="5F6A8E0F" w14:textId="77777777" w:rsidTr="005401EE">
        <w:trPr>
          <w:trHeight w:val="699"/>
        </w:trPr>
        <w:tc>
          <w:tcPr>
            <w:tcW w:w="2373" w:type="dxa"/>
            <w:vMerge/>
            <w:tcBorders>
              <w:bottom w:val="single" w:sz="4" w:space="0" w:color="auto"/>
            </w:tcBorders>
            <w:shd w:val="clear" w:color="auto" w:fill="auto"/>
            <w:hideMark/>
          </w:tcPr>
          <w:p w14:paraId="5F6A8E07" w14:textId="4D379447" w:rsidR="003B0D0F" w:rsidRPr="00CE58F9" w:rsidRDefault="003B0D0F">
            <w:pPr>
              <w:spacing w:after="0" w:line="240" w:lineRule="auto"/>
              <w:rPr>
                <w:rFonts w:ascii="Arial" w:eastAsia="Times New Roman" w:hAnsi="Arial" w:cs="Arial"/>
                <w:sz w:val="18"/>
                <w:szCs w:val="18"/>
                <w:lang w:val="it-IT" w:eastAsia="en-GB"/>
              </w:rPr>
            </w:pPr>
          </w:p>
        </w:tc>
        <w:tc>
          <w:tcPr>
            <w:tcW w:w="2693" w:type="dxa"/>
            <w:tcBorders>
              <w:bottom w:val="single" w:sz="4" w:space="0" w:color="auto"/>
            </w:tcBorders>
            <w:shd w:val="clear" w:color="auto" w:fill="auto"/>
          </w:tcPr>
          <w:p w14:paraId="5F6A8E0C" w14:textId="006DDF32" w:rsidR="003B0D0F" w:rsidRPr="00CE58F9" w:rsidRDefault="003B0D0F" w:rsidP="00671937">
            <w:pPr>
              <w:spacing w:after="0" w:line="240" w:lineRule="auto"/>
              <w:rPr>
                <w:rFonts w:ascii="Arial" w:eastAsia="Times New Roman" w:hAnsi="Arial" w:cs="Arial"/>
                <w:strike/>
                <w:sz w:val="18"/>
                <w:szCs w:val="18"/>
                <w:lang w:eastAsia="en-GB"/>
              </w:rPr>
            </w:pPr>
            <w:r w:rsidRPr="00CE58F9">
              <w:rPr>
                <w:rFonts w:ascii="Arial" w:eastAsia="Times New Roman" w:hAnsi="Arial" w:cs="Arial"/>
                <w:sz w:val="18"/>
                <w:szCs w:val="18"/>
                <w:lang w:eastAsia="en-GB"/>
              </w:rPr>
              <w:t xml:space="preserve">1.1.2.T Percentage of people living in poverty on 3,2 USD a day </w:t>
            </w:r>
          </w:p>
        </w:tc>
        <w:tc>
          <w:tcPr>
            <w:tcW w:w="1687" w:type="dxa"/>
            <w:tcBorders>
              <w:bottom w:val="single" w:sz="4" w:space="0" w:color="auto"/>
            </w:tcBorders>
            <w:shd w:val="clear" w:color="auto" w:fill="auto"/>
          </w:tcPr>
          <w:p w14:paraId="2E97C96C" w14:textId="5C630282" w:rsidR="003B0D0F" w:rsidRPr="00CE58F9" w:rsidRDefault="004F3F2D" w:rsidP="003B6587">
            <w:pPr>
              <w:spacing w:after="0" w:line="240" w:lineRule="auto"/>
              <w:rPr>
                <w:rFonts w:ascii="Arial" w:eastAsia="Times New Roman" w:hAnsi="Arial" w:cs="Arial"/>
                <w:strike/>
                <w:color w:val="006100"/>
                <w:sz w:val="18"/>
                <w:szCs w:val="18"/>
                <w:lang w:eastAsia="en-GB"/>
              </w:rPr>
            </w:pPr>
            <w:hyperlink r:id="rId11" w:history="1">
              <w:r w:rsidR="003B0D0F" w:rsidRPr="00CE58F9">
                <w:rPr>
                  <w:rStyle w:val="Hyperlink"/>
                  <w:rFonts w:ascii="Arial" w:eastAsia="Times New Roman" w:hAnsi="Arial" w:cs="Arial"/>
                  <w:sz w:val="18"/>
                  <w:szCs w:val="18"/>
                  <w:lang w:eastAsia="en-GB"/>
                </w:rPr>
                <w:t>World Bank</w:t>
              </w:r>
            </w:hyperlink>
            <w:r w:rsidR="003B0D0F" w:rsidRPr="00CE58F9">
              <w:rPr>
                <w:rFonts w:ascii="Arial" w:eastAsia="Times New Roman" w:hAnsi="Arial" w:cs="Arial"/>
                <w:color w:val="006100"/>
                <w:sz w:val="18"/>
                <w:szCs w:val="18"/>
                <w:lang w:eastAsia="en-GB"/>
              </w:rPr>
              <w:t xml:space="preserve"> </w:t>
            </w:r>
          </w:p>
        </w:tc>
        <w:tc>
          <w:tcPr>
            <w:tcW w:w="7195" w:type="dxa"/>
            <w:tcBorders>
              <w:bottom w:val="single" w:sz="4" w:space="0" w:color="auto"/>
            </w:tcBorders>
            <w:shd w:val="clear" w:color="auto" w:fill="auto"/>
          </w:tcPr>
          <w:p w14:paraId="5F6A8E0E" w14:textId="7C914C41" w:rsidR="003B0D0F" w:rsidRPr="00CE58F9" w:rsidRDefault="003B0D0F" w:rsidP="00671937">
            <w:pPr>
              <w:spacing w:after="0" w:line="240" w:lineRule="auto"/>
              <w:rPr>
                <w:rFonts w:ascii="Arial" w:eastAsia="Times New Roman" w:hAnsi="Arial" w:cs="Arial"/>
                <w:strike/>
                <w:color w:val="006100"/>
                <w:sz w:val="18"/>
                <w:szCs w:val="18"/>
                <w:lang w:eastAsia="en-GB"/>
              </w:rPr>
            </w:pPr>
          </w:p>
        </w:tc>
      </w:tr>
      <w:tr w:rsidR="003B0D0F" w:rsidRPr="00CE58F9" w14:paraId="5F6A8E24" w14:textId="77777777" w:rsidTr="005401EE">
        <w:trPr>
          <w:trHeight w:val="360"/>
        </w:trPr>
        <w:tc>
          <w:tcPr>
            <w:tcW w:w="2373" w:type="dxa"/>
            <w:vMerge/>
            <w:shd w:val="clear" w:color="auto" w:fill="auto"/>
            <w:vAlign w:val="center"/>
            <w:hideMark/>
          </w:tcPr>
          <w:p w14:paraId="5F6A8E1C" w14:textId="77777777" w:rsidR="003B0D0F" w:rsidRPr="00CE58F9" w:rsidRDefault="003B0D0F">
            <w:pPr>
              <w:spacing w:after="0" w:line="240" w:lineRule="auto"/>
              <w:rPr>
                <w:rFonts w:ascii="Arial" w:eastAsia="Times New Roman" w:hAnsi="Arial" w:cs="Arial"/>
                <w:sz w:val="18"/>
                <w:szCs w:val="18"/>
                <w:lang w:eastAsia="en-GB"/>
              </w:rPr>
            </w:pPr>
          </w:p>
        </w:tc>
        <w:tc>
          <w:tcPr>
            <w:tcW w:w="2693" w:type="dxa"/>
            <w:shd w:val="clear" w:color="auto" w:fill="auto"/>
            <w:hideMark/>
          </w:tcPr>
          <w:p w14:paraId="5F6A8E21" w14:textId="522D8541" w:rsidR="003B0D0F" w:rsidRPr="00CE58F9" w:rsidRDefault="003B0D0F" w:rsidP="0070286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1.1.3.T UN Human Development Index</w:t>
            </w:r>
          </w:p>
        </w:tc>
        <w:tc>
          <w:tcPr>
            <w:tcW w:w="1687" w:type="dxa"/>
            <w:shd w:val="clear" w:color="auto" w:fill="auto"/>
          </w:tcPr>
          <w:p w14:paraId="0938E159" w14:textId="3BA7BFF7" w:rsidR="003B0D0F" w:rsidRPr="00CE58F9" w:rsidRDefault="004F3F2D">
            <w:pPr>
              <w:spacing w:after="0" w:line="240" w:lineRule="auto"/>
              <w:rPr>
                <w:rFonts w:ascii="Arial" w:eastAsia="Times New Roman" w:hAnsi="Arial" w:cs="Arial"/>
                <w:color w:val="006100"/>
                <w:sz w:val="18"/>
                <w:szCs w:val="18"/>
                <w:lang w:eastAsia="en-GB"/>
              </w:rPr>
            </w:pPr>
            <w:hyperlink r:id="rId12" w:history="1">
              <w:r w:rsidR="003B0D0F" w:rsidRPr="00CE58F9">
                <w:rPr>
                  <w:rStyle w:val="Hyperlink"/>
                  <w:rFonts w:ascii="Arial" w:eastAsia="Times New Roman" w:hAnsi="Arial" w:cs="Arial"/>
                  <w:sz w:val="18"/>
                  <w:szCs w:val="18"/>
                  <w:lang w:eastAsia="en-GB"/>
                </w:rPr>
                <w:t>UN HDI</w:t>
              </w:r>
            </w:hyperlink>
          </w:p>
        </w:tc>
        <w:tc>
          <w:tcPr>
            <w:tcW w:w="7195" w:type="dxa"/>
            <w:shd w:val="clear" w:color="auto" w:fill="auto"/>
            <w:hideMark/>
          </w:tcPr>
          <w:p w14:paraId="5F6A8E23" w14:textId="77777777" w:rsidR="003B0D0F" w:rsidRPr="00CE58F9" w:rsidRDefault="003B0D0F" w:rsidP="003B0D0F">
            <w:pPr>
              <w:spacing w:after="0" w:line="240" w:lineRule="auto"/>
              <w:rPr>
                <w:rFonts w:ascii="Arial" w:eastAsia="Times New Roman" w:hAnsi="Arial" w:cs="Arial"/>
                <w:color w:val="006100"/>
                <w:sz w:val="18"/>
                <w:szCs w:val="18"/>
                <w:lang w:eastAsia="en-GB"/>
              </w:rPr>
            </w:pPr>
          </w:p>
        </w:tc>
      </w:tr>
      <w:tr w:rsidR="00FB598C" w:rsidRPr="00CE58F9" w14:paraId="5F6A8E3F" w14:textId="77777777" w:rsidTr="003B0D0F">
        <w:trPr>
          <w:trHeight w:val="806"/>
        </w:trPr>
        <w:tc>
          <w:tcPr>
            <w:tcW w:w="2373" w:type="dxa"/>
            <w:vMerge w:val="restart"/>
            <w:shd w:val="clear" w:color="auto" w:fill="auto"/>
            <w:hideMark/>
          </w:tcPr>
          <w:p w14:paraId="5F6A8E37" w14:textId="77777777" w:rsidR="00FB598C" w:rsidRPr="00CE58F9" w:rsidRDefault="00FB598C" w:rsidP="00BF0066">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1.3 Implement nationally appropriate social protection systems and measures for all, including floors, and by 2030 achieve substantial coverage of the poor and the vulnerable </w:t>
            </w:r>
          </w:p>
        </w:tc>
        <w:tc>
          <w:tcPr>
            <w:tcW w:w="2693" w:type="dxa"/>
            <w:shd w:val="clear" w:color="auto" w:fill="auto"/>
            <w:noWrap/>
          </w:tcPr>
          <w:p w14:paraId="5F6A8E3C" w14:textId="56D07C50" w:rsidR="00FB598C" w:rsidRPr="00CE58F9" w:rsidRDefault="008722B1" w:rsidP="0070286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1.3.1 </w:t>
            </w:r>
            <w:r w:rsidR="00FB598C" w:rsidRPr="00CE58F9">
              <w:rPr>
                <w:rFonts w:ascii="Arial" w:eastAsia="Times New Roman" w:hAnsi="Arial" w:cs="Arial"/>
                <w:sz w:val="18"/>
                <w:szCs w:val="18"/>
                <w:lang w:eastAsia="en-GB"/>
              </w:rPr>
              <w:t>Proportion of population covered by social protection floors/systems, by sex, distinguishing children, unemployed</w:t>
            </w:r>
            <w:r w:rsidR="00FB598C" w:rsidRPr="00CE58F9">
              <w:rPr>
                <w:rFonts w:ascii="Arial" w:eastAsia="Times New Roman" w:hAnsi="Arial" w:cs="Arial"/>
                <w:sz w:val="18"/>
                <w:szCs w:val="18"/>
                <w:lang w:eastAsia="en-GB"/>
              </w:rPr>
              <w:br/>
              <w:t>persons, older persons, persons with disabilities, pregnant women, new-borns,</w:t>
            </w:r>
            <w:r w:rsidR="00FB598C" w:rsidRPr="00CE58F9">
              <w:rPr>
                <w:rFonts w:ascii="Arial" w:eastAsia="Times New Roman" w:hAnsi="Arial" w:cs="Arial"/>
                <w:sz w:val="18"/>
                <w:szCs w:val="18"/>
                <w:lang w:eastAsia="en-GB"/>
              </w:rPr>
              <w:br/>
              <w:t>work-injury victims and the poor and the</w:t>
            </w:r>
            <w:r w:rsidR="00FB598C" w:rsidRPr="00CE58F9">
              <w:rPr>
                <w:rFonts w:ascii="Arial" w:eastAsia="Times New Roman" w:hAnsi="Arial" w:cs="Arial"/>
                <w:sz w:val="18"/>
                <w:szCs w:val="18"/>
                <w:lang w:eastAsia="en-GB"/>
              </w:rPr>
              <w:br/>
              <w:t>vulnerable</w:t>
            </w:r>
          </w:p>
        </w:tc>
        <w:tc>
          <w:tcPr>
            <w:tcW w:w="1687" w:type="dxa"/>
            <w:shd w:val="clear" w:color="auto" w:fill="auto"/>
          </w:tcPr>
          <w:p w14:paraId="33DB6741" w14:textId="09611884" w:rsidR="00FB598C" w:rsidRPr="00CE58F9" w:rsidRDefault="004F3F2D">
            <w:pPr>
              <w:spacing w:after="0" w:line="240" w:lineRule="auto"/>
              <w:rPr>
                <w:rStyle w:val="Hyperlink"/>
                <w:rFonts w:ascii="Arial" w:eastAsia="Times New Roman" w:hAnsi="Arial" w:cs="Arial"/>
                <w:sz w:val="18"/>
                <w:szCs w:val="18"/>
                <w:lang w:eastAsia="en-GB"/>
              </w:rPr>
            </w:pPr>
            <w:hyperlink r:id="rId13" w:anchor="!%40%40%3Findicator%3DSDG_0131_SEX_SOC_RT%26_afrWindowId%3Dnull%26subject%3DSDG%26_afrLoop%3D267904514626919%26datasetCode%3DA%26collectionCode%3DSDG%26_afrWindowMode%3D0%26_adf.ctrl-state%3Dvegt8n7en_123" w:history="1">
              <w:r w:rsidR="00305089" w:rsidRPr="00CE58F9">
                <w:rPr>
                  <w:rStyle w:val="Hyperlink"/>
                  <w:rFonts w:ascii="Arial" w:eastAsia="Times New Roman" w:hAnsi="Arial" w:cs="Arial"/>
                  <w:sz w:val="18"/>
                  <w:szCs w:val="18"/>
                  <w:lang w:eastAsia="en-GB"/>
                </w:rPr>
                <w:t>ILO</w:t>
              </w:r>
            </w:hyperlink>
            <w:r w:rsidR="00FB598C" w:rsidRPr="00CE58F9">
              <w:rPr>
                <w:rFonts w:ascii="Arial" w:eastAsia="Times New Roman" w:hAnsi="Arial" w:cs="Arial"/>
                <w:sz w:val="18"/>
                <w:szCs w:val="18"/>
                <w:lang w:eastAsia="en-GB"/>
              </w:rPr>
              <w:fldChar w:fldCharType="begin"/>
            </w:r>
            <w:r w:rsidR="00FB598C" w:rsidRPr="00CE58F9">
              <w:rPr>
                <w:rFonts w:ascii="Arial" w:eastAsia="Times New Roman" w:hAnsi="Arial" w:cs="Arial"/>
                <w:sz w:val="18"/>
                <w:szCs w:val="18"/>
                <w:lang w:eastAsia="en-GB"/>
              </w:rPr>
              <w:instrText xml:space="preserve"> HYPERLINK "http://www.ilo.org/dyn/ilossi/ssimain.home" </w:instrText>
            </w:r>
            <w:r w:rsidR="00FB598C" w:rsidRPr="00CE58F9">
              <w:rPr>
                <w:rFonts w:ascii="Arial" w:eastAsia="Times New Roman" w:hAnsi="Arial" w:cs="Arial"/>
                <w:sz w:val="18"/>
                <w:szCs w:val="18"/>
                <w:lang w:eastAsia="en-GB"/>
              </w:rPr>
              <w:fldChar w:fldCharType="separate"/>
            </w:r>
          </w:p>
          <w:p w14:paraId="6C08ED1A" w14:textId="03ABBD46" w:rsidR="00305089" w:rsidRPr="00CE58F9" w:rsidRDefault="00FB598C" w:rsidP="00CE58F9">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sz w:val="18"/>
                <w:szCs w:val="18"/>
                <w:lang w:eastAsia="en-GB"/>
              </w:rPr>
              <w:fldChar w:fldCharType="end"/>
            </w:r>
          </w:p>
        </w:tc>
        <w:tc>
          <w:tcPr>
            <w:tcW w:w="7195" w:type="dxa"/>
            <w:shd w:val="clear" w:color="auto" w:fill="auto"/>
            <w:hideMark/>
          </w:tcPr>
          <w:p w14:paraId="5F6A8E3E" w14:textId="77777777" w:rsidR="00FB598C" w:rsidRPr="00CE58F9" w:rsidRDefault="00FB598C">
            <w:pPr>
              <w:spacing w:after="0" w:line="240" w:lineRule="auto"/>
              <w:rPr>
                <w:rFonts w:ascii="Arial" w:eastAsia="Times New Roman" w:hAnsi="Arial" w:cs="Arial"/>
                <w:color w:val="006100"/>
                <w:sz w:val="18"/>
                <w:szCs w:val="18"/>
                <w:lang w:val="en-US" w:eastAsia="en-GB"/>
              </w:rPr>
            </w:pPr>
            <w:r w:rsidRPr="00CE58F9">
              <w:rPr>
                <w:rFonts w:ascii="Arial" w:eastAsia="Times New Roman" w:hAnsi="Arial" w:cs="Arial"/>
                <w:color w:val="006100"/>
                <w:sz w:val="18"/>
                <w:szCs w:val="18"/>
                <w:lang w:val="en-US" w:eastAsia="en-GB"/>
              </w:rPr>
              <w:t> </w:t>
            </w:r>
          </w:p>
        </w:tc>
      </w:tr>
      <w:tr w:rsidR="00FB598C" w:rsidRPr="00CE58F9" w14:paraId="7C30830E" w14:textId="77777777" w:rsidTr="003B0D0F">
        <w:trPr>
          <w:trHeight w:val="806"/>
        </w:trPr>
        <w:tc>
          <w:tcPr>
            <w:tcW w:w="2373" w:type="dxa"/>
            <w:vMerge/>
            <w:shd w:val="clear" w:color="auto" w:fill="auto"/>
          </w:tcPr>
          <w:p w14:paraId="61CB7DF0" w14:textId="77777777" w:rsidR="00FB598C" w:rsidRPr="00CE58F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noWrap/>
          </w:tcPr>
          <w:p w14:paraId="538B50A1" w14:textId="0C299948" w:rsidR="00FB598C" w:rsidRPr="00CE58F9" w:rsidRDefault="008722B1" w:rsidP="0070286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1.3.1.T </w:t>
            </w:r>
            <w:r w:rsidR="00FB598C" w:rsidRPr="00CE58F9">
              <w:rPr>
                <w:rFonts w:ascii="Arial" w:eastAsia="Times New Roman" w:hAnsi="Arial" w:cs="Arial"/>
                <w:sz w:val="18"/>
                <w:szCs w:val="18"/>
                <w:lang w:eastAsia="en-GB"/>
              </w:rPr>
              <w:t>Number of social protection instruments available (e.g. pension, unemployment benefits)</w:t>
            </w:r>
          </w:p>
        </w:tc>
        <w:tc>
          <w:tcPr>
            <w:tcW w:w="1687" w:type="dxa"/>
            <w:shd w:val="clear" w:color="auto" w:fill="auto"/>
          </w:tcPr>
          <w:p w14:paraId="22A0FFEA" w14:textId="0CE2EA8B" w:rsidR="00FB598C" w:rsidRPr="00CE58F9" w:rsidRDefault="004F3F2D" w:rsidP="009C718F">
            <w:pPr>
              <w:spacing w:after="0" w:line="240" w:lineRule="auto"/>
              <w:rPr>
                <w:rFonts w:ascii="Arial" w:eastAsia="Times New Roman" w:hAnsi="Arial" w:cs="Arial"/>
                <w:sz w:val="18"/>
                <w:szCs w:val="18"/>
                <w:lang w:eastAsia="en-GB"/>
              </w:rPr>
            </w:pPr>
            <w:hyperlink r:id="rId14" w:history="1">
              <w:r w:rsidR="00305089" w:rsidRPr="00CE58F9">
                <w:rPr>
                  <w:rStyle w:val="Hyperlink"/>
                  <w:rFonts w:ascii="Arial" w:eastAsia="Times New Roman" w:hAnsi="Arial" w:cs="Arial"/>
                  <w:sz w:val="18"/>
                  <w:szCs w:val="18"/>
                  <w:lang w:eastAsia="en-GB"/>
                </w:rPr>
                <w:t>ILO</w:t>
              </w:r>
            </w:hyperlink>
          </w:p>
        </w:tc>
        <w:tc>
          <w:tcPr>
            <w:tcW w:w="7195" w:type="dxa"/>
            <w:shd w:val="clear" w:color="auto" w:fill="auto"/>
          </w:tcPr>
          <w:p w14:paraId="63562E06" w14:textId="77777777" w:rsidR="00FB598C" w:rsidRPr="00CE58F9" w:rsidRDefault="00FB598C" w:rsidP="009C718F">
            <w:pPr>
              <w:spacing w:after="0" w:line="240" w:lineRule="auto"/>
              <w:rPr>
                <w:rFonts w:ascii="Arial" w:eastAsia="Times New Roman" w:hAnsi="Arial" w:cs="Arial"/>
                <w:color w:val="006100"/>
                <w:sz w:val="18"/>
                <w:szCs w:val="18"/>
                <w:lang w:val="en-US" w:eastAsia="en-GB"/>
              </w:rPr>
            </w:pPr>
          </w:p>
        </w:tc>
      </w:tr>
      <w:tr w:rsidR="000C7B55" w:rsidRPr="00CE58F9" w14:paraId="7E4E4A70" w14:textId="77777777" w:rsidTr="003B0D0F">
        <w:trPr>
          <w:trHeight w:val="2898"/>
        </w:trPr>
        <w:tc>
          <w:tcPr>
            <w:tcW w:w="2373" w:type="dxa"/>
            <w:shd w:val="clear" w:color="auto" w:fill="auto"/>
          </w:tcPr>
          <w:p w14:paraId="76C28D9B" w14:textId="549E822A" w:rsidR="000C7B55" w:rsidRPr="00CE58F9" w:rsidRDefault="000C7B55" w:rsidP="009C718F">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tc>
        <w:tc>
          <w:tcPr>
            <w:tcW w:w="2693" w:type="dxa"/>
            <w:shd w:val="clear" w:color="auto" w:fill="auto"/>
          </w:tcPr>
          <w:p w14:paraId="356A7B84" w14:textId="6CF63AEB" w:rsidR="000C7B55" w:rsidRPr="00CE58F9" w:rsidRDefault="0070286A" w:rsidP="00743527">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1.a.2</w:t>
            </w:r>
            <w:r w:rsidR="000C7B55" w:rsidRPr="00CE58F9">
              <w:rPr>
                <w:rFonts w:ascii="Arial" w:eastAsia="Times New Roman" w:hAnsi="Arial" w:cs="Arial"/>
                <w:sz w:val="18"/>
                <w:szCs w:val="18"/>
                <w:lang w:eastAsia="en-GB"/>
              </w:rPr>
              <w:t xml:space="preserve"> Proportion of total government</w:t>
            </w:r>
            <w:r w:rsidR="000C7B55" w:rsidRPr="00CE58F9">
              <w:rPr>
                <w:rFonts w:ascii="Arial" w:eastAsia="Times New Roman" w:hAnsi="Arial" w:cs="Arial"/>
                <w:sz w:val="18"/>
                <w:szCs w:val="18"/>
                <w:lang w:eastAsia="en-GB"/>
              </w:rPr>
              <w:br/>
              <w:t>spending on essential services (education, health and social protection)</w:t>
            </w:r>
          </w:p>
          <w:p w14:paraId="28B96DAC" w14:textId="411EEF49" w:rsidR="000C7B55" w:rsidRPr="00CE58F9" w:rsidRDefault="000C7B55" w:rsidP="009C718F">
            <w:pPr>
              <w:spacing w:after="0" w:line="240" w:lineRule="auto"/>
              <w:rPr>
                <w:rFonts w:ascii="Arial" w:eastAsia="Times New Roman" w:hAnsi="Arial" w:cs="Arial"/>
                <w:sz w:val="18"/>
                <w:szCs w:val="18"/>
                <w:lang w:eastAsia="en-GB"/>
              </w:rPr>
            </w:pPr>
          </w:p>
        </w:tc>
        <w:tc>
          <w:tcPr>
            <w:tcW w:w="1687" w:type="dxa"/>
            <w:shd w:val="clear" w:color="auto" w:fill="auto"/>
          </w:tcPr>
          <w:p w14:paraId="2D12D287" w14:textId="3C5D1CE4" w:rsidR="000C7B55" w:rsidRPr="00CE58F9" w:rsidRDefault="004F3F2D" w:rsidP="003B6587">
            <w:pPr>
              <w:spacing w:after="0" w:line="240" w:lineRule="auto"/>
              <w:rPr>
                <w:rFonts w:ascii="Arial" w:eastAsia="Times New Roman" w:hAnsi="Arial" w:cs="Arial"/>
                <w:b/>
                <w:sz w:val="18"/>
                <w:szCs w:val="18"/>
                <w:lang w:eastAsia="en-GB"/>
              </w:rPr>
            </w:pPr>
            <w:hyperlink r:id="rId15" w:history="1">
              <w:r w:rsidR="000C7B55" w:rsidRPr="00CE58F9">
                <w:rPr>
                  <w:rStyle w:val="Hyperlink"/>
                  <w:rFonts w:ascii="Arial" w:eastAsia="Times New Roman" w:hAnsi="Arial" w:cs="Arial"/>
                  <w:sz w:val="18"/>
                  <w:szCs w:val="18"/>
                  <w:lang w:eastAsia="en-GB"/>
                </w:rPr>
                <w:t>ILO</w:t>
              </w:r>
            </w:hyperlink>
          </w:p>
          <w:p w14:paraId="3201F919" w14:textId="22026898" w:rsidR="000C7B55" w:rsidRPr="00CE58F9" w:rsidRDefault="000C7B55" w:rsidP="003B6587">
            <w:pPr>
              <w:spacing w:after="0" w:line="240" w:lineRule="auto"/>
              <w:rPr>
                <w:rFonts w:ascii="Arial" w:eastAsia="Times New Roman" w:hAnsi="Arial" w:cs="Arial"/>
                <w:sz w:val="18"/>
                <w:szCs w:val="18"/>
                <w:lang w:eastAsia="en-GB"/>
              </w:rPr>
            </w:pPr>
          </w:p>
          <w:p w14:paraId="517350C8" w14:textId="35CF5097" w:rsidR="000C7B55" w:rsidRPr="00CE58F9" w:rsidRDefault="004F3F2D" w:rsidP="003B6587">
            <w:pPr>
              <w:spacing w:after="0" w:line="240" w:lineRule="auto"/>
              <w:rPr>
                <w:rFonts w:ascii="Arial" w:eastAsia="Times New Roman" w:hAnsi="Arial" w:cs="Arial"/>
                <w:sz w:val="18"/>
                <w:szCs w:val="18"/>
                <w:lang w:eastAsia="en-GB"/>
              </w:rPr>
            </w:pPr>
            <w:hyperlink r:id="rId16" w:anchor="!%40%40%3Findicator%3DSOC_PSPE_EXP_RT%26_afrWindowId%3Dge29xug8w_18%26subject%3DSOC%26_afrLoop%3D12599164194304%26datasetCode%3DA%26collectionCode%3DSSI%26_afrWindowMode%3D0%26_adf.ctrl-state%3Dge29xug8w_117" w:history="1">
              <w:r w:rsidR="000C7B55" w:rsidRPr="00CE58F9">
                <w:rPr>
                  <w:rStyle w:val="Hyperlink"/>
                  <w:rFonts w:ascii="Arial" w:eastAsia="Times New Roman" w:hAnsi="Arial" w:cs="Arial"/>
                  <w:sz w:val="18"/>
                  <w:szCs w:val="18"/>
                  <w:lang w:eastAsia="en-GB"/>
                </w:rPr>
                <w:t>ILO</w:t>
              </w:r>
            </w:hyperlink>
            <w:r w:rsidR="000C7B55" w:rsidRPr="00CE58F9">
              <w:rPr>
                <w:rStyle w:val="Hyperlink"/>
                <w:rFonts w:ascii="Arial" w:eastAsia="Times New Roman" w:hAnsi="Arial" w:cs="Arial"/>
                <w:sz w:val="18"/>
                <w:szCs w:val="18"/>
                <w:lang w:eastAsia="en-GB"/>
              </w:rPr>
              <w:t xml:space="preserve"> (</w:t>
            </w:r>
            <w:r w:rsidR="000C7B55" w:rsidRPr="00CE58F9">
              <w:rPr>
                <w:rFonts w:ascii="Arial" w:eastAsia="Times New Roman" w:hAnsi="Arial" w:cs="Arial"/>
                <w:sz w:val="18"/>
                <w:szCs w:val="18"/>
                <w:lang w:eastAsia="en-GB"/>
              </w:rPr>
              <w:t>Public social protection expenditure as a percent of GDP in function of health care – in %)</w:t>
            </w:r>
          </w:p>
          <w:p w14:paraId="540FF436" w14:textId="254495E2" w:rsidR="000C7B55" w:rsidRPr="00CE58F9" w:rsidRDefault="000C7B55" w:rsidP="003B6587">
            <w:pPr>
              <w:spacing w:after="0" w:line="240" w:lineRule="auto"/>
              <w:rPr>
                <w:rFonts w:ascii="Arial" w:eastAsia="Times New Roman" w:hAnsi="Arial" w:cs="Arial"/>
                <w:sz w:val="18"/>
                <w:szCs w:val="18"/>
                <w:lang w:eastAsia="en-GB"/>
              </w:rPr>
            </w:pPr>
          </w:p>
          <w:p w14:paraId="1D1E8142" w14:textId="5B33761D" w:rsidR="000C7B55" w:rsidRPr="00CE58F9" w:rsidRDefault="004F3F2D" w:rsidP="008722B1">
            <w:pPr>
              <w:spacing w:after="0" w:line="240" w:lineRule="auto"/>
              <w:rPr>
                <w:rFonts w:ascii="Arial" w:eastAsia="Times New Roman" w:hAnsi="Arial" w:cs="Arial"/>
                <w:sz w:val="18"/>
                <w:szCs w:val="18"/>
                <w:lang w:eastAsia="en-GB"/>
              </w:rPr>
            </w:pPr>
            <w:hyperlink r:id="rId17" w:history="1">
              <w:r w:rsidR="000C7B55" w:rsidRPr="00CE58F9">
                <w:rPr>
                  <w:rStyle w:val="Hyperlink"/>
                  <w:rFonts w:ascii="Arial" w:eastAsia="Times New Roman" w:hAnsi="Arial" w:cs="Arial"/>
                  <w:sz w:val="18"/>
                  <w:szCs w:val="18"/>
                  <w:highlight w:val="yellow"/>
                  <w:lang w:eastAsia="en-GB"/>
                </w:rPr>
                <w:t>OECD</w:t>
              </w:r>
            </w:hyperlink>
          </w:p>
          <w:p w14:paraId="4A946E93" w14:textId="77777777" w:rsidR="000C7B55" w:rsidRPr="00CE58F9" w:rsidRDefault="000C7B55" w:rsidP="003B6587">
            <w:pPr>
              <w:spacing w:after="0" w:line="240" w:lineRule="auto"/>
              <w:rPr>
                <w:rFonts w:ascii="Arial" w:eastAsia="Times New Roman" w:hAnsi="Arial" w:cs="Arial"/>
                <w:b/>
                <w:sz w:val="18"/>
                <w:szCs w:val="18"/>
                <w:lang w:eastAsia="en-GB"/>
              </w:rPr>
            </w:pPr>
          </w:p>
          <w:p w14:paraId="14E091E9" w14:textId="77777777" w:rsidR="000C7B55" w:rsidRPr="00CE58F9" w:rsidRDefault="000C7B55" w:rsidP="003B6587">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UN Regional Commissions</w:t>
            </w:r>
          </w:p>
          <w:p w14:paraId="6CB11ECC" w14:textId="5DF730B2" w:rsidR="000C7B55" w:rsidRPr="00CE58F9" w:rsidRDefault="000C7B55" w:rsidP="009C718F">
            <w:pPr>
              <w:spacing w:after="0" w:line="240" w:lineRule="auto"/>
              <w:rPr>
                <w:rFonts w:ascii="Arial" w:eastAsia="Times New Roman" w:hAnsi="Arial" w:cs="Arial"/>
                <w:sz w:val="18"/>
                <w:szCs w:val="18"/>
                <w:lang w:eastAsia="en-GB"/>
              </w:rPr>
            </w:pPr>
          </w:p>
        </w:tc>
        <w:tc>
          <w:tcPr>
            <w:tcW w:w="7195" w:type="dxa"/>
            <w:shd w:val="clear" w:color="auto" w:fill="auto"/>
          </w:tcPr>
          <w:p w14:paraId="50B7D26F" w14:textId="77777777" w:rsidR="000C7B55" w:rsidRPr="00CE58F9" w:rsidRDefault="000C7B55" w:rsidP="009C718F">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p w14:paraId="6ADB68BF" w14:textId="3710D8BF" w:rsidR="000C7B55" w:rsidRPr="00CE58F9" w:rsidRDefault="000C7B55" w:rsidP="009C718F">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bl>
    <w:p w14:paraId="5F6A9087" w14:textId="77777777" w:rsidR="00A56ADB" w:rsidRDefault="00A56ADB" w:rsidP="00BF0066">
      <w:pPr>
        <w:spacing w:after="0" w:line="240" w:lineRule="auto"/>
        <w:jc w:val="both"/>
        <w:rPr>
          <w:i/>
        </w:rPr>
      </w:pPr>
    </w:p>
    <w:p w14:paraId="46F79750" w14:textId="77777777" w:rsidR="00E712C3" w:rsidRDefault="00E712C3" w:rsidP="00BF0066">
      <w:pPr>
        <w:spacing w:after="0" w:line="240" w:lineRule="auto"/>
        <w:jc w:val="both"/>
        <w:rPr>
          <w:i/>
        </w:rPr>
      </w:pPr>
    </w:p>
    <w:p w14:paraId="5CF4BC95" w14:textId="77777777" w:rsidR="00825CEB" w:rsidRDefault="00825CEB">
      <w:pPr>
        <w:rPr>
          <w:b/>
          <w:sz w:val="28"/>
          <w:szCs w:val="28"/>
        </w:rPr>
      </w:pPr>
      <w:r>
        <w:rPr>
          <w:b/>
          <w:sz w:val="28"/>
          <w:szCs w:val="28"/>
        </w:rPr>
        <w:br w:type="page"/>
      </w:r>
    </w:p>
    <w:p w14:paraId="52F26DFE" w14:textId="18AD918C" w:rsidR="0079450F" w:rsidRDefault="003F0CBE" w:rsidP="005C593D">
      <w:pPr>
        <w:spacing w:after="0" w:line="240" w:lineRule="auto"/>
        <w:jc w:val="both"/>
        <w:rPr>
          <w:b/>
          <w:sz w:val="28"/>
          <w:szCs w:val="28"/>
        </w:rPr>
      </w:pPr>
      <w:r w:rsidRPr="003F0CBE">
        <w:rPr>
          <w:b/>
          <w:sz w:val="28"/>
          <w:szCs w:val="28"/>
        </w:rPr>
        <w:t>SDG5 Achieve gender equality and empower all women and girls</w:t>
      </w:r>
    </w:p>
    <w:p w14:paraId="55B57196" w14:textId="77777777" w:rsidR="00825CEB" w:rsidRPr="003F0CBE" w:rsidRDefault="00825CEB" w:rsidP="005C593D">
      <w:pPr>
        <w:spacing w:after="0" w:line="240" w:lineRule="auto"/>
        <w:jc w:val="both"/>
        <w:rPr>
          <w:b/>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701"/>
        <w:gridCol w:w="7371"/>
      </w:tblGrid>
      <w:tr w:rsidR="00FB598C" w:rsidRPr="004A4B3E" w14:paraId="5FE92C35" w14:textId="77777777" w:rsidTr="005401EE">
        <w:trPr>
          <w:trHeight w:val="744"/>
        </w:trPr>
        <w:tc>
          <w:tcPr>
            <w:tcW w:w="2405" w:type="dxa"/>
            <w:shd w:val="clear" w:color="auto" w:fill="D9D9D9" w:themeFill="background1" w:themeFillShade="D9"/>
            <w:vAlign w:val="center"/>
            <w:hideMark/>
          </w:tcPr>
          <w:p w14:paraId="2C0B22FA" w14:textId="77777777" w:rsidR="00FB598C" w:rsidRPr="004A4B3E" w:rsidRDefault="00FB598C" w:rsidP="005C593D">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756B855C" w14:textId="34B152D2" w:rsidR="00FB598C" w:rsidRPr="004A4B3E" w:rsidRDefault="00FB598C" w:rsidP="00B41321">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 xml:space="preserve">Indicators for </w:t>
            </w:r>
            <w:r w:rsidR="00B41321">
              <w:rPr>
                <w:rFonts w:ascii="Arial" w:eastAsia="Times New Roman" w:hAnsi="Arial" w:cs="Arial"/>
                <w:b/>
                <w:bCs/>
                <w:color w:val="000000"/>
                <w:sz w:val="18"/>
                <w:szCs w:val="18"/>
                <w:lang w:eastAsia="en-GB"/>
              </w:rPr>
              <w:t>p</w:t>
            </w:r>
            <w:r w:rsidRPr="004A4B3E">
              <w:rPr>
                <w:rFonts w:ascii="Arial" w:eastAsia="Times New Roman" w:hAnsi="Arial" w:cs="Arial"/>
                <w:b/>
                <w:bCs/>
                <w:color w:val="000000"/>
                <w:sz w:val="18"/>
                <w:szCs w:val="18"/>
                <w:lang w:eastAsia="en-GB"/>
              </w:rPr>
              <w:t xml:space="preserve">arallel </w:t>
            </w:r>
            <w:r w:rsidR="00B41321">
              <w:rPr>
                <w:rFonts w:ascii="Arial" w:eastAsia="Times New Roman" w:hAnsi="Arial" w:cs="Arial"/>
                <w:b/>
                <w:bCs/>
                <w:color w:val="000000"/>
                <w:sz w:val="18"/>
                <w:szCs w:val="18"/>
                <w:lang w:eastAsia="en-GB"/>
              </w:rPr>
              <w:t>trade</w:t>
            </w:r>
            <w:r w:rsidR="004320C5">
              <w:rPr>
                <w:rFonts w:ascii="Arial" w:eastAsia="Times New Roman" w:hAnsi="Arial" w:cs="Arial"/>
                <w:b/>
                <w:bCs/>
                <w:color w:val="000000"/>
                <w:sz w:val="18"/>
                <w:szCs w:val="18"/>
                <w:lang w:eastAsia="en-GB"/>
              </w:rPr>
              <w:t xml:space="preserve"> </w:t>
            </w:r>
            <w:r w:rsidR="00B41321">
              <w:rPr>
                <w:rFonts w:ascii="Arial" w:eastAsia="Times New Roman" w:hAnsi="Arial" w:cs="Arial"/>
                <w:b/>
                <w:bCs/>
                <w:color w:val="000000"/>
                <w:sz w:val="18"/>
                <w:szCs w:val="18"/>
                <w:lang w:eastAsia="en-GB"/>
              </w:rPr>
              <w:t>union</w:t>
            </w:r>
            <w:r w:rsidR="00B41321" w:rsidRPr="004A4B3E">
              <w:rPr>
                <w:rFonts w:ascii="Arial" w:eastAsia="Times New Roman" w:hAnsi="Arial" w:cs="Arial"/>
                <w:b/>
                <w:bCs/>
                <w:color w:val="000000"/>
                <w:sz w:val="18"/>
                <w:szCs w:val="18"/>
                <w:lang w:eastAsia="en-GB"/>
              </w:rPr>
              <w:t xml:space="preserve"> </w:t>
            </w:r>
            <w:r w:rsidRPr="004A4B3E">
              <w:rPr>
                <w:rFonts w:ascii="Arial" w:eastAsia="Times New Roman" w:hAnsi="Arial" w:cs="Arial"/>
                <w:b/>
                <w:bCs/>
                <w:color w:val="000000"/>
                <w:sz w:val="18"/>
                <w:szCs w:val="18"/>
                <w:lang w:eastAsia="en-GB"/>
              </w:rPr>
              <w:t>monitoring</w:t>
            </w:r>
          </w:p>
        </w:tc>
        <w:tc>
          <w:tcPr>
            <w:tcW w:w="1701" w:type="dxa"/>
            <w:shd w:val="clear" w:color="auto" w:fill="D9D9D9" w:themeFill="background1" w:themeFillShade="D9"/>
          </w:tcPr>
          <w:p w14:paraId="38E805A5"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382D6215" w14:textId="00E2204A" w:rsidR="00FB598C" w:rsidRPr="004A4B3E" w:rsidRDefault="00FB598C" w:rsidP="00B41321">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 xml:space="preserve">Data </w:t>
            </w:r>
            <w:r w:rsidR="00B41321">
              <w:rPr>
                <w:rFonts w:ascii="Arial" w:eastAsia="Times New Roman" w:hAnsi="Arial" w:cs="Arial"/>
                <w:b/>
                <w:bCs/>
                <w:color w:val="000000"/>
                <w:sz w:val="18"/>
                <w:szCs w:val="18"/>
                <w:lang w:eastAsia="en-GB"/>
              </w:rPr>
              <w:t>s</w:t>
            </w:r>
            <w:r w:rsidRPr="004A4B3E">
              <w:rPr>
                <w:rFonts w:ascii="Arial" w:eastAsia="Times New Roman" w:hAnsi="Arial" w:cs="Arial"/>
                <w:b/>
                <w:bCs/>
                <w:color w:val="000000"/>
                <w:sz w:val="18"/>
                <w:szCs w:val="18"/>
                <w:lang w:eastAsia="en-GB"/>
              </w:rPr>
              <w:t>ource</w:t>
            </w:r>
            <w:r>
              <w:rPr>
                <w:rFonts w:ascii="Arial" w:eastAsia="Times New Roman" w:hAnsi="Arial" w:cs="Arial"/>
                <w:b/>
                <w:bCs/>
                <w:color w:val="000000"/>
                <w:sz w:val="18"/>
                <w:szCs w:val="18"/>
                <w:lang w:eastAsia="en-GB"/>
              </w:rPr>
              <w:t>/</w:t>
            </w:r>
            <w:r w:rsidR="00B41321">
              <w:rPr>
                <w:rFonts w:ascii="Arial" w:eastAsia="Times New Roman" w:hAnsi="Arial" w:cs="Arial"/>
                <w:b/>
                <w:bCs/>
                <w:color w:val="000000"/>
                <w:sz w:val="18"/>
                <w:szCs w:val="18"/>
                <w:lang w:eastAsia="en-GB"/>
              </w:rPr>
              <w:t>p</w:t>
            </w:r>
            <w:r>
              <w:rPr>
                <w:rFonts w:ascii="Arial" w:eastAsia="Times New Roman" w:hAnsi="Arial" w:cs="Arial"/>
                <w:b/>
                <w:bCs/>
                <w:color w:val="000000"/>
                <w:sz w:val="18"/>
                <w:szCs w:val="18"/>
                <w:lang w:eastAsia="en-GB"/>
              </w:rPr>
              <w:t>oint</w:t>
            </w:r>
          </w:p>
        </w:tc>
        <w:tc>
          <w:tcPr>
            <w:tcW w:w="7371" w:type="dxa"/>
            <w:shd w:val="clear" w:color="auto" w:fill="D9D9D9" w:themeFill="background1" w:themeFillShade="D9"/>
            <w:vAlign w:val="center"/>
            <w:hideMark/>
          </w:tcPr>
          <w:p w14:paraId="0C3171D8" w14:textId="0013C403" w:rsidR="00FB598C" w:rsidRPr="004A4B3E" w:rsidRDefault="00FB598C">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Analysis of </w:t>
            </w:r>
            <w:r w:rsidR="00B41321">
              <w:rPr>
                <w:rFonts w:ascii="Arial" w:eastAsia="Times New Roman" w:hAnsi="Arial" w:cs="Arial"/>
                <w:b/>
                <w:bCs/>
                <w:color w:val="000000"/>
                <w:sz w:val="18"/>
                <w:szCs w:val="18"/>
                <w:lang w:eastAsia="en-GB"/>
              </w:rPr>
              <w:t>d</w:t>
            </w:r>
            <w:r>
              <w:rPr>
                <w:rFonts w:ascii="Arial" w:eastAsia="Times New Roman" w:hAnsi="Arial" w:cs="Arial"/>
                <w:b/>
                <w:bCs/>
                <w:color w:val="000000"/>
                <w:sz w:val="18"/>
                <w:szCs w:val="18"/>
                <w:lang w:eastAsia="en-GB"/>
              </w:rPr>
              <w:t xml:space="preserve">ata </w:t>
            </w:r>
            <w:r w:rsidR="00B41321">
              <w:rPr>
                <w:rFonts w:ascii="Arial" w:eastAsia="Times New Roman" w:hAnsi="Arial" w:cs="Arial"/>
                <w:b/>
                <w:bCs/>
                <w:color w:val="000000"/>
                <w:sz w:val="18"/>
                <w:szCs w:val="18"/>
                <w:lang w:eastAsia="en-GB"/>
              </w:rPr>
              <w:t>p</w:t>
            </w:r>
            <w:r>
              <w:rPr>
                <w:rFonts w:ascii="Arial" w:eastAsia="Times New Roman" w:hAnsi="Arial" w:cs="Arial"/>
                <w:b/>
                <w:bCs/>
                <w:color w:val="000000"/>
                <w:sz w:val="18"/>
                <w:szCs w:val="18"/>
                <w:lang w:eastAsia="en-GB"/>
              </w:rPr>
              <w:t>oint</w:t>
            </w:r>
          </w:p>
        </w:tc>
      </w:tr>
      <w:tr w:rsidR="00FB598C" w:rsidRPr="004A4B3E" w14:paraId="160EA656" w14:textId="77777777" w:rsidTr="001D5CF5">
        <w:trPr>
          <w:trHeight w:val="776"/>
        </w:trPr>
        <w:tc>
          <w:tcPr>
            <w:tcW w:w="2405" w:type="dxa"/>
            <w:vMerge w:val="restart"/>
            <w:shd w:val="clear" w:color="auto" w:fill="auto"/>
            <w:hideMark/>
          </w:tcPr>
          <w:p w14:paraId="0F51C4B3"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5.4 Recognize and value unpaid care and domestic work through the provision of public services, infrastructure and social protection policies and the promotion of shared responsibility within the household and the family as nationally appropriate</w:t>
            </w:r>
          </w:p>
        </w:tc>
        <w:tc>
          <w:tcPr>
            <w:tcW w:w="2693" w:type="dxa"/>
            <w:shd w:val="clear" w:color="auto" w:fill="auto"/>
            <w:hideMark/>
          </w:tcPr>
          <w:p w14:paraId="6417957B" w14:textId="11534570" w:rsidR="00FB598C" w:rsidRPr="004A4B3E" w:rsidRDefault="000C7B55" w:rsidP="0070286A">
            <w:pPr>
              <w:spacing w:after="0" w:line="240" w:lineRule="auto"/>
              <w:rPr>
                <w:rFonts w:ascii="Arial" w:eastAsia="Times New Roman" w:hAnsi="Arial" w:cs="Arial"/>
                <w:color w:val="9C6500"/>
                <w:sz w:val="18"/>
                <w:szCs w:val="18"/>
                <w:lang w:eastAsia="en-GB"/>
              </w:rPr>
            </w:pPr>
            <w:r>
              <w:rPr>
                <w:rFonts w:ascii="Arial" w:eastAsia="Times New Roman" w:hAnsi="Arial" w:cs="Arial"/>
                <w:sz w:val="18"/>
                <w:szCs w:val="18"/>
                <w:lang w:eastAsia="en-GB"/>
              </w:rPr>
              <w:t xml:space="preserve">5.4.1 </w:t>
            </w:r>
            <w:r w:rsidR="00FB598C" w:rsidRPr="00126EE9">
              <w:rPr>
                <w:rFonts w:ascii="Arial" w:eastAsia="Times New Roman" w:hAnsi="Arial" w:cs="Arial"/>
                <w:sz w:val="18"/>
                <w:szCs w:val="18"/>
                <w:lang w:eastAsia="en-GB"/>
              </w:rPr>
              <w:t>Proportion of time spent on unpaid</w:t>
            </w:r>
            <w:r w:rsidR="00743527">
              <w:rPr>
                <w:rFonts w:ascii="Arial" w:eastAsia="Times New Roman" w:hAnsi="Arial" w:cs="Arial"/>
                <w:sz w:val="18"/>
                <w:szCs w:val="18"/>
                <w:lang w:eastAsia="en-GB"/>
              </w:rPr>
              <w:t xml:space="preserve"> </w:t>
            </w:r>
            <w:r w:rsidR="00FB598C" w:rsidRPr="00126EE9">
              <w:rPr>
                <w:rFonts w:ascii="Arial" w:eastAsia="Times New Roman" w:hAnsi="Arial" w:cs="Arial"/>
                <w:sz w:val="18"/>
                <w:szCs w:val="18"/>
                <w:lang w:eastAsia="en-GB"/>
              </w:rPr>
              <w:t>domestic and care work, by sex, age and location</w:t>
            </w:r>
          </w:p>
        </w:tc>
        <w:tc>
          <w:tcPr>
            <w:tcW w:w="1701" w:type="dxa"/>
            <w:shd w:val="clear" w:color="auto" w:fill="auto"/>
          </w:tcPr>
          <w:p w14:paraId="4972F4A5" w14:textId="265EBA13" w:rsidR="00FB598C" w:rsidRPr="005610B1" w:rsidRDefault="004F3F2D">
            <w:pPr>
              <w:spacing w:after="0" w:line="240" w:lineRule="auto"/>
              <w:rPr>
                <w:rFonts w:ascii="Arial" w:eastAsia="Times New Roman" w:hAnsi="Arial" w:cs="Arial"/>
                <w:color w:val="9C6500"/>
                <w:sz w:val="18"/>
                <w:szCs w:val="18"/>
                <w:lang w:eastAsia="en-GB"/>
              </w:rPr>
            </w:pPr>
            <w:hyperlink r:id="rId18" w:history="1">
              <w:r w:rsidR="00FB598C" w:rsidRPr="005610B1">
                <w:rPr>
                  <w:rStyle w:val="Hyperlink"/>
                  <w:rFonts w:ascii="Arial" w:eastAsia="Times New Roman" w:hAnsi="Arial" w:cs="Arial"/>
                  <w:sz w:val="18"/>
                  <w:szCs w:val="18"/>
                  <w:lang w:eastAsia="en-GB"/>
                </w:rPr>
                <w:t>UN</w:t>
              </w:r>
              <w:r w:rsidR="007354FC" w:rsidRPr="005610B1">
                <w:rPr>
                  <w:rStyle w:val="Hyperlink"/>
                  <w:rFonts w:ascii="Arial" w:eastAsia="Times New Roman" w:hAnsi="Arial" w:cs="Arial"/>
                  <w:sz w:val="18"/>
                  <w:szCs w:val="18"/>
                  <w:lang w:eastAsia="en-GB"/>
                </w:rPr>
                <w:t xml:space="preserve"> Women</w:t>
              </w:r>
            </w:hyperlink>
          </w:p>
          <w:p w14:paraId="243360DC" w14:textId="77777777" w:rsidR="00FB598C" w:rsidRPr="005610B1" w:rsidRDefault="00FB598C">
            <w:pPr>
              <w:spacing w:after="0" w:line="240" w:lineRule="auto"/>
              <w:rPr>
                <w:rFonts w:ascii="Arial" w:eastAsia="Times New Roman" w:hAnsi="Arial" w:cs="Arial"/>
                <w:color w:val="9C6500"/>
                <w:sz w:val="18"/>
                <w:szCs w:val="18"/>
                <w:lang w:eastAsia="en-GB"/>
              </w:rPr>
            </w:pPr>
          </w:p>
        </w:tc>
        <w:tc>
          <w:tcPr>
            <w:tcW w:w="7371" w:type="dxa"/>
            <w:shd w:val="clear" w:color="auto" w:fill="auto"/>
            <w:hideMark/>
          </w:tcPr>
          <w:p w14:paraId="68BC2CC6" w14:textId="77777777"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r w:rsidR="003B0D0F" w:rsidRPr="004A4B3E" w14:paraId="76FCB328" w14:textId="77777777" w:rsidTr="005401EE">
        <w:trPr>
          <w:trHeight w:val="1239"/>
        </w:trPr>
        <w:tc>
          <w:tcPr>
            <w:tcW w:w="2405" w:type="dxa"/>
            <w:vMerge/>
            <w:shd w:val="clear" w:color="auto" w:fill="auto"/>
          </w:tcPr>
          <w:p w14:paraId="5370B0E4" w14:textId="77777777" w:rsidR="003B0D0F" w:rsidRPr="00126EE9" w:rsidRDefault="003B0D0F" w:rsidP="00BF0066">
            <w:pPr>
              <w:spacing w:after="0" w:line="240" w:lineRule="auto"/>
              <w:rPr>
                <w:rFonts w:ascii="Arial" w:eastAsia="Times New Roman" w:hAnsi="Arial" w:cs="Arial"/>
                <w:sz w:val="18"/>
                <w:szCs w:val="18"/>
                <w:lang w:eastAsia="en-GB"/>
              </w:rPr>
            </w:pPr>
          </w:p>
        </w:tc>
        <w:tc>
          <w:tcPr>
            <w:tcW w:w="2693" w:type="dxa"/>
            <w:shd w:val="clear" w:color="auto" w:fill="auto"/>
          </w:tcPr>
          <w:p w14:paraId="6063AFFD" w14:textId="2A612A21" w:rsidR="003B0D0F" w:rsidRPr="00126EE9" w:rsidRDefault="003B0D0F" w:rsidP="00C35764">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5.4.2.T Informal employment as percentage of employment by sex (See: female total informal employment Labour Force Survey)</w:t>
            </w:r>
            <w:r w:rsidDel="00C35764">
              <w:rPr>
                <w:rStyle w:val="FootnoteReference"/>
                <w:rFonts w:ascii="Arial" w:eastAsia="Times New Roman" w:hAnsi="Arial" w:cs="Arial"/>
                <w:sz w:val="18"/>
                <w:szCs w:val="18"/>
                <w:lang w:eastAsia="en-GB"/>
              </w:rPr>
              <w:t xml:space="preserve"> </w:t>
            </w:r>
          </w:p>
          <w:p w14:paraId="0F38662A" w14:textId="451D3CFC" w:rsidR="003B0D0F" w:rsidRPr="00126EE9" w:rsidRDefault="003B0D0F" w:rsidP="00BC3FB2">
            <w:pPr>
              <w:spacing w:after="0" w:line="240" w:lineRule="auto"/>
              <w:rPr>
                <w:rFonts w:ascii="Arial" w:eastAsia="Times New Roman" w:hAnsi="Arial" w:cs="Arial"/>
                <w:sz w:val="18"/>
                <w:szCs w:val="18"/>
                <w:lang w:eastAsia="en-GB"/>
              </w:rPr>
            </w:pPr>
          </w:p>
        </w:tc>
        <w:tc>
          <w:tcPr>
            <w:tcW w:w="1701" w:type="dxa"/>
            <w:shd w:val="clear" w:color="auto" w:fill="auto"/>
          </w:tcPr>
          <w:p w14:paraId="01B424B7" w14:textId="21CD0BD8" w:rsidR="003B0D0F" w:rsidRPr="005401EE" w:rsidRDefault="004F3F2D">
            <w:pPr>
              <w:spacing w:after="0" w:line="240" w:lineRule="auto"/>
              <w:rPr>
                <w:rFonts w:ascii="Arial" w:hAnsi="Arial" w:cs="Arial"/>
                <w:sz w:val="18"/>
                <w:szCs w:val="18"/>
              </w:rPr>
            </w:pPr>
            <w:hyperlink r:id="rId19" w:anchor="!%40%40%3Findicator%3DIFL_XIEM_SEX_ECO_IFL_RT%26_afrWindowId%3Dnull%26subject%3DEMP%26_afrLoop%3D271620044776962%26datasetCode%3DA%26collectionCode%3DYI%26_afrWindowMode%3D0%26_adf.ctrl-state%3Dvegt8n7en_384" w:history="1">
              <w:r w:rsidR="003B0D0F" w:rsidRPr="005401EE">
                <w:rPr>
                  <w:rStyle w:val="Hyperlink"/>
                  <w:rFonts w:ascii="Arial" w:hAnsi="Arial" w:cs="Arial"/>
                  <w:sz w:val="18"/>
                  <w:szCs w:val="18"/>
                </w:rPr>
                <w:t>ILO</w:t>
              </w:r>
            </w:hyperlink>
          </w:p>
        </w:tc>
        <w:tc>
          <w:tcPr>
            <w:tcW w:w="7371" w:type="dxa"/>
            <w:shd w:val="clear" w:color="auto" w:fill="auto"/>
          </w:tcPr>
          <w:p w14:paraId="1DE1B580" w14:textId="77777777" w:rsidR="003B0D0F" w:rsidRPr="004A4B3E" w:rsidRDefault="003B0D0F">
            <w:pPr>
              <w:spacing w:after="0" w:line="240" w:lineRule="auto"/>
              <w:rPr>
                <w:rFonts w:ascii="Arial" w:eastAsia="Times New Roman" w:hAnsi="Arial" w:cs="Arial"/>
                <w:color w:val="9C6500"/>
                <w:sz w:val="18"/>
                <w:szCs w:val="18"/>
                <w:lang w:eastAsia="en-GB"/>
              </w:rPr>
            </w:pPr>
          </w:p>
        </w:tc>
      </w:tr>
      <w:tr w:rsidR="00FB598C" w:rsidRPr="004A4B3E" w14:paraId="2F06F077" w14:textId="77777777" w:rsidTr="005401EE">
        <w:trPr>
          <w:trHeight w:val="518"/>
        </w:trPr>
        <w:tc>
          <w:tcPr>
            <w:tcW w:w="2405" w:type="dxa"/>
            <w:vMerge w:val="restart"/>
            <w:shd w:val="clear" w:color="auto" w:fill="auto"/>
            <w:hideMark/>
          </w:tcPr>
          <w:p w14:paraId="141CA59D" w14:textId="77777777" w:rsidR="00FB598C" w:rsidRPr="00126EE9" w:rsidRDefault="00FB598C" w:rsidP="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 xml:space="preserve">5.5 Ensure women’s full and effective participation and equal opportunities for leadership at all levels of decision-making in political, economic and public life </w:t>
            </w:r>
          </w:p>
        </w:tc>
        <w:tc>
          <w:tcPr>
            <w:tcW w:w="2693" w:type="dxa"/>
            <w:shd w:val="clear" w:color="auto" w:fill="auto"/>
          </w:tcPr>
          <w:p w14:paraId="3A46AECD" w14:textId="7A0A32CE" w:rsidR="00FB598C" w:rsidRPr="00126EE9" w:rsidRDefault="000C7B55" w:rsidP="00FB598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5.5.2 </w:t>
            </w:r>
            <w:r w:rsidR="00FB598C" w:rsidRPr="00126EE9">
              <w:rPr>
                <w:rFonts w:ascii="Arial" w:eastAsia="Times New Roman" w:hAnsi="Arial" w:cs="Arial"/>
                <w:sz w:val="18"/>
                <w:szCs w:val="18"/>
                <w:lang w:eastAsia="en-GB"/>
              </w:rPr>
              <w:t>Proportion of women in managerial positions</w:t>
            </w:r>
          </w:p>
        </w:tc>
        <w:tc>
          <w:tcPr>
            <w:tcW w:w="1701" w:type="dxa"/>
            <w:shd w:val="clear" w:color="auto" w:fill="auto"/>
          </w:tcPr>
          <w:p w14:paraId="44ACBAC0" w14:textId="6B364C24" w:rsidR="00FB598C" w:rsidRPr="005610B1" w:rsidRDefault="004F3F2D" w:rsidP="00FB598C">
            <w:pPr>
              <w:spacing w:after="0" w:line="240" w:lineRule="auto"/>
              <w:rPr>
                <w:rFonts w:ascii="Arial" w:eastAsia="Times New Roman" w:hAnsi="Arial" w:cs="Arial"/>
                <w:color w:val="006100"/>
                <w:sz w:val="18"/>
                <w:szCs w:val="18"/>
                <w:lang w:eastAsia="en-GB"/>
              </w:rPr>
            </w:pPr>
            <w:hyperlink r:id="rId20" w:anchor="!%40%40%3Findicator%3DSDG_0552_OCU_RT%26_afrWindowId%3Dvegt8n7en_40%26subject%3DSDG%26_afrLoop%3D271675604383297%26datasetCode%3DA%26collectionCode%3DSDG%26_afrWindowMode%3D0%26_adf.ctrl-state%3Dvegt8n7en_418" w:history="1">
              <w:r w:rsidR="00FB598C" w:rsidRPr="005401EE">
                <w:rPr>
                  <w:rStyle w:val="Hyperlink"/>
                  <w:rFonts w:ascii="Arial" w:eastAsia="Times New Roman" w:hAnsi="Arial" w:cs="Arial"/>
                  <w:sz w:val="18"/>
                  <w:szCs w:val="18"/>
                  <w:lang w:eastAsia="en-GB"/>
                </w:rPr>
                <w:t>ILO</w:t>
              </w:r>
            </w:hyperlink>
          </w:p>
        </w:tc>
        <w:tc>
          <w:tcPr>
            <w:tcW w:w="7371" w:type="dxa"/>
            <w:shd w:val="clear" w:color="auto" w:fill="auto"/>
            <w:hideMark/>
          </w:tcPr>
          <w:p w14:paraId="5D48057A" w14:textId="77777777" w:rsidR="00FB598C" w:rsidRPr="004A4B3E" w:rsidRDefault="00FB598C" w:rsidP="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651F8321" w14:textId="77777777" w:rsidTr="005401EE">
        <w:trPr>
          <w:trHeight w:val="518"/>
        </w:trPr>
        <w:tc>
          <w:tcPr>
            <w:tcW w:w="2405" w:type="dxa"/>
            <w:vMerge/>
            <w:shd w:val="clear" w:color="auto" w:fill="auto"/>
          </w:tcPr>
          <w:p w14:paraId="69D23101" w14:textId="77777777" w:rsidR="00FB598C" w:rsidRPr="00126EE9" w:rsidRDefault="00FB598C" w:rsidP="00FB598C">
            <w:pPr>
              <w:spacing w:after="0" w:line="240" w:lineRule="auto"/>
              <w:rPr>
                <w:rFonts w:ascii="Arial" w:eastAsia="Times New Roman" w:hAnsi="Arial" w:cs="Arial"/>
                <w:sz w:val="18"/>
                <w:szCs w:val="18"/>
                <w:lang w:eastAsia="en-GB"/>
              </w:rPr>
            </w:pPr>
          </w:p>
        </w:tc>
        <w:tc>
          <w:tcPr>
            <w:tcW w:w="2693" w:type="dxa"/>
            <w:shd w:val="clear" w:color="auto" w:fill="auto"/>
          </w:tcPr>
          <w:p w14:paraId="397FCD69" w14:textId="1D13EE1A" w:rsidR="00FB598C" w:rsidRPr="00126EE9" w:rsidRDefault="000C7B55" w:rsidP="00C013D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5.5.3.T </w:t>
            </w:r>
            <w:r w:rsidR="00C013D8">
              <w:rPr>
                <w:rFonts w:ascii="Arial" w:eastAsia="Times New Roman" w:hAnsi="Arial" w:cs="Arial"/>
                <w:sz w:val="18"/>
                <w:szCs w:val="18"/>
                <w:lang w:eastAsia="en-GB"/>
              </w:rPr>
              <w:t>Female p</w:t>
            </w:r>
            <w:r w:rsidR="00C013D8" w:rsidRPr="00C013D8">
              <w:rPr>
                <w:rFonts w:ascii="Arial" w:eastAsia="Times New Roman" w:hAnsi="Arial" w:cs="Arial"/>
                <w:sz w:val="18"/>
                <w:szCs w:val="18"/>
                <w:lang w:eastAsia="en-GB"/>
              </w:rPr>
              <w:t>opulation with at least some secondary education</w:t>
            </w:r>
          </w:p>
        </w:tc>
        <w:tc>
          <w:tcPr>
            <w:tcW w:w="1701" w:type="dxa"/>
            <w:shd w:val="clear" w:color="auto" w:fill="auto"/>
          </w:tcPr>
          <w:p w14:paraId="76F807DD" w14:textId="20A21A03" w:rsidR="00FB598C" w:rsidRPr="005401EE" w:rsidRDefault="004F3F2D" w:rsidP="00C013D8">
            <w:pPr>
              <w:spacing w:after="0" w:line="240" w:lineRule="auto"/>
              <w:rPr>
                <w:rFonts w:ascii="Arial" w:hAnsi="Arial" w:cs="Arial"/>
                <w:sz w:val="18"/>
                <w:szCs w:val="18"/>
              </w:rPr>
            </w:pPr>
            <w:hyperlink r:id="rId21" w:history="1">
              <w:r w:rsidR="00C013D8" w:rsidRPr="005401EE">
                <w:rPr>
                  <w:rStyle w:val="Hyperlink"/>
                  <w:rFonts w:ascii="Arial" w:hAnsi="Arial" w:cs="Arial"/>
                  <w:sz w:val="18"/>
                  <w:szCs w:val="18"/>
                </w:rPr>
                <w:t>UNDP</w:t>
              </w:r>
            </w:hyperlink>
          </w:p>
        </w:tc>
        <w:tc>
          <w:tcPr>
            <w:tcW w:w="7371" w:type="dxa"/>
            <w:shd w:val="clear" w:color="auto" w:fill="auto"/>
          </w:tcPr>
          <w:p w14:paraId="0F8B1133" w14:textId="77777777" w:rsidR="00FB598C" w:rsidRPr="004A4B3E" w:rsidRDefault="00FB598C" w:rsidP="00FB598C">
            <w:pPr>
              <w:spacing w:after="0" w:line="240" w:lineRule="auto"/>
              <w:rPr>
                <w:rFonts w:ascii="Arial" w:eastAsia="Times New Roman" w:hAnsi="Arial" w:cs="Arial"/>
                <w:color w:val="006100"/>
                <w:sz w:val="18"/>
                <w:szCs w:val="18"/>
                <w:lang w:eastAsia="en-GB"/>
              </w:rPr>
            </w:pPr>
          </w:p>
        </w:tc>
      </w:tr>
      <w:tr w:rsidR="00FB598C" w:rsidRPr="004A4B3E" w14:paraId="2FF01EE1" w14:textId="77777777" w:rsidTr="005401EE">
        <w:trPr>
          <w:trHeight w:val="518"/>
        </w:trPr>
        <w:tc>
          <w:tcPr>
            <w:tcW w:w="2405" w:type="dxa"/>
            <w:vMerge/>
            <w:shd w:val="clear" w:color="auto" w:fill="auto"/>
          </w:tcPr>
          <w:p w14:paraId="3843C239"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tcPr>
          <w:p w14:paraId="01D9C555" w14:textId="28BE2A56" w:rsidR="00FB598C" w:rsidRPr="00126EE9" w:rsidRDefault="000C7B5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5.5.4.T </w:t>
            </w:r>
            <w:r w:rsidR="00FB598C" w:rsidRPr="00126EE9">
              <w:rPr>
                <w:rFonts w:ascii="Arial" w:eastAsia="Times New Roman" w:hAnsi="Arial" w:cs="Arial"/>
                <w:sz w:val="18"/>
                <w:szCs w:val="18"/>
                <w:lang w:eastAsia="en-GB"/>
              </w:rPr>
              <w:t>Gender budgeting</w:t>
            </w:r>
          </w:p>
        </w:tc>
        <w:tc>
          <w:tcPr>
            <w:tcW w:w="1701" w:type="dxa"/>
            <w:shd w:val="clear" w:color="auto" w:fill="auto"/>
          </w:tcPr>
          <w:p w14:paraId="5CD972A2" w14:textId="77777777" w:rsidR="00FB598C" w:rsidRPr="005610B1" w:rsidRDefault="004F3F2D">
            <w:pPr>
              <w:spacing w:after="0" w:line="240" w:lineRule="auto"/>
              <w:rPr>
                <w:rStyle w:val="Hyperlink"/>
                <w:rFonts w:ascii="Arial" w:eastAsia="Times New Roman" w:hAnsi="Arial" w:cs="Arial"/>
                <w:sz w:val="18"/>
                <w:szCs w:val="18"/>
                <w:lang w:eastAsia="en-GB"/>
              </w:rPr>
            </w:pPr>
            <w:hyperlink r:id="rId22" w:history="1">
              <w:r w:rsidR="00FB598C" w:rsidRPr="005401EE">
                <w:rPr>
                  <w:rStyle w:val="Hyperlink"/>
                  <w:rFonts w:ascii="Arial" w:eastAsia="Times New Roman" w:hAnsi="Arial" w:cs="Arial"/>
                  <w:sz w:val="18"/>
                  <w:szCs w:val="18"/>
                  <w:lang w:eastAsia="en-GB"/>
                </w:rPr>
                <w:t>UN WOMEN</w:t>
              </w:r>
            </w:hyperlink>
          </w:p>
          <w:p w14:paraId="1A7411B1" w14:textId="61F3B6BB" w:rsidR="00E97483" w:rsidRPr="005401EE" w:rsidRDefault="00E97483">
            <w:pPr>
              <w:spacing w:after="0" w:line="240" w:lineRule="auto"/>
              <w:rPr>
                <w:rFonts w:ascii="Arial" w:eastAsia="Times New Roman" w:hAnsi="Arial" w:cs="Arial"/>
                <w:b/>
                <w:color w:val="006100"/>
                <w:sz w:val="18"/>
                <w:szCs w:val="18"/>
                <w:lang w:eastAsia="en-GB"/>
              </w:rPr>
            </w:pPr>
            <w:r w:rsidRPr="005401EE">
              <w:rPr>
                <w:rStyle w:val="Hyperlink"/>
                <w:rFonts w:ascii="Arial" w:hAnsi="Arial" w:cs="Arial"/>
                <w:b/>
                <w:sz w:val="18"/>
                <w:szCs w:val="18"/>
              </w:rPr>
              <w:t>Survey question</w:t>
            </w:r>
          </w:p>
        </w:tc>
        <w:tc>
          <w:tcPr>
            <w:tcW w:w="7371" w:type="dxa"/>
            <w:shd w:val="clear" w:color="auto" w:fill="auto"/>
          </w:tcPr>
          <w:p w14:paraId="71C50F7D" w14:textId="77777777" w:rsidR="00FB598C" w:rsidRPr="004A4B3E" w:rsidRDefault="00FB598C">
            <w:pPr>
              <w:spacing w:after="0" w:line="240" w:lineRule="auto"/>
              <w:rPr>
                <w:rFonts w:ascii="Arial" w:eastAsia="Times New Roman" w:hAnsi="Arial" w:cs="Arial"/>
                <w:color w:val="006100"/>
                <w:sz w:val="18"/>
                <w:szCs w:val="18"/>
                <w:lang w:eastAsia="en-GB"/>
              </w:rPr>
            </w:pPr>
          </w:p>
        </w:tc>
      </w:tr>
    </w:tbl>
    <w:p w14:paraId="5CBBF61E" w14:textId="77777777" w:rsidR="00E712C3" w:rsidRDefault="00E712C3" w:rsidP="00BF0066">
      <w:pPr>
        <w:spacing w:after="0" w:line="240" w:lineRule="auto"/>
        <w:jc w:val="both"/>
        <w:rPr>
          <w:i/>
        </w:rPr>
      </w:pPr>
    </w:p>
    <w:p w14:paraId="02D71144" w14:textId="77777777" w:rsidR="001D5CF5" w:rsidRDefault="001D5CF5">
      <w:pPr>
        <w:rPr>
          <w:b/>
          <w:sz w:val="28"/>
          <w:szCs w:val="28"/>
        </w:rPr>
      </w:pPr>
      <w:r>
        <w:rPr>
          <w:b/>
          <w:sz w:val="28"/>
          <w:szCs w:val="28"/>
        </w:rPr>
        <w:br w:type="page"/>
      </w:r>
    </w:p>
    <w:p w14:paraId="7BB1E375" w14:textId="250DC79B" w:rsidR="0079450F" w:rsidRDefault="003F0CBE" w:rsidP="005C593D">
      <w:pPr>
        <w:spacing w:after="0" w:line="240" w:lineRule="auto"/>
        <w:jc w:val="both"/>
        <w:rPr>
          <w:b/>
          <w:sz w:val="28"/>
          <w:szCs w:val="28"/>
        </w:rPr>
      </w:pPr>
      <w:r w:rsidRPr="003F0CBE">
        <w:rPr>
          <w:b/>
          <w:sz w:val="28"/>
          <w:szCs w:val="28"/>
        </w:rPr>
        <w:lastRenderedPageBreak/>
        <w:t>SDG8 Promote sustained, inclusive and sustainable economic growth, full and productive employment and decent work for all</w:t>
      </w:r>
    </w:p>
    <w:p w14:paraId="1CAF4899" w14:textId="77777777" w:rsidR="00825CEB" w:rsidRPr="003F0CBE" w:rsidRDefault="00825CEB" w:rsidP="005C593D">
      <w:pPr>
        <w:spacing w:after="0" w:line="240" w:lineRule="auto"/>
        <w:jc w:val="both"/>
        <w:rPr>
          <w:b/>
          <w:sz w:val="28"/>
          <w:szCs w:val="28"/>
        </w:rPr>
      </w:pPr>
    </w:p>
    <w:tbl>
      <w:tblPr>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76"/>
        <w:gridCol w:w="1735"/>
        <w:gridCol w:w="7189"/>
      </w:tblGrid>
      <w:tr w:rsidR="00FB598C" w:rsidRPr="004A4B3E" w14:paraId="534D51B4" w14:textId="77777777" w:rsidTr="005401EE">
        <w:trPr>
          <w:trHeight w:val="785"/>
        </w:trPr>
        <w:tc>
          <w:tcPr>
            <w:tcW w:w="2388" w:type="dxa"/>
            <w:shd w:val="clear" w:color="auto" w:fill="D9D9D9" w:themeFill="background1" w:themeFillShade="D9"/>
            <w:vAlign w:val="center"/>
            <w:hideMark/>
          </w:tcPr>
          <w:p w14:paraId="1F7C1132" w14:textId="77777777" w:rsidR="00FB598C" w:rsidRPr="00CE58F9" w:rsidRDefault="00FB598C" w:rsidP="005C593D">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Target</w:t>
            </w:r>
          </w:p>
        </w:tc>
        <w:tc>
          <w:tcPr>
            <w:tcW w:w="2676" w:type="dxa"/>
            <w:shd w:val="clear" w:color="auto" w:fill="D9D9D9" w:themeFill="background1" w:themeFillShade="D9"/>
            <w:vAlign w:val="center"/>
            <w:hideMark/>
          </w:tcPr>
          <w:p w14:paraId="04E2ED11" w14:textId="18DFB7FE" w:rsidR="00FB598C" w:rsidRPr="00CE58F9" w:rsidRDefault="00FB598C" w:rsidP="004320C5">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Indicators for </w:t>
            </w:r>
            <w:r w:rsidR="004320C5" w:rsidRPr="00CE58F9">
              <w:rPr>
                <w:rFonts w:ascii="Arial" w:eastAsia="Times New Roman" w:hAnsi="Arial" w:cs="Arial"/>
                <w:b/>
                <w:bCs/>
                <w:color w:val="000000"/>
                <w:sz w:val="18"/>
                <w:szCs w:val="18"/>
                <w:lang w:eastAsia="en-GB"/>
              </w:rPr>
              <w:t>p</w:t>
            </w:r>
            <w:r w:rsidRPr="00CE58F9">
              <w:rPr>
                <w:rFonts w:ascii="Arial" w:eastAsia="Times New Roman" w:hAnsi="Arial" w:cs="Arial"/>
                <w:b/>
                <w:bCs/>
                <w:color w:val="000000"/>
                <w:sz w:val="18"/>
                <w:szCs w:val="18"/>
                <w:lang w:eastAsia="en-GB"/>
              </w:rPr>
              <w:t xml:space="preserve">arallel </w:t>
            </w:r>
            <w:r w:rsidR="004320C5" w:rsidRPr="00CE58F9">
              <w:rPr>
                <w:rFonts w:ascii="Arial" w:eastAsia="Times New Roman" w:hAnsi="Arial" w:cs="Arial"/>
                <w:b/>
                <w:bCs/>
                <w:color w:val="000000"/>
                <w:sz w:val="18"/>
                <w:szCs w:val="18"/>
                <w:lang w:eastAsia="en-GB"/>
              </w:rPr>
              <w:t xml:space="preserve">trade union </w:t>
            </w:r>
            <w:r w:rsidRPr="00CE58F9">
              <w:rPr>
                <w:rFonts w:ascii="Arial" w:eastAsia="Times New Roman" w:hAnsi="Arial" w:cs="Arial"/>
                <w:b/>
                <w:bCs/>
                <w:color w:val="000000"/>
                <w:sz w:val="18"/>
                <w:szCs w:val="18"/>
                <w:lang w:eastAsia="en-GB"/>
              </w:rPr>
              <w:t>monitoring</w:t>
            </w:r>
          </w:p>
        </w:tc>
        <w:tc>
          <w:tcPr>
            <w:tcW w:w="1735" w:type="dxa"/>
            <w:shd w:val="clear" w:color="auto" w:fill="D9D9D9" w:themeFill="background1" w:themeFillShade="D9"/>
          </w:tcPr>
          <w:p w14:paraId="10AD568F" w14:textId="77777777" w:rsidR="00FB598C" w:rsidRPr="00CE58F9" w:rsidRDefault="00FB598C">
            <w:pPr>
              <w:spacing w:after="0" w:line="240" w:lineRule="auto"/>
              <w:jc w:val="center"/>
              <w:rPr>
                <w:rFonts w:ascii="Arial" w:eastAsia="Times New Roman" w:hAnsi="Arial" w:cs="Arial"/>
                <w:b/>
                <w:bCs/>
                <w:color w:val="000000"/>
                <w:sz w:val="18"/>
                <w:szCs w:val="18"/>
                <w:lang w:eastAsia="en-GB"/>
              </w:rPr>
            </w:pPr>
          </w:p>
          <w:p w14:paraId="64DE53F6" w14:textId="411FF3FB" w:rsidR="00FB598C" w:rsidRPr="00CE58F9" w:rsidRDefault="00FB598C">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Data </w:t>
            </w:r>
            <w:r w:rsidR="004320C5" w:rsidRPr="00CE58F9">
              <w:rPr>
                <w:rFonts w:ascii="Arial" w:eastAsia="Times New Roman" w:hAnsi="Arial" w:cs="Arial"/>
                <w:b/>
                <w:bCs/>
                <w:color w:val="000000"/>
                <w:sz w:val="18"/>
                <w:szCs w:val="18"/>
                <w:lang w:eastAsia="en-GB"/>
              </w:rPr>
              <w:t>s</w:t>
            </w:r>
            <w:r w:rsidRPr="00CE58F9">
              <w:rPr>
                <w:rFonts w:ascii="Arial" w:eastAsia="Times New Roman" w:hAnsi="Arial" w:cs="Arial"/>
                <w:b/>
                <w:bCs/>
                <w:color w:val="000000"/>
                <w:sz w:val="18"/>
                <w:szCs w:val="18"/>
                <w:lang w:eastAsia="en-GB"/>
              </w:rPr>
              <w:t>ource/</w:t>
            </w:r>
            <w:r w:rsidR="004320C5" w:rsidRPr="00CE58F9">
              <w:rPr>
                <w:rFonts w:ascii="Arial" w:eastAsia="Times New Roman" w:hAnsi="Arial" w:cs="Arial"/>
                <w:b/>
                <w:bCs/>
                <w:color w:val="000000"/>
                <w:sz w:val="18"/>
                <w:szCs w:val="18"/>
                <w:lang w:eastAsia="en-GB"/>
              </w:rPr>
              <w:t>p</w:t>
            </w:r>
            <w:r w:rsidRPr="00CE58F9">
              <w:rPr>
                <w:rFonts w:ascii="Arial" w:eastAsia="Times New Roman" w:hAnsi="Arial" w:cs="Arial"/>
                <w:b/>
                <w:bCs/>
                <w:color w:val="000000"/>
                <w:sz w:val="18"/>
                <w:szCs w:val="18"/>
                <w:lang w:eastAsia="en-GB"/>
              </w:rPr>
              <w:t>oint</w:t>
            </w:r>
          </w:p>
        </w:tc>
        <w:tc>
          <w:tcPr>
            <w:tcW w:w="7189" w:type="dxa"/>
            <w:shd w:val="clear" w:color="auto" w:fill="D9D9D9" w:themeFill="background1" w:themeFillShade="D9"/>
            <w:vAlign w:val="center"/>
            <w:hideMark/>
          </w:tcPr>
          <w:p w14:paraId="201EA930" w14:textId="00615428" w:rsidR="00FB598C" w:rsidRPr="00CE58F9" w:rsidRDefault="00FB598C">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Analysis of </w:t>
            </w:r>
            <w:r w:rsidR="004320C5" w:rsidRPr="00CE58F9">
              <w:rPr>
                <w:rFonts w:ascii="Arial" w:eastAsia="Times New Roman" w:hAnsi="Arial" w:cs="Arial"/>
                <w:b/>
                <w:bCs/>
                <w:color w:val="000000"/>
                <w:sz w:val="18"/>
                <w:szCs w:val="18"/>
                <w:lang w:eastAsia="en-GB"/>
              </w:rPr>
              <w:t>d</w:t>
            </w:r>
            <w:r w:rsidRPr="00CE58F9">
              <w:rPr>
                <w:rFonts w:ascii="Arial" w:eastAsia="Times New Roman" w:hAnsi="Arial" w:cs="Arial"/>
                <w:b/>
                <w:bCs/>
                <w:color w:val="000000"/>
                <w:sz w:val="18"/>
                <w:szCs w:val="18"/>
                <w:lang w:eastAsia="en-GB"/>
              </w:rPr>
              <w:t xml:space="preserve">ata </w:t>
            </w:r>
            <w:r w:rsidR="004320C5" w:rsidRPr="00CE58F9">
              <w:rPr>
                <w:rFonts w:ascii="Arial" w:eastAsia="Times New Roman" w:hAnsi="Arial" w:cs="Arial"/>
                <w:b/>
                <w:bCs/>
                <w:color w:val="000000"/>
                <w:sz w:val="18"/>
                <w:szCs w:val="18"/>
                <w:lang w:eastAsia="en-GB"/>
              </w:rPr>
              <w:t>p</w:t>
            </w:r>
            <w:r w:rsidRPr="00CE58F9">
              <w:rPr>
                <w:rFonts w:ascii="Arial" w:eastAsia="Times New Roman" w:hAnsi="Arial" w:cs="Arial"/>
                <w:b/>
                <w:bCs/>
                <w:color w:val="000000"/>
                <w:sz w:val="18"/>
                <w:szCs w:val="18"/>
                <w:lang w:eastAsia="en-GB"/>
              </w:rPr>
              <w:t>oint</w:t>
            </w:r>
          </w:p>
        </w:tc>
      </w:tr>
      <w:tr w:rsidR="00FB598C" w:rsidRPr="004A4B3E" w14:paraId="73B1F563" w14:textId="77777777" w:rsidTr="005401EE">
        <w:trPr>
          <w:trHeight w:val="420"/>
        </w:trPr>
        <w:tc>
          <w:tcPr>
            <w:tcW w:w="2388" w:type="dxa"/>
            <w:vMerge w:val="restart"/>
            <w:shd w:val="clear" w:color="auto" w:fill="auto"/>
            <w:hideMark/>
          </w:tcPr>
          <w:p w14:paraId="48196CE7" w14:textId="77777777" w:rsidR="00FB598C" w:rsidRPr="00CE58F9" w:rsidRDefault="00FB598C" w:rsidP="00BF0066">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8.3 Promote development-oriented policies that support productive activities, decent job creation, entrepreneurship, creativity and innovation, and encourage the formalization and growth of micro-, small- and medium-sized enterprises, including through access to financial services</w:t>
            </w:r>
          </w:p>
        </w:tc>
        <w:tc>
          <w:tcPr>
            <w:tcW w:w="2676" w:type="dxa"/>
            <w:shd w:val="clear" w:color="auto" w:fill="auto"/>
          </w:tcPr>
          <w:p w14:paraId="3E7803FF" w14:textId="32B0D1EE" w:rsidR="00FB598C" w:rsidRPr="00CE58F9" w:rsidRDefault="000C7B55">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8.3.1 </w:t>
            </w:r>
            <w:r w:rsidR="00FB598C" w:rsidRPr="00CE58F9">
              <w:rPr>
                <w:rFonts w:ascii="Arial" w:eastAsia="Times New Roman" w:hAnsi="Arial" w:cs="Arial"/>
                <w:sz w:val="18"/>
                <w:szCs w:val="18"/>
                <w:lang w:eastAsia="en-GB"/>
              </w:rPr>
              <w:t>Proportion of informal employment in non</w:t>
            </w:r>
            <w:r w:rsidR="00FB598C" w:rsidRPr="00CE58F9">
              <w:rPr>
                <w:rFonts w:ascii="Arial" w:eastAsia="Times New Roman" w:hAnsi="Arial" w:cs="Arial"/>
                <w:sz w:val="18"/>
                <w:szCs w:val="18"/>
                <w:lang w:eastAsia="en-GB"/>
              </w:rPr>
              <w:noBreakHyphen/>
              <w:t>agriculture employment, by sex</w:t>
            </w:r>
          </w:p>
        </w:tc>
        <w:tc>
          <w:tcPr>
            <w:tcW w:w="1735" w:type="dxa"/>
            <w:shd w:val="clear" w:color="auto" w:fill="auto"/>
          </w:tcPr>
          <w:p w14:paraId="4F4641B0" w14:textId="75C435F1" w:rsidR="00FB598C" w:rsidRPr="00CE58F9" w:rsidRDefault="004F3F2D" w:rsidP="009C718F">
            <w:pPr>
              <w:spacing w:after="0" w:line="240" w:lineRule="auto"/>
              <w:rPr>
                <w:rFonts w:ascii="Arial" w:eastAsia="Times New Roman" w:hAnsi="Arial" w:cs="Arial"/>
                <w:color w:val="9C6500"/>
                <w:sz w:val="18"/>
                <w:szCs w:val="18"/>
                <w:lang w:eastAsia="en-GB"/>
              </w:rPr>
            </w:pPr>
            <w:hyperlink r:id="rId23" w:anchor="!%40%40%3Findicator%3DSDG_A831_SEX_RT%26_afrWindowId%3Dvegt8n7en_40%26subject%3DSDG%26_afrLoop%3D273472156433294%26datasetCode%3DA%26collectionCode%3DSDG%26_afrWindowMode%3D0%26_adf.ctrl-state%3Dvegt8n7en_476" w:history="1">
              <w:r w:rsidR="00FB598C" w:rsidRPr="00CE58F9">
                <w:rPr>
                  <w:rStyle w:val="Hyperlink"/>
                  <w:rFonts w:ascii="Arial" w:eastAsia="Times New Roman" w:hAnsi="Arial" w:cs="Arial"/>
                  <w:sz w:val="18"/>
                  <w:szCs w:val="18"/>
                  <w:lang w:eastAsia="en-GB"/>
                </w:rPr>
                <w:t>ILO</w:t>
              </w:r>
            </w:hyperlink>
            <w:r w:rsidR="00FB598C" w:rsidRPr="00CE58F9">
              <w:rPr>
                <w:rFonts w:ascii="Arial" w:eastAsia="Times New Roman" w:hAnsi="Arial" w:cs="Arial"/>
                <w:color w:val="9C6500"/>
                <w:sz w:val="18"/>
                <w:szCs w:val="18"/>
                <w:lang w:eastAsia="en-GB"/>
              </w:rPr>
              <w:t xml:space="preserve"> </w:t>
            </w:r>
          </w:p>
          <w:p w14:paraId="1D3E175E" w14:textId="75CC7076" w:rsidR="00FB598C" w:rsidRPr="00CE58F9" w:rsidRDefault="00FB598C">
            <w:pPr>
              <w:spacing w:after="0" w:line="240" w:lineRule="auto"/>
              <w:rPr>
                <w:rFonts w:ascii="Arial" w:eastAsia="Times New Roman" w:hAnsi="Arial" w:cs="Arial"/>
                <w:color w:val="006100"/>
                <w:sz w:val="18"/>
                <w:szCs w:val="18"/>
                <w:lang w:eastAsia="en-GB"/>
              </w:rPr>
            </w:pPr>
          </w:p>
        </w:tc>
        <w:tc>
          <w:tcPr>
            <w:tcW w:w="7189" w:type="dxa"/>
            <w:shd w:val="clear" w:color="auto" w:fill="auto"/>
            <w:hideMark/>
          </w:tcPr>
          <w:p w14:paraId="67A9AF2B" w14:textId="77777777" w:rsidR="00FB598C" w:rsidRPr="00CE58F9" w:rsidRDefault="00FB598C">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3B0D0F" w:rsidRPr="004A4B3E" w14:paraId="12E9429A" w14:textId="77777777" w:rsidTr="001D5CF5">
        <w:trPr>
          <w:trHeight w:val="812"/>
        </w:trPr>
        <w:tc>
          <w:tcPr>
            <w:tcW w:w="2388" w:type="dxa"/>
            <w:vMerge/>
            <w:shd w:val="clear" w:color="auto" w:fill="auto"/>
          </w:tcPr>
          <w:p w14:paraId="0AB94EDA" w14:textId="77777777" w:rsidR="003B0D0F" w:rsidRPr="00CE58F9" w:rsidRDefault="003B0D0F" w:rsidP="009C718F">
            <w:pPr>
              <w:spacing w:after="0" w:line="240" w:lineRule="auto"/>
              <w:rPr>
                <w:rFonts w:ascii="Arial" w:eastAsia="Times New Roman" w:hAnsi="Arial" w:cs="Arial"/>
                <w:sz w:val="18"/>
                <w:szCs w:val="18"/>
                <w:lang w:eastAsia="en-GB"/>
              </w:rPr>
            </w:pPr>
          </w:p>
        </w:tc>
        <w:tc>
          <w:tcPr>
            <w:tcW w:w="2676" w:type="dxa"/>
            <w:shd w:val="clear" w:color="auto" w:fill="auto"/>
          </w:tcPr>
          <w:p w14:paraId="58187426" w14:textId="6952CE16" w:rsidR="003B0D0F" w:rsidRPr="00CE58F9" w:rsidRDefault="0070286A" w:rsidP="00671937">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8.3.2.T</w:t>
            </w:r>
            <w:r w:rsidR="003B0D0F" w:rsidRPr="00CE58F9">
              <w:rPr>
                <w:rFonts w:ascii="Arial" w:eastAsia="Times New Roman" w:hAnsi="Arial" w:cs="Arial"/>
                <w:sz w:val="18"/>
                <w:szCs w:val="18"/>
                <w:lang w:eastAsia="en-GB"/>
              </w:rPr>
              <w:t xml:space="preserve"> Share of low paid work (share of workers earning less than two thirds of median earnings)</w:t>
            </w:r>
          </w:p>
        </w:tc>
        <w:tc>
          <w:tcPr>
            <w:tcW w:w="1735" w:type="dxa"/>
            <w:shd w:val="clear" w:color="auto" w:fill="auto"/>
          </w:tcPr>
          <w:p w14:paraId="3D2CCD77" w14:textId="46899A72" w:rsidR="003B0D0F" w:rsidRPr="00CE58F9" w:rsidRDefault="004F3F2D" w:rsidP="003B0D0F">
            <w:pPr>
              <w:spacing w:after="0" w:line="240" w:lineRule="auto"/>
              <w:rPr>
                <w:rFonts w:ascii="Arial" w:eastAsia="Times New Roman" w:hAnsi="Arial" w:cs="Arial"/>
                <w:b/>
                <w:color w:val="006100"/>
                <w:sz w:val="18"/>
                <w:szCs w:val="18"/>
                <w:lang w:eastAsia="en-GB"/>
              </w:rPr>
            </w:pPr>
            <w:hyperlink r:id="rId24" w:anchor="!%40%40%3Findicator%3DEAR_XTLP_SEX_RT%26_afrWindowId%3Dnull%26subject%3DEAR%26_afrLoop%3D273780099893994%26datasetCode%3DA%26collectionCode%3DYI%26_afrWindowMode%3D0%26_adf.ctrl-state%3Dvegt8n7en_514" w:history="1">
              <w:r w:rsidR="003B0D0F" w:rsidRPr="00CE58F9">
                <w:rPr>
                  <w:rStyle w:val="Hyperlink"/>
                  <w:rFonts w:ascii="Arial" w:eastAsia="Times New Roman" w:hAnsi="Arial" w:cs="Arial"/>
                  <w:sz w:val="18"/>
                  <w:szCs w:val="18"/>
                  <w:lang w:eastAsia="en-GB"/>
                </w:rPr>
                <w:t>ILO</w:t>
              </w:r>
            </w:hyperlink>
          </w:p>
        </w:tc>
        <w:tc>
          <w:tcPr>
            <w:tcW w:w="7189" w:type="dxa"/>
            <w:shd w:val="clear" w:color="auto" w:fill="auto"/>
          </w:tcPr>
          <w:p w14:paraId="122AE6E9" w14:textId="27F6E7D9" w:rsidR="003B0D0F" w:rsidRPr="00CE58F9" w:rsidRDefault="003B0D0F" w:rsidP="00671937">
            <w:pPr>
              <w:spacing w:after="0" w:line="240" w:lineRule="auto"/>
              <w:rPr>
                <w:rFonts w:ascii="Arial" w:eastAsia="Times New Roman" w:hAnsi="Arial" w:cs="Arial"/>
                <w:color w:val="006100"/>
                <w:sz w:val="18"/>
                <w:szCs w:val="18"/>
                <w:lang w:eastAsia="en-GB"/>
              </w:rPr>
            </w:pPr>
          </w:p>
        </w:tc>
      </w:tr>
      <w:tr w:rsidR="00FB598C" w:rsidRPr="004A4B3E" w14:paraId="70FB046E" w14:textId="77777777" w:rsidTr="005401EE">
        <w:trPr>
          <w:trHeight w:val="760"/>
        </w:trPr>
        <w:tc>
          <w:tcPr>
            <w:tcW w:w="2388" w:type="dxa"/>
            <w:vMerge/>
            <w:shd w:val="clear" w:color="auto" w:fill="auto"/>
            <w:hideMark/>
          </w:tcPr>
          <w:p w14:paraId="71CB0751" w14:textId="77777777" w:rsidR="00FB598C" w:rsidRPr="00CE58F9" w:rsidRDefault="00FB598C">
            <w:pPr>
              <w:spacing w:after="0" w:line="240" w:lineRule="auto"/>
              <w:rPr>
                <w:rFonts w:ascii="Arial" w:eastAsia="Times New Roman" w:hAnsi="Arial" w:cs="Arial"/>
                <w:color w:val="006100"/>
                <w:sz w:val="18"/>
                <w:szCs w:val="18"/>
                <w:lang w:eastAsia="en-GB"/>
              </w:rPr>
            </w:pPr>
          </w:p>
        </w:tc>
        <w:tc>
          <w:tcPr>
            <w:tcW w:w="2676" w:type="dxa"/>
            <w:shd w:val="clear" w:color="auto" w:fill="auto"/>
          </w:tcPr>
          <w:p w14:paraId="7D230251" w14:textId="722F5A31" w:rsidR="00FB598C" w:rsidRPr="00CE58F9" w:rsidRDefault="003B0D0F" w:rsidP="0070286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8.3.3.T </w:t>
            </w:r>
            <w:r w:rsidR="00FB598C" w:rsidRPr="00CE58F9">
              <w:rPr>
                <w:rFonts w:ascii="Arial" w:eastAsia="Times New Roman" w:hAnsi="Arial" w:cs="Arial"/>
                <w:sz w:val="18"/>
                <w:szCs w:val="18"/>
                <w:lang w:eastAsia="en-GB"/>
              </w:rPr>
              <w:t xml:space="preserve">Share of </w:t>
            </w:r>
            <w:r w:rsidR="0067379A" w:rsidRPr="00CE58F9">
              <w:rPr>
                <w:rFonts w:ascii="Arial" w:eastAsia="Times New Roman" w:hAnsi="Arial" w:cs="Arial"/>
                <w:sz w:val="18"/>
                <w:szCs w:val="18"/>
                <w:lang w:eastAsia="en-GB"/>
              </w:rPr>
              <w:t>vulnerable/</w:t>
            </w:r>
            <w:r w:rsidR="00FB598C" w:rsidRPr="00CE58F9">
              <w:rPr>
                <w:rFonts w:ascii="Arial" w:eastAsia="Times New Roman" w:hAnsi="Arial" w:cs="Arial"/>
                <w:sz w:val="18"/>
                <w:szCs w:val="18"/>
                <w:lang w:eastAsia="en-GB"/>
              </w:rPr>
              <w:t>precarious work</w:t>
            </w:r>
          </w:p>
        </w:tc>
        <w:tc>
          <w:tcPr>
            <w:tcW w:w="1735" w:type="dxa"/>
            <w:shd w:val="clear" w:color="auto" w:fill="auto"/>
          </w:tcPr>
          <w:p w14:paraId="431CEA24" w14:textId="61B35719" w:rsidR="00FB598C" w:rsidRPr="00CE58F9" w:rsidRDefault="004F3F2D">
            <w:pPr>
              <w:spacing w:after="0" w:line="240" w:lineRule="auto"/>
              <w:rPr>
                <w:rFonts w:ascii="Arial" w:eastAsia="Times New Roman" w:hAnsi="Arial" w:cs="Arial"/>
                <w:color w:val="006100"/>
                <w:sz w:val="18"/>
                <w:szCs w:val="18"/>
                <w:lang w:eastAsia="en-GB"/>
              </w:rPr>
            </w:pPr>
            <w:hyperlink r:id="rId25" w:history="1">
              <w:r w:rsidR="0067379A" w:rsidRPr="00CE58F9">
                <w:rPr>
                  <w:rStyle w:val="Hyperlink"/>
                  <w:rFonts w:ascii="Arial" w:eastAsia="Times New Roman" w:hAnsi="Arial" w:cs="Arial"/>
                  <w:sz w:val="18"/>
                  <w:szCs w:val="18"/>
                  <w:lang w:eastAsia="en-GB"/>
                </w:rPr>
                <w:t>UNDP</w:t>
              </w:r>
            </w:hyperlink>
            <w:r w:rsidR="0067379A" w:rsidRPr="00CE58F9">
              <w:rPr>
                <w:rFonts w:ascii="Arial" w:eastAsia="Times New Roman" w:hAnsi="Arial" w:cs="Arial"/>
                <w:sz w:val="18"/>
                <w:szCs w:val="18"/>
                <w:lang w:eastAsia="en-GB"/>
              </w:rPr>
              <w:t xml:space="preserve"> (Work, employment and vulnerability </w:t>
            </w:r>
            <w:r w:rsidR="0067379A" w:rsidRPr="00CE58F9">
              <w:rPr>
                <w:rFonts w:ascii="Arial" w:eastAsia="Times New Roman" w:hAnsi="Arial" w:cs="Arial"/>
                <w:sz w:val="18"/>
                <w:szCs w:val="18"/>
                <w:lang w:val="en-US" w:eastAsia="en-GB"/>
              </w:rPr>
              <w:t>&gt; Vulnerable employment as % of total employment)</w:t>
            </w:r>
          </w:p>
        </w:tc>
        <w:tc>
          <w:tcPr>
            <w:tcW w:w="7189" w:type="dxa"/>
            <w:shd w:val="clear" w:color="auto" w:fill="auto"/>
            <w:hideMark/>
          </w:tcPr>
          <w:p w14:paraId="115EA99C" w14:textId="77777777" w:rsidR="00FB598C" w:rsidRPr="00CE58F9" w:rsidRDefault="00FB598C">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p w14:paraId="779D84C2" w14:textId="77777777" w:rsidR="00FB598C" w:rsidRPr="00CE58F9" w:rsidRDefault="00FB598C">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FB598C" w:rsidRPr="004A4B3E" w14:paraId="26EAF277" w14:textId="77777777" w:rsidTr="005401EE">
        <w:trPr>
          <w:trHeight w:val="33"/>
        </w:trPr>
        <w:tc>
          <w:tcPr>
            <w:tcW w:w="2388" w:type="dxa"/>
            <w:vMerge w:val="restart"/>
            <w:shd w:val="clear" w:color="auto" w:fill="auto"/>
            <w:hideMark/>
          </w:tcPr>
          <w:p w14:paraId="68E5D6D6" w14:textId="77777777" w:rsidR="00FB598C" w:rsidRPr="00CE58F9" w:rsidRDefault="00FB598C" w:rsidP="00BF0066">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8.5 By 2030, achieve full and productive employment and decent work for all women and men, including for young people and persons with disabilities, and equal pay for work of equal value</w:t>
            </w:r>
          </w:p>
        </w:tc>
        <w:tc>
          <w:tcPr>
            <w:tcW w:w="2676" w:type="dxa"/>
            <w:shd w:val="clear" w:color="auto" w:fill="auto"/>
          </w:tcPr>
          <w:p w14:paraId="423C2B0C" w14:textId="382145AE" w:rsidR="00FB598C" w:rsidRPr="00CE58F9" w:rsidRDefault="00E97483" w:rsidP="0070286A">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sz w:val="18"/>
                <w:szCs w:val="18"/>
                <w:lang w:eastAsia="en-GB"/>
              </w:rPr>
              <w:t xml:space="preserve">8.5.1 </w:t>
            </w:r>
            <w:r w:rsidR="00FB598C" w:rsidRPr="00CE58F9">
              <w:rPr>
                <w:rFonts w:ascii="Arial" w:eastAsia="Times New Roman" w:hAnsi="Arial" w:cs="Arial"/>
                <w:sz w:val="18"/>
                <w:szCs w:val="18"/>
                <w:lang w:eastAsia="en-GB"/>
              </w:rPr>
              <w:t>Average hourly earnings of female and male</w:t>
            </w:r>
            <w:r w:rsidR="003B0D0F" w:rsidRPr="00CE58F9">
              <w:rPr>
                <w:rFonts w:ascii="Arial" w:eastAsia="Times New Roman" w:hAnsi="Arial" w:cs="Arial"/>
                <w:sz w:val="18"/>
                <w:szCs w:val="18"/>
                <w:lang w:eastAsia="en-GB"/>
              </w:rPr>
              <w:t xml:space="preserve"> </w:t>
            </w:r>
            <w:r w:rsidR="00FB598C" w:rsidRPr="00CE58F9">
              <w:rPr>
                <w:rFonts w:ascii="Arial" w:eastAsia="Times New Roman" w:hAnsi="Arial" w:cs="Arial"/>
                <w:sz w:val="18"/>
                <w:szCs w:val="18"/>
                <w:lang w:eastAsia="en-GB"/>
              </w:rPr>
              <w:t>employees, by occupation, age and persons with disabilities</w:t>
            </w:r>
          </w:p>
        </w:tc>
        <w:tc>
          <w:tcPr>
            <w:tcW w:w="1735" w:type="dxa"/>
            <w:shd w:val="clear" w:color="auto" w:fill="auto"/>
          </w:tcPr>
          <w:p w14:paraId="194C4700" w14:textId="23AB5F4E" w:rsidR="00FB598C" w:rsidRPr="00CE58F9" w:rsidRDefault="004F3F2D">
            <w:pPr>
              <w:spacing w:after="0" w:line="240" w:lineRule="auto"/>
              <w:rPr>
                <w:rFonts w:ascii="Arial" w:eastAsia="Times New Roman" w:hAnsi="Arial" w:cs="Arial"/>
                <w:color w:val="006100"/>
                <w:sz w:val="18"/>
                <w:szCs w:val="18"/>
                <w:lang w:eastAsia="en-GB"/>
              </w:rPr>
            </w:pPr>
            <w:hyperlink r:id="rId26" w:anchor="!%40%40%3Findicator%3DSDG_0851_SEX_OCU_NB%26_afrWindowId%3Dvegt8n7en_40%26subject%3DSDG%26_afrLoop%3D274092043300376%26datasetCode%3DA%26collectionCode%3DSDG%26_afrWindowMode%3D0%26_adf.ctrl-state%3Dvegt8n7en_535" w:history="1">
              <w:r w:rsidR="00FB598C" w:rsidRPr="00CE58F9">
                <w:rPr>
                  <w:rStyle w:val="Hyperlink"/>
                  <w:rFonts w:ascii="Arial" w:eastAsia="Times New Roman" w:hAnsi="Arial" w:cs="Arial"/>
                  <w:sz w:val="18"/>
                  <w:szCs w:val="18"/>
                  <w:lang w:eastAsia="en-GB"/>
                </w:rPr>
                <w:t>ILO</w:t>
              </w:r>
            </w:hyperlink>
          </w:p>
        </w:tc>
        <w:tc>
          <w:tcPr>
            <w:tcW w:w="7189" w:type="dxa"/>
            <w:shd w:val="clear" w:color="auto" w:fill="auto"/>
            <w:hideMark/>
          </w:tcPr>
          <w:p w14:paraId="7874764A" w14:textId="77777777" w:rsidR="00FB598C" w:rsidRPr="00CE58F9" w:rsidRDefault="00FB598C">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FB598C" w:rsidRPr="004A4B3E" w14:paraId="1BD6B6AA" w14:textId="77777777" w:rsidTr="005401EE">
        <w:trPr>
          <w:trHeight w:val="33"/>
        </w:trPr>
        <w:tc>
          <w:tcPr>
            <w:tcW w:w="2388" w:type="dxa"/>
            <w:vMerge/>
            <w:shd w:val="clear" w:color="auto" w:fill="auto"/>
          </w:tcPr>
          <w:p w14:paraId="6C158B89" w14:textId="77777777" w:rsidR="00FB598C" w:rsidRPr="00CE58F9" w:rsidRDefault="00FB598C" w:rsidP="00BF0066">
            <w:pPr>
              <w:spacing w:after="0" w:line="240" w:lineRule="auto"/>
              <w:rPr>
                <w:rFonts w:ascii="Arial" w:eastAsia="Times New Roman" w:hAnsi="Arial" w:cs="Arial"/>
                <w:sz w:val="18"/>
                <w:szCs w:val="18"/>
                <w:lang w:eastAsia="en-GB"/>
              </w:rPr>
            </w:pPr>
          </w:p>
        </w:tc>
        <w:tc>
          <w:tcPr>
            <w:tcW w:w="2676" w:type="dxa"/>
            <w:shd w:val="clear" w:color="auto" w:fill="auto"/>
          </w:tcPr>
          <w:p w14:paraId="115EE229" w14:textId="0410D55B" w:rsidR="00FB598C" w:rsidRPr="00CE58F9" w:rsidRDefault="00E97483" w:rsidP="0070286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8.5.2 </w:t>
            </w:r>
            <w:r w:rsidR="00FB598C" w:rsidRPr="00CE58F9">
              <w:rPr>
                <w:rFonts w:ascii="Arial" w:eastAsia="Times New Roman" w:hAnsi="Arial" w:cs="Arial"/>
                <w:sz w:val="18"/>
                <w:szCs w:val="18"/>
                <w:lang w:eastAsia="en-GB"/>
              </w:rPr>
              <w:t>Unemployment rate, by sex, age and persons with disabilities</w:t>
            </w:r>
          </w:p>
        </w:tc>
        <w:tc>
          <w:tcPr>
            <w:tcW w:w="1735" w:type="dxa"/>
            <w:shd w:val="clear" w:color="auto" w:fill="auto"/>
          </w:tcPr>
          <w:p w14:paraId="0016FBD1" w14:textId="7E94CFBE" w:rsidR="00FB598C" w:rsidRPr="00CE58F9" w:rsidRDefault="004F3F2D">
            <w:pPr>
              <w:spacing w:after="0" w:line="240" w:lineRule="auto"/>
              <w:rPr>
                <w:rStyle w:val="Hyperlink"/>
                <w:rFonts w:ascii="Arial" w:eastAsia="Times New Roman" w:hAnsi="Arial" w:cs="Arial"/>
                <w:sz w:val="18"/>
                <w:szCs w:val="18"/>
                <w:lang w:eastAsia="en-GB"/>
              </w:rPr>
            </w:pPr>
            <w:hyperlink r:id="rId27" w:anchor="!%40%40%3Findicator%3DSDG_0852_SEX_AGE_RT%26_afrWindowId%3Dnull%26subject%3DSDG%26_afrLoop%3D274131126546102%26datasetCode%3DA%26collectionCode%3DSDG%26_afrWindowMode%3D0%26_adf.ctrl-state%3Dvegt8n7en_556" w:history="1">
              <w:r w:rsidR="00FB598C" w:rsidRPr="00CE58F9">
                <w:rPr>
                  <w:rStyle w:val="Hyperlink"/>
                  <w:rFonts w:ascii="Arial" w:eastAsia="Times New Roman" w:hAnsi="Arial" w:cs="Arial"/>
                  <w:sz w:val="18"/>
                  <w:szCs w:val="18"/>
                  <w:lang w:eastAsia="en-GB"/>
                </w:rPr>
                <w:t>ILO</w:t>
              </w:r>
            </w:hyperlink>
          </w:p>
        </w:tc>
        <w:tc>
          <w:tcPr>
            <w:tcW w:w="7189" w:type="dxa"/>
            <w:shd w:val="clear" w:color="auto" w:fill="auto"/>
          </w:tcPr>
          <w:p w14:paraId="4F521AB0" w14:textId="77777777" w:rsidR="00FB598C" w:rsidRPr="00CE58F9" w:rsidRDefault="00FB598C">
            <w:pPr>
              <w:spacing w:after="0" w:line="240" w:lineRule="auto"/>
              <w:rPr>
                <w:rFonts w:ascii="Arial" w:eastAsia="Times New Roman" w:hAnsi="Arial" w:cs="Arial"/>
                <w:color w:val="006100"/>
                <w:sz w:val="18"/>
                <w:szCs w:val="18"/>
                <w:lang w:eastAsia="en-GB"/>
              </w:rPr>
            </w:pPr>
          </w:p>
        </w:tc>
      </w:tr>
      <w:tr w:rsidR="00FB598C" w:rsidRPr="004A4B3E" w14:paraId="24D2DED9" w14:textId="77777777" w:rsidTr="005401EE">
        <w:trPr>
          <w:trHeight w:val="33"/>
        </w:trPr>
        <w:tc>
          <w:tcPr>
            <w:tcW w:w="2388" w:type="dxa"/>
            <w:vMerge/>
            <w:shd w:val="clear" w:color="auto" w:fill="auto"/>
          </w:tcPr>
          <w:p w14:paraId="5D72BE8C" w14:textId="77777777" w:rsidR="00FB598C" w:rsidRPr="00CE58F9" w:rsidRDefault="00FB598C" w:rsidP="009C718F">
            <w:pPr>
              <w:spacing w:after="0" w:line="240" w:lineRule="auto"/>
              <w:rPr>
                <w:rFonts w:ascii="Arial" w:eastAsia="Times New Roman" w:hAnsi="Arial" w:cs="Arial"/>
                <w:sz w:val="18"/>
                <w:szCs w:val="18"/>
                <w:lang w:eastAsia="en-GB"/>
              </w:rPr>
            </w:pPr>
          </w:p>
        </w:tc>
        <w:tc>
          <w:tcPr>
            <w:tcW w:w="2676" w:type="dxa"/>
            <w:shd w:val="clear" w:color="auto" w:fill="auto"/>
          </w:tcPr>
          <w:p w14:paraId="6375328B" w14:textId="66EFE005" w:rsidR="00FB598C" w:rsidRPr="00CE58F9" w:rsidRDefault="00E97483" w:rsidP="009C718F">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8.5.3.T </w:t>
            </w:r>
            <w:r w:rsidR="00FB598C" w:rsidRPr="00CE58F9">
              <w:rPr>
                <w:rFonts w:ascii="Arial" w:eastAsia="Times New Roman" w:hAnsi="Arial" w:cs="Arial"/>
                <w:sz w:val="18"/>
                <w:szCs w:val="18"/>
                <w:lang w:eastAsia="en-GB"/>
              </w:rPr>
              <w:t>ILO Gender Wage Gap</w:t>
            </w:r>
            <w:r w:rsidR="00FB598C" w:rsidRPr="00CE58F9">
              <w:rPr>
                <w:rFonts w:ascii="Arial" w:eastAsia="Times New Roman" w:hAnsi="Arial" w:cs="Arial"/>
                <w:sz w:val="18"/>
                <w:szCs w:val="18"/>
                <w:lang w:eastAsia="en-GB"/>
              </w:rPr>
              <w:tab/>
            </w:r>
            <w:r w:rsidR="00FB598C" w:rsidRPr="00CE58F9">
              <w:rPr>
                <w:rFonts w:ascii="Arial" w:eastAsia="Times New Roman" w:hAnsi="Arial" w:cs="Arial"/>
                <w:sz w:val="18"/>
                <w:szCs w:val="18"/>
                <w:lang w:eastAsia="en-GB"/>
              </w:rPr>
              <w:tab/>
            </w:r>
          </w:p>
        </w:tc>
        <w:tc>
          <w:tcPr>
            <w:tcW w:w="1735" w:type="dxa"/>
            <w:shd w:val="clear" w:color="auto" w:fill="auto"/>
          </w:tcPr>
          <w:p w14:paraId="2220E7B3" w14:textId="14CE56D5" w:rsidR="00FB598C" w:rsidRPr="00CE58F9" w:rsidRDefault="004F3F2D" w:rsidP="009C718F">
            <w:pPr>
              <w:spacing w:after="0" w:line="240" w:lineRule="auto"/>
              <w:rPr>
                <w:rStyle w:val="Hyperlink"/>
                <w:rFonts w:ascii="Arial" w:eastAsia="Times New Roman" w:hAnsi="Arial" w:cs="Arial"/>
                <w:sz w:val="18"/>
                <w:szCs w:val="18"/>
                <w:lang w:eastAsia="en-GB"/>
              </w:rPr>
            </w:pPr>
            <w:hyperlink r:id="rId28" w:anchor="!%40%40%3Findicator%3DEAR_GGAP_OCU_RT%26_afrWindowId%3D22on8omg0_123%26subject%3DEAR%26_afrLoop%3D15770630778681%26datasetCode%3DA%26collectionCode%3DYI%26_afrWindowMode%3D0%26_adf.ctrl-state%3D22on8omg0_259" w:history="1">
              <w:r w:rsidR="00FB598C" w:rsidRPr="00CE58F9">
                <w:rPr>
                  <w:rStyle w:val="Hyperlink"/>
                  <w:rFonts w:ascii="Arial" w:eastAsia="Times New Roman" w:hAnsi="Arial" w:cs="Arial"/>
                  <w:sz w:val="18"/>
                  <w:szCs w:val="18"/>
                  <w:lang w:eastAsia="en-GB"/>
                </w:rPr>
                <w:t>ILO Gender Wage Gap</w:t>
              </w:r>
            </w:hyperlink>
            <w:r w:rsidR="00FB598C" w:rsidRPr="00CE58F9">
              <w:rPr>
                <w:rStyle w:val="Hyperlink"/>
                <w:rFonts w:ascii="Arial" w:eastAsia="Times New Roman" w:hAnsi="Arial" w:cs="Arial"/>
                <w:sz w:val="18"/>
                <w:szCs w:val="18"/>
                <w:lang w:eastAsia="en-GB"/>
              </w:rPr>
              <w:t xml:space="preserve"> </w:t>
            </w:r>
          </w:p>
        </w:tc>
        <w:tc>
          <w:tcPr>
            <w:tcW w:w="7189" w:type="dxa"/>
            <w:shd w:val="clear" w:color="auto" w:fill="auto"/>
          </w:tcPr>
          <w:p w14:paraId="45E2B1FC" w14:textId="61478272" w:rsidR="00FB598C" w:rsidRPr="00CE58F9"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07C21BC8" w14:textId="77777777" w:rsidTr="005401EE">
        <w:trPr>
          <w:trHeight w:val="690"/>
        </w:trPr>
        <w:tc>
          <w:tcPr>
            <w:tcW w:w="2388" w:type="dxa"/>
            <w:vMerge/>
            <w:shd w:val="clear" w:color="auto" w:fill="auto"/>
            <w:hideMark/>
          </w:tcPr>
          <w:p w14:paraId="1E648331" w14:textId="77777777" w:rsidR="00FB598C" w:rsidRPr="00CE58F9" w:rsidRDefault="00FB598C">
            <w:pPr>
              <w:spacing w:after="0" w:line="240" w:lineRule="auto"/>
              <w:rPr>
                <w:rFonts w:ascii="Arial" w:eastAsia="Times New Roman" w:hAnsi="Arial" w:cs="Arial"/>
                <w:color w:val="006100"/>
                <w:sz w:val="18"/>
                <w:szCs w:val="18"/>
                <w:lang w:eastAsia="en-GB"/>
              </w:rPr>
            </w:pPr>
          </w:p>
        </w:tc>
        <w:tc>
          <w:tcPr>
            <w:tcW w:w="2676" w:type="dxa"/>
            <w:shd w:val="clear" w:color="auto" w:fill="auto"/>
            <w:hideMark/>
          </w:tcPr>
          <w:p w14:paraId="35D5DCA6" w14:textId="5A32F20E" w:rsidR="00FB598C" w:rsidRPr="00CE58F9" w:rsidRDefault="0067379A">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sz w:val="18"/>
                <w:szCs w:val="18"/>
                <w:lang w:eastAsia="en-GB"/>
              </w:rPr>
              <w:t>8.5.4.T</w:t>
            </w:r>
            <w:r w:rsidR="0070286A" w:rsidRPr="00CE58F9">
              <w:rPr>
                <w:rFonts w:ascii="Arial" w:eastAsia="Times New Roman" w:hAnsi="Arial" w:cs="Arial"/>
                <w:sz w:val="18"/>
                <w:szCs w:val="18"/>
                <w:lang w:eastAsia="en-GB"/>
              </w:rPr>
              <w:t xml:space="preserve"> </w:t>
            </w:r>
            <w:r w:rsidR="00FB598C" w:rsidRPr="00CE58F9">
              <w:rPr>
                <w:rFonts w:ascii="Arial" w:eastAsia="Times New Roman" w:hAnsi="Arial" w:cs="Arial"/>
                <w:sz w:val="18"/>
                <w:szCs w:val="18"/>
                <w:lang w:eastAsia="en-GB"/>
              </w:rPr>
              <w:t>Underemployment rate (unemployed looking for work and involuntary part time workers)</w:t>
            </w:r>
          </w:p>
        </w:tc>
        <w:tc>
          <w:tcPr>
            <w:tcW w:w="1735" w:type="dxa"/>
            <w:shd w:val="clear" w:color="auto" w:fill="auto"/>
          </w:tcPr>
          <w:p w14:paraId="687E91FC" w14:textId="77777777" w:rsidR="00FB598C" w:rsidRPr="00CE58F9" w:rsidRDefault="004F3F2D">
            <w:pPr>
              <w:spacing w:after="0" w:line="240" w:lineRule="auto"/>
              <w:rPr>
                <w:rFonts w:ascii="Arial" w:eastAsia="Times New Roman" w:hAnsi="Arial" w:cs="Arial"/>
                <w:color w:val="006100"/>
                <w:sz w:val="18"/>
                <w:szCs w:val="18"/>
                <w:lang w:eastAsia="en-GB"/>
              </w:rPr>
            </w:pPr>
            <w:hyperlink r:id="rId29" w:history="1">
              <w:r w:rsidR="00FB598C" w:rsidRPr="00CE58F9">
                <w:rPr>
                  <w:rStyle w:val="Hyperlink"/>
                  <w:rFonts w:ascii="Arial" w:eastAsia="Times New Roman" w:hAnsi="Arial" w:cs="Arial"/>
                  <w:sz w:val="18"/>
                  <w:szCs w:val="18"/>
                  <w:lang w:eastAsia="en-GB"/>
                </w:rPr>
                <w:t>ILO</w:t>
              </w:r>
            </w:hyperlink>
          </w:p>
        </w:tc>
        <w:tc>
          <w:tcPr>
            <w:tcW w:w="7189" w:type="dxa"/>
            <w:shd w:val="clear" w:color="auto" w:fill="auto"/>
            <w:hideMark/>
          </w:tcPr>
          <w:p w14:paraId="308C0C56" w14:textId="77777777" w:rsidR="00FB598C" w:rsidRPr="00CE58F9" w:rsidRDefault="00FB598C">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FB598C" w:rsidRPr="004A4B3E" w14:paraId="429621CF" w14:textId="77777777" w:rsidTr="005401EE">
        <w:trPr>
          <w:trHeight w:val="1035"/>
        </w:trPr>
        <w:tc>
          <w:tcPr>
            <w:tcW w:w="2388" w:type="dxa"/>
            <w:shd w:val="clear" w:color="auto" w:fill="auto"/>
            <w:hideMark/>
          </w:tcPr>
          <w:p w14:paraId="3CB087A5" w14:textId="77777777" w:rsidR="00FB598C" w:rsidRPr="00CE58F9" w:rsidRDefault="00FB598C" w:rsidP="00BF0066">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8.6 By 2020, substantially reduce the proportion of youth not in employment, education or training</w:t>
            </w:r>
          </w:p>
        </w:tc>
        <w:tc>
          <w:tcPr>
            <w:tcW w:w="2676" w:type="dxa"/>
            <w:shd w:val="clear" w:color="auto" w:fill="auto"/>
            <w:hideMark/>
          </w:tcPr>
          <w:p w14:paraId="584E085C" w14:textId="6189BC63" w:rsidR="00FB598C" w:rsidRPr="00CE58F9" w:rsidRDefault="0067379A" w:rsidP="0070286A">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sz w:val="18"/>
                <w:szCs w:val="18"/>
                <w:lang w:eastAsia="en-GB"/>
              </w:rPr>
              <w:t xml:space="preserve">8.6.1 </w:t>
            </w:r>
            <w:r w:rsidR="00FB598C" w:rsidRPr="00CE58F9">
              <w:rPr>
                <w:rFonts w:ascii="Arial" w:eastAsia="Times New Roman" w:hAnsi="Arial" w:cs="Arial"/>
                <w:sz w:val="18"/>
                <w:szCs w:val="18"/>
                <w:lang w:eastAsia="en-GB"/>
              </w:rPr>
              <w:t>Proportion of youth (aged 15-24 years) not in education, employment or training</w:t>
            </w:r>
            <w:r w:rsidR="00FB598C" w:rsidRPr="00CE58F9">
              <w:rPr>
                <w:rFonts w:ascii="Arial" w:eastAsia="Times New Roman" w:hAnsi="Arial" w:cs="Arial"/>
                <w:color w:val="006100"/>
                <w:sz w:val="18"/>
                <w:szCs w:val="18"/>
                <w:lang w:eastAsia="en-GB"/>
              </w:rPr>
              <w:t xml:space="preserve"> </w:t>
            </w:r>
          </w:p>
        </w:tc>
        <w:tc>
          <w:tcPr>
            <w:tcW w:w="1735" w:type="dxa"/>
            <w:shd w:val="clear" w:color="auto" w:fill="auto"/>
          </w:tcPr>
          <w:p w14:paraId="44A3935A" w14:textId="6E98C887" w:rsidR="00FB598C" w:rsidRPr="00CE58F9" w:rsidRDefault="004F3F2D">
            <w:pPr>
              <w:spacing w:after="0" w:line="240" w:lineRule="auto"/>
              <w:rPr>
                <w:rFonts w:ascii="Arial" w:eastAsia="Times New Roman" w:hAnsi="Arial" w:cs="Arial"/>
                <w:color w:val="006100"/>
                <w:sz w:val="18"/>
                <w:szCs w:val="18"/>
                <w:lang w:eastAsia="en-GB"/>
              </w:rPr>
            </w:pPr>
            <w:hyperlink r:id="rId30" w:anchor="!%40%40%3Findicator%3DSDG_0861_SEX_RT%26_afrWindowId%3Dnull%26subject%3DSDG%26_afrLoop%3D274233384586617%26datasetCode%3DA%26collectionCode%3DSDG%26_afrWindowMode%3D0%26_adf.ctrl-state%3Dvegt8n7en_661" w:history="1">
              <w:r w:rsidR="00FB598C" w:rsidRPr="00CE58F9">
                <w:rPr>
                  <w:rStyle w:val="Hyperlink"/>
                  <w:rFonts w:ascii="Arial" w:eastAsia="Times New Roman" w:hAnsi="Arial" w:cs="Arial"/>
                  <w:sz w:val="18"/>
                  <w:szCs w:val="18"/>
                  <w:lang w:eastAsia="en-GB"/>
                </w:rPr>
                <w:t>ILO</w:t>
              </w:r>
            </w:hyperlink>
          </w:p>
        </w:tc>
        <w:tc>
          <w:tcPr>
            <w:tcW w:w="7189" w:type="dxa"/>
            <w:shd w:val="clear" w:color="auto" w:fill="auto"/>
            <w:hideMark/>
          </w:tcPr>
          <w:p w14:paraId="33BF07AC" w14:textId="77777777" w:rsidR="00FB598C" w:rsidRPr="00CE58F9" w:rsidRDefault="00FB598C">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3B6587" w:rsidRPr="004A4B3E" w14:paraId="4CFDA86D" w14:textId="77777777" w:rsidTr="005401EE">
        <w:trPr>
          <w:trHeight w:val="585"/>
        </w:trPr>
        <w:tc>
          <w:tcPr>
            <w:tcW w:w="2388" w:type="dxa"/>
            <w:vMerge w:val="restart"/>
            <w:shd w:val="clear" w:color="auto" w:fill="auto"/>
          </w:tcPr>
          <w:p w14:paraId="705C41BA" w14:textId="74EFB776" w:rsidR="003B6587" w:rsidRPr="00CE58F9" w:rsidRDefault="003B6587" w:rsidP="003B6587">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2676" w:type="dxa"/>
            <w:shd w:val="clear" w:color="auto" w:fill="auto"/>
          </w:tcPr>
          <w:p w14:paraId="006112DE" w14:textId="254F0BDB" w:rsidR="003B6587" w:rsidRPr="00CE58F9" w:rsidRDefault="0067379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8.7.1 </w:t>
            </w:r>
            <w:r w:rsidR="003B6587" w:rsidRPr="00CE58F9">
              <w:rPr>
                <w:rFonts w:ascii="Arial" w:eastAsia="Times New Roman" w:hAnsi="Arial" w:cs="Arial"/>
                <w:sz w:val="18"/>
                <w:szCs w:val="18"/>
                <w:lang w:eastAsia="en-GB"/>
              </w:rPr>
              <w:t>Proportion and number of children aged 5-17 years engaged in child labour, by sex and age</w:t>
            </w:r>
          </w:p>
          <w:p w14:paraId="1E527BA7" w14:textId="5441EE55" w:rsidR="003B6587" w:rsidRPr="00CE58F9" w:rsidRDefault="003B6587">
            <w:pPr>
              <w:spacing w:after="0" w:line="240" w:lineRule="auto"/>
              <w:rPr>
                <w:rFonts w:ascii="Arial" w:eastAsia="Times New Roman" w:hAnsi="Arial" w:cs="Arial"/>
                <w:sz w:val="18"/>
                <w:szCs w:val="18"/>
                <w:lang w:eastAsia="en-GB"/>
              </w:rPr>
            </w:pPr>
          </w:p>
        </w:tc>
        <w:tc>
          <w:tcPr>
            <w:tcW w:w="1735" w:type="dxa"/>
            <w:shd w:val="clear" w:color="auto" w:fill="auto"/>
          </w:tcPr>
          <w:p w14:paraId="5D5E6B8A" w14:textId="7651D156" w:rsidR="003B6587" w:rsidRPr="00CE58F9" w:rsidRDefault="004F3F2D" w:rsidP="00DC0BCB">
            <w:pPr>
              <w:spacing w:after="0" w:line="240" w:lineRule="auto"/>
              <w:rPr>
                <w:rFonts w:ascii="Arial" w:hAnsi="Arial" w:cs="Arial"/>
                <w:sz w:val="18"/>
                <w:szCs w:val="18"/>
              </w:rPr>
            </w:pPr>
            <w:hyperlink r:id="rId31" w:anchor="!%40%40%3Findicator%3DSDG_0871_SEX_AGE_RT%26_afrWindowId%3Dnull%26subject%3DSDG%26_afrLoop%3D274248742552580%26datasetCode%3DA%26collectionCode%3DSDG%26_afrWindowMode%3D0%26_adf.ctrl-state%3Dvegt8n7en_678" w:history="1">
              <w:r w:rsidR="00DC0BCB" w:rsidRPr="00CE58F9">
                <w:rPr>
                  <w:rStyle w:val="Hyperlink"/>
                  <w:rFonts w:ascii="Arial" w:hAnsi="Arial" w:cs="Arial"/>
                  <w:sz w:val="18"/>
                  <w:szCs w:val="18"/>
                </w:rPr>
                <w:t>ILO</w:t>
              </w:r>
            </w:hyperlink>
          </w:p>
        </w:tc>
        <w:tc>
          <w:tcPr>
            <w:tcW w:w="7189" w:type="dxa"/>
            <w:shd w:val="clear" w:color="auto" w:fill="auto"/>
          </w:tcPr>
          <w:p w14:paraId="0A507DFA" w14:textId="77777777" w:rsidR="003B6587" w:rsidRPr="00CE58F9" w:rsidRDefault="003B6587">
            <w:pPr>
              <w:spacing w:after="0" w:line="240" w:lineRule="auto"/>
              <w:rPr>
                <w:rFonts w:ascii="Arial" w:eastAsia="Times New Roman" w:hAnsi="Arial" w:cs="Arial"/>
                <w:color w:val="006100"/>
                <w:sz w:val="18"/>
                <w:szCs w:val="18"/>
                <w:lang w:eastAsia="en-GB"/>
              </w:rPr>
            </w:pPr>
          </w:p>
        </w:tc>
      </w:tr>
      <w:tr w:rsidR="003B6587" w:rsidRPr="004A4B3E" w14:paraId="680C3063" w14:textId="77777777" w:rsidTr="005401EE">
        <w:trPr>
          <w:trHeight w:val="585"/>
        </w:trPr>
        <w:tc>
          <w:tcPr>
            <w:tcW w:w="2388" w:type="dxa"/>
            <w:vMerge/>
            <w:shd w:val="clear" w:color="auto" w:fill="auto"/>
            <w:hideMark/>
          </w:tcPr>
          <w:p w14:paraId="06FCC145" w14:textId="6D99F332" w:rsidR="003B6587" w:rsidRPr="00CE58F9" w:rsidRDefault="003B6587">
            <w:pPr>
              <w:spacing w:after="0" w:line="240" w:lineRule="auto"/>
              <w:rPr>
                <w:rFonts w:ascii="Arial" w:eastAsia="Times New Roman" w:hAnsi="Arial" w:cs="Arial"/>
                <w:color w:val="006100"/>
                <w:sz w:val="18"/>
                <w:szCs w:val="18"/>
                <w:lang w:eastAsia="en-GB"/>
              </w:rPr>
            </w:pPr>
          </w:p>
        </w:tc>
        <w:tc>
          <w:tcPr>
            <w:tcW w:w="2676" w:type="dxa"/>
            <w:shd w:val="clear" w:color="auto" w:fill="auto"/>
            <w:hideMark/>
          </w:tcPr>
          <w:p w14:paraId="042FB8DC" w14:textId="186C01F9" w:rsidR="003B6587" w:rsidRPr="00CE58F9" w:rsidRDefault="0067379A">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sz w:val="18"/>
                <w:szCs w:val="18"/>
                <w:lang w:eastAsia="en-GB"/>
              </w:rPr>
              <w:t>8</w:t>
            </w:r>
            <w:r w:rsidR="0070286A" w:rsidRPr="00CE58F9">
              <w:rPr>
                <w:rFonts w:ascii="Arial" w:eastAsia="Times New Roman" w:hAnsi="Arial" w:cs="Arial"/>
                <w:sz w:val="18"/>
                <w:szCs w:val="18"/>
                <w:lang w:eastAsia="en-GB"/>
              </w:rPr>
              <w:t>.7.2.T</w:t>
            </w:r>
            <w:r w:rsidRPr="00CE58F9">
              <w:rPr>
                <w:rFonts w:ascii="Arial" w:eastAsia="Times New Roman" w:hAnsi="Arial" w:cs="Arial"/>
                <w:sz w:val="18"/>
                <w:szCs w:val="18"/>
                <w:lang w:eastAsia="en-GB"/>
              </w:rPr>
              <w:t xml:space="preserve"> </w:t>
            </w:r>
            <w:r w:rsidR="003B6587" w:rsidRPr="00CE58F9">
              <w:rPr>
                <w:rFonts w:ascii="Arial" w:eastAsia="Times New Roman" w:hAnsi="Arial" w:cs="Arial"/>
                <w:sz w:val="18"/>
                <w:szCs w:val="18"/>
                <w:lang w:eastAsia="en-GB"/>
              </w:rPr>
              <w:t>Percentage of adults in situations of forced labour and number of human trafficking cases</w:t>
            </w:r>
          </w:p>
        </w:tc>
        <w:tc>
          <w:tcPr>
            <w:tcW w:w="1735" w:type="dxa"/>
            <w:shd w:val="clear" w:color="auto" w:fill="auto"/>
          </w:tcPr>
          <w:p w14:paraId="35D37310" w14:textId="3BD8B878" w:rsidR="003B6587" w:rsidRPr="00CE58F9" w:rsidRDefault="004254EA">
            <w:pPr>
              <w:spacing w:after="0" w:line="240" w:lineRule="auto"/>
              <w:rPr>
                <w:rFonts w:ascii="Arial" w:eastAsia="Times New Roman" w:hAnsi="Arial" w:cs="Arial"/>
                <w:b/>
                <w:color w:val="006100"/>
                <w:sz w:val="18"/>
                <w:szCs w:val="18"/>
                <w:lang w:eastAsia="en-GB"/>
              </w:rPr>
            </w:pPr>
            <w:r w:rsidRPr="00CE58F9">
              <w:rPr>
                <w:rStyle w:val="Hyperlink"/>
                <w:rFonts w:ascii="Arial" w:eastAsia="Times New Roman" w:hAnsi="Arial" w:cs="Arial"/>
                <w:b/>
                <w:sz w:val="18"/>
                <w:szCs w:val="18"/>
                <w:highlight w:val="yellow"/>
                <w:lang w:eastAsia="en-GB"/>
              </w:rPr>
              <w:t>Ask Jeroen HTUR</w:t>
            </w:r>
          </w:p>
        </w:tc>
        <w:tc>
          <w:tcPr>
            <w:tcW w:w="7189" w:type="dxa"/>
            <w:shd w:val="clear" w:color="auto" w:fill="auto"/>
            <w:hideMark/>
          </w:tcPr>
          <w:p w14:paraId="600CD9CB" w14:textId="77777777" w:rsidR="003B6587" w:rsidRPr="00CE58F9" w:rsidRDefault="003B6587">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FB598C" w:rsidRPr="005401EE" w14:paraId="0C10D8FD" w14:textId="77777777" w:rsidTr="001D5CF5">
        <w:trPr>
          <w:trHeight w:val="902"/>
        </w:trPr>
        <w:tc>
          <w:tcPr>
            <w:tcW w:w="2388" w:type="dxa"/>
            <w:vMerge w:val="restart"/>
            <w:shd w:val="clear" w:color="auto" w:fill="auto"/>
            <w:hideMark/>
          </w:tcPr>
          <w:p w14:paraId="078B2B0B" w14:textId="77777777" w:rsidR="00FB598C" w:rsidRPr="00CE58F9" w:rsidRDefault="00FB598C" w:rsidP="00BF0066">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8.8 Protect labour rights and promote safe and secure working environments for all workers, including migrant workers, in particular women migrants, and those in precarious employment</w:t>
            </w:r>
          </w:p>
        </w:tc>
        <w:tc>
          <w:tcPr>
            <w:tcW w:w="2676" w:type="dxa"/>
            <w:shd w:val="clear" w:color="auto" w:fill="auto"/>
          </w:tcPr>
          <w:p w14:paraId="0DE7E107" w14:textId="0F30CBC6" w:rsidR="00FB598C" w:rsidRPr="00CE58F9" w:rsidRDefault="0070286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8.8.1</w:t>
            </w:r>
            <w:r w:rsidR="0067379A" w:rsidRPr="00CE58F9">
              <w:rPr>
                <w:rFonts w:ascii="Arial" w:eastAsia="Times New Roman" w:hAnsi="Arial" w:cs="Arial"/>
                <w:sz w:val="18"/>
                <w:szCs w:val="18"/>
                <w:lang w:eastAsia="en-GB"/>
              </w:rPr>
              <w:t xml:space="preserve"> </w:t>
            </w:r>
            <w:r w:rsidR="00FB598C" w:rsidRPr="00CE58F9">
              <w:rPr>
                <w:rFonts w:ascii="Arial" w:eastAsia="Times New Roman" w:hAnsi="Arial" w:cs="Arial"/>
                <w:sz w:val="18"/>
                <w:szCs w:val="18"/>
                <w:lang w:eastAsia="en-GB"/>
              </w:rPr>
              <w:t>Frequency rates of fatal and nonfatal occupational injuries, by sex and migrant status</w:t>
            </w:r>
          </w:p>
        </w:tc>
        <w:tc>
          <w:tcPr>
            <w:tcW w:w="1735" w:type="dxa"/>
            <w:shd w:val="clear" w:color="auto" w:fill="auto"/>
          </w:tcPr>
          <w:p w14:paraId="2625E948" w14:textId="4C00E33D" w:rsidR="00DC0BCB" w:rsidRPr="00CE58F9" w:rsidRDefault="004F3F2D">
            <w:pPr>
              <w:spacing w:after="0" w:line="240" w:lineRule="auto"/>
              <w:rPr>
                <w:rStyle w:val="Hyperlink"/>
                <w:rFonts w:ascii="Arial" w:eastAsia="Times New Roman" w:hAnsi="Arial" w:cs="Arial"/>
                <w:sz w:val="18"/>
                <w:szCs w:val="18"/>
                <w:lang w:val="it-IT" w:eastAsia="en-GB"/>
              </w:rPr>
            </w:pPr>
            <w:hyperlink r:id="rId32" w:anchor="!%40%40%3Findicator%3DSDG_N881_SEX_MIG_RT%26_afrWindowId%3Dnull%26subject%3DSDG%26_afrLoop%3D274724678673895%26datasetCode%3DA%26collectionCode%3DSDG%26_afrWindowMode%3D0%26_adf.ctrl-state%3Dvegt8n7en_703" w:history="1">
              <w:r w:rsidR="00FB598C" w:rsidRPr="00CE58F9">
                <w:rPr>
                  <w:rStyle w:val="Hyperlink"/>
                  <w:rFonts w:ascii="Arial" w:eastAsia="Times New Roman" w:hAnsi="Arial" w:cs="Arial"/>
                  <w:sz w:val="18"/>
                  <w:szCs w:val="18"/>
                  <w:lang w:val="it-IT" w:eastAsia="en-GB"/>
                </w:rPr>
                <w:t>ILO</w:t>
              </w:r>
            </w:hyperlink>
            <w:r w:rsidR="00DC0BCB" w:rsidRPr="00CE58F9">
              <w:rPr>
                <w:rStyle w:val="Hyperlink"/>
                <w:rFonts w:ascii="Arial" w:eastAsia="Times New Roman" w:hAnsi="Arial" w:cs="Arial"/>
                <w:sz w:val="18"/>
                <w:szCs w:val="18"/>
                <w:lang w:val="it-IT" w:eastAsia="en-GB"/>
              </w:rPr>
              <w:t xml:space="preserve"> (non-fatal)</w:t>
            </w:r>
          </w:p>
          <w:p w14:paraId="53A2E91C" w14:textId="719F0CD6" w:rsidR="00DC0BCB" w:rsidRPr="00CE58F9" w:rsidRDefault="00DC0BCB">
            <w:pPr>
              <w:spacing w:after="0" w:line="240" w:lineRule="auto"/>
              <w:rPr>
                <w:rStyle w:val="Hyperlink"/>
                <w:rFonts w:ascii="Arial" w:eastAsia="Times New Roman" w:hAnsi="Arial" w:cs="Arial"/>
                <w:sz w:val="18"/>
                <w:szCs w:val="18"/>
                <w:lang w:val="it-IT" w:eastAsia="en-GB"/>
              </w:rPr>
            </w:pPr>
            <w:r w:rsidRPr="00CE58F9">
              <w:rPr>
                <w:rStyle w:val="Hyperlink"/>
                <w:rFonts w:ascii="Arial" w:eastAsia="Times New Roman" w:hAnsi="Arial" w:cs="Arial"/>
                <w:sz w:val="18"/>
                <w:szCs w:val="18"/>
                <w:lang w:val="it-IT" w:eastAsia="en-GB"/>
              </w:rPr>
              <w:t>&amp;</w:t>
            </w:r>
          </w:p>
          <w:p w14:paraId="7DBC5930" w14:textId="60668D55" w:rsidR="00DC0BCB" w:rsidRPr="00CE58F9" w:rsidRDefault="004F3F2D">
            <w:pPr>
              <w:spacing w:after="0" w:line="240" w:lineRule="auto"/>
              <w:rPr>
                <w:rStyle w:val="Hyperlink"/>
                <w:rFonts w:ascii="Arial" w:eastAsia="Times New Roman" w:hAnsi="Arial" w:cs="Arial"/>
                <w:sz w:val="18"/>
                <w:szCs w:val="18"/>
                <w:lang w:val="it-IT" w:eastAsia="en-GB"/>
              </w:rPr>
            </w:pPr>
            <w:hyperlink r:id="rId33" w:anchor="!%40%40%3Findicator%3DSDG_F881_SEX_MIG_RT%26_afrWindowId%3Dnull%26subject%3DSDG%26_afrLoop%3D274781367568741%26datasetCode%3DA%26collectionCode%3DSDG%26_afrWindowMode%3D0%26_adf.ctrl-state%3Dvegt8n7en_745" w:history="1">
              <w:r w:rsidR="00DC0BCB" w:rsidRPr="00CE58F9">
                <w:rPr>
                  <w:rStyle w:val="Hyperlink"/>
                  <w:rFonts w:ascii="Arial" w:eastAsia="Times New Roman" w:hAnsi="Arial" w:cs="Arial"/>
                  <w:sz w:val="18"/>
                  <w:szCs w:val="18"/>
                  <w:lang w:val="it-IT" w:eastAsia="en-GB"/>
                </w:rPr>
                <w:t>ILO</w:t>
              </w:r>
            </w:hyperlink>
            <w:r w:rsidR="00DC0BCB" w:rsidRPr="00CE58F9">
              <w:rPr>
                <w:rStyle w:val="Hyperlink"/>
                <w:rFonts w:ascii="Arial" w:eastAsia="Times New Roman" w:hAnsi="Arial" w:cs="Arial"/>
                <w:sz w:val="18"/>
                <w:szCs w:val="18"/>
                <w:lang w:val="it-IT" w:eastAsia="en-GB"/>
              </w:rPr>
              <w:t xml:space="preserve"> (fatal)</w:t>
            </w:r>
          </w:p>
          <w:p w14:paraId="13B09440" w14:textId="5B43D082" w:rsidR="00FB598C" w:rsidRPr="00CE58F9" w:rsidRDefault="00FB598C">
            <w:pPr>
              <w:spacing w:after="0" w:line="240" w:lineRule="auto"/>
              <w:rPr>
                <w:rFonts w:ascii="Arial" w:eastAsia="Times New Roman" w:hAnsi="Arial" w:cs="Arial"/>
                <w:b/>
                <w:color w:val="006100"/>
                <w:sz w:val="18"/>
                <w:szCs w:val="18"/>
                <w:lang w:val="it-IT" w:eastAsia="en-GB"/>
              </w:rPr>
            </w:pPr>
          </w:p>
        </w:tc>
        <w:tc>
          <w:tcPr>
            <w:tcW w:w="7189" w:type="dxa"/>
            <w:shd w:val="clear" w:color="auto" w:fill="auto"/>
            <w:hideMark/>
          </w:tcPr>
          <w:p w14:paraId="5FD3B3A1" w14:textId="77777777" w:rsidR="00FB598C" w:rsidRPr="00CE58F9" w:rsidRDefault="00FB598C">
            <w:pPr>
              <w:spacing w:after="0" w:line="240" w:lineRule="auto"/>
              <w:rPr>
                <w:rFonts w:ascii="Arial" w:eastAsia="Times New Roman" w:hAnsi="Arial" w:cs="Arial"/>
                <w:color w:val="006100"/>
                <w:sz w:val="18"/>
                <w:szCs w:val="18"/>
                <w:lang w:val="it-IT" w:eastAsia="en-GB"/>
              </w:rPr>
            </w:pPr>
            <w:r w:rsidRPr="00CE58F9">
              <w:rPr>
                <w:rFonts w:ascii="Arial" w:eastAsia="Times New Roman" w:hAnsi="Arial" w:cs="Arial"/>
                <w:color w:val="006100"/>
                <w:sz w:val="18"/>
                <w:szCs w:val="18"/>
                <w:lang w:val="it-IT" w:eastAsia="en-GB"/>
              </w:rPr>
              <w:t> </w:t>
            </w:r>
          </w:p>
          <w:p w14:paraId="579F0F0A" w14:textId="77777777" w:rsidR="00FB598C" w:rsidRPr="00CE58F9" w:rsidRDefault="00FB598C">
            <w:pPr>
              <w:spacing w:after="0" w:line="240" w:lineRule="auto"/>
              <w:rPr>
                <w:rFonts w:ascii="Arial" w:eastAsia="Times New Roman" w:hAnsi="Arial" w:cs="Arial"/>
                <w:color w:val="006100"/>
                <w:sz w:val="18"/>
                <w:szCs w:val="18"/>
                <w:lang w:val="it-IT" w:eastAsia="en-GB"/>
              </w:rPr>
            </w:pPr>
            <w:r w:rsidRPr="00CE58F9">
              <w:rPr>
                <w:rFonts w:ascii="Arial" w:eastAsia="Times New Roman" w:hAnsi="Arial" w:cs="Arial"/>
                <w:color w:val="006100"/>
                <w:sz w:val="18"/>
                <w:szCs w:val="18"/>
                <w:lang w:val="it-IT" w:eastAsia="en-GB"/>
              </w:rPr>
              <w:t> </w:t>
            </w:r>
          </w:p>
        </w:tc>
      </w:tr>
      <w:tr w:rsidR="00671937" w:rsidRPr="004A4B3E" w14:paraId="6CB81F7B" w14:textId="77777777" w:rsidTr="001D5CF5">
        <w:trPr>
          <w:trHeight w:val="689"/>
        </w:trPr>
        <w:tc>
          <w:tcPr>
            <w:tcW w:w="2388" w:type="dxa"/>
            <w:vMerge/>
            <w:shd w:val="clear" w:color="auto" w:fill="auto"/>
          </w:tcPr>
          <w:p w14:paraId="7C65EE18" w14:textId="77777777" w:rsidR="00671937" w:rsidRPr="00CE58F9" w:rsidRDefault="00671937" w:rsidP="00671937">
            <w:pPr>
              <w:spacing w:after="0" w:line="240" w:lineRule="auto"/>
              <w:rPr>
                <w:rFonts w:ascii="Arial" w:eastAsia="Times New Roman" w:hAnsi="Arial" w:cs="Arial"/>
                <w:color w:val="006100"/>
                <w:sz w:val="18"/>
                <w:szCs w:val="18"/>
                <w:lang w:val="it-IT" w:eastAsia="en-GB"/>
              </w:rPr>
            </w:pPr>
          </w:p>
        </w:tc>
        <w:tc>
          <w:tcPr>
            <w:tcW w:w="2676" w:type="dxa"/>
            <w:shd w:val="clear" w:color="auto" w:fill="auto"/>
          </w:tcPr>
          <w:p w14:paraId="6D6BFF42" w14:textId="2402D77E" w:rsidR="00671937" w:rsidRPr="00CE58F9" w:rsidRDefault="00671937" w:rsidP="00671937">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8.8.2</w:t>
            </w:r>
            <w:r w:rsidR="0070286A" w:rsidRPr="00CE58F9">
              <w:rPr>
                <w:rFonts w:ascii="Arial" w:eastAsia="Times New Roman" w:hAnsi="Arial" w:cs="Arial"/>
                <w:sz w:val="18"/>
                <w:szCs w:val="18"/>
                <w:lang w:eastAsia="en-GB"/>
              </w:rPr>
              <w:t>.T</w:t>
            </w:r>
            <w:r w:rsidRPr="00CE58F9">
              <w:rPr>
                <w:rFonts w:ascii="Arial" w:eastAsia="Times New Roman" w:hAnsi="Arial" w:cs="Arial"/>
                <w:sz w:val="18"/>
                <w:szCs w:val="18"/>
                <w:lang w:eastAsia="en-GB"/>
              </w:rPr>
              <w:t xml:space="preserve"> Number of trained labour inspectors as a ratio of workforce</w:t>
            </w:r>
          </w:p>
        </w:tc>
        <w:tc>
          <w:tcPr>
            <w:tcW w:w="1735" w:type="dxa"/>
            <w:shd w:val="clear" w:color="auto" w:fill="auto"/>
          </w:tcPr>
          <w:p w14:paraId="632C8095" w14:textId="3A719DB1" w:rsidR="00671937" w:rsidRPr="00CE58F9" w:rsidRDefault="004F3F2D" w:rsidP="00671937">
            <w:pPr>
              <w:spacing w:after="0" w:line="240" w:lineRule="auto"/>
              <w:rPr>
                <w:rFonts w:ascii="Arial" w:eastAsia="Times New Roman" w:hAnsi="Arial" w:cs="Arial"/>
                <w:sz w:val="18"/>
                <w:szCs w:val="18"/>
                <w:lang w:eastAsia="en-GB"/>
              </w:rPr>
            </w:pPr>
            <w:hyperlink r:id="rId34" w:anchor="!%40%40%3Findicator%3DLAI_INDE_NOC_RT%26_afrWindowId%3Dnull%26subject%3DOSH%26_afrLoop%3D566167554216%26datasetCode%3DA%26collectionCode%3DYI%26_afrWindowMode%3D0%26_adf.ctrl-state%3Dkd1cen7mn_4" w:history="1">
              <w:r w:rsidR="00671937" w:rsidRPr="00CE58F9">
                <w:rPr>
                  <w:rStyle w:val="Hyperlink"/>
                  <w:rFonts w:ascii="Arial" w:eastAsia="Times New Roman" w:hAnsi="Arial" w:cs="Arial"/>
                  <w:sz w:val="18"/>
                  <w:szCs w:val="18"/>
                  <w:lang w:eastAsia="en-GB"/>
                </w:rPr>
                <w:t>ILO</w:t>
              </w:r>
            </w:hyperlink>
          </w:p>
        </w:tc>
        <w:tc>
          <w:tcPr>
            <w:tcW w:w="7189" w:type="dxa"/>
            <w:shd w:val="clear" w:color="auto" w:fill="auto"/>
          </w:tcPr>
          <w:p w14:paraId="3D4DCCD7" w14:textId="7DF30DA4" w:rsidR="00671937" w:rsidRPr="00CE58F9" w:rsidRDefault="00671937" w:rsidP="00671937">
            <w:pPr>
              <w:spacing w:after="0" w:line="240" w:lineRule="auto"/>
              <w:rPr>
                <w:rFonts w:ascii="Arial" w:eastAsia="Times New Roman" w:hAnsi="Arial" w:cs="Arial"/>
                <w:color w:val="006100"/>
                <w:sz w:val="18"/>
                <w:szCs w:val="18"/>
                <w:lang w:eastAsia="en-GB"/>
              </w:rPr>
            </w:pPr>
          </w:p>
        </w:tc>
      </w:tr>
      <w:tr w:rsidR="00671937" w:rsidRPr="004A4B3E" w14:paraId="1A7B8B33" w14:textId="77777777" w:rsidTr="005401EE">
        <w:trPr>
          <w:trHeight w:val="1140"/>
        </w:trPr>
        <w:tc>
          <w:tcPr>
            <w:tcW w:w="2388" w:type="dxa"/>
            <w:vMerge/>
            <w:shd w:val="clear" w:color="auto" w:fill="auto"/>
          </w:tcPr>
          <w:p w14:paraId="4E33777A" w14:textId="77777777" w:rsidR="00671937" w:rsidRPr="00CE58F9" w:rsidRDefault="00671937" w:rsidP="00671937">
            <w:pPr>
              <w:spacing w:after="0" w:line="240" w:lineRule="auto"/>
              <w:rPr>
                <w:rFonts w:ascii="Arial" w:eastAsia="Times New Roman" w:hAnsi="Arial" w:cs="Arial"/>
                <w:color w:val="006100"/>
                <w:sz w:val="18"/>
                <w:szCs w:val="18"/>
                <w:lang w:val="it-IT" w:eastAsia="en-GB"/>
              </w:rPr>
            </w:pPr>
          </w:p>
        </w:tc>
        <w:tc>
          <w:tcPr>
            <w:tcW w:w="2676" w:type="dxa"/>
            <w:shd w:val="clear" w:color="auto" w:fill="auto"/>
          </w:tcPr>
          <w:p w14:paraId="164474B3" w14:textId="591A86D5" w:rsidR="00671937" w:rsidRPr="00CE58F9" w:rsidRDefault="00967773" w:rsidP="00671937">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8.8.2</w:t>
            </w:r>
            <w:r w:rsidR="00671937" w:rsidRPr="00CE58F9">
              <w:rPr>
                <w:rFonts w:ascii="Arial" w:eastAsia="Times New Roman" w:hAnsi="Arial" w:cs="Arial"/>
                <w:sz w:val="18"/>
                <w:szCs w:val="18"/>
                <w:lang w:eastAsia="en-GB"/>
              </w:rPr>
              <w:t xml:space="preserve"> Level of national compliance of labour rights (freedom of association and collective bargaining) based on International Labour Organization (ILO) textual sources and national legislation, by sex and migrant status</w:t>
            </w:r>
          </w:p>
        </w:tc>
        <w:tc>
          <w:tcPr>
            <w:tcW w:w="1735" w:type="dxa"/>
            <w:shd w:val="clear" w:color="auto" w:fill="auto"/>
          </w:tcPr>
          <w:p w14:paraId="5B3DB777" w14:textId="69B373E4" w:rsidR="00671937" w:rsidRPr="00CE58F9" w:rsidRDefault="004F3F2D" w:rsidP="00671937">
            <w:pPr>
              <w:spacing w:after="0" w:line="240" w:lineRule="auto"/>
              <w:rPr>
                <w:rFonts w:ascii="Arial" w:hAnsi="Arial" w:cs="Arial"/>
                <w:sz w:val="18"/>
                <w:szCs w:val="18"/>
              </w:rPr>
            </w:pPr>
            <w:hyperlink r:id="rId35" w:history="1">
              <w:r w:rsidR="00671937" w:rsidRPr="00CE58F9">
                <w:rPr>
                  <w:rStyle w:val="Hyperlink"/>
                  <w:rFonts w:ascii="Arial" w:eastAsia="Times New Roman" w:hAnsi="Arial" w:cs="Arial"/>
                  <w:sz w:val="18"/>
                  <w:szCs w:val="18"/>
                  <w:lang w:eastAsia="en-GB"/>
                </w:rPr>
                <w:t>Penn State University</w:t>
              </w:r>
            </w:hyperlink>
            <w:r w:rsidR="00671937" w:rsidRPr="00CE58F9">
              <w:rPr>
                <w:rFonts w:ascii="Arial" w:eastAsia="Times New Roman" w:hAnsi="Arial" w:cs="Arial"/>
                <w:sz w:val="18"/>
                <w:szCs w:val="18"/>
                <w:lang w:eastAsia="en-GB"/>
              </w:rPr>
              <w:t xml:space="preserve"> (includes data from ITUC Rights Index)</w:t>
            </w:r>
          </w:p>
        </w:tc>
        <w:tc>
          <w:tcPr>
            <w:tcW w:w="7189" w:type="dxa"/>
            <w:shd w:val="clear" w:color="auto" w:fill="auto"/>
          </w:tcPr>
          <w:p w14:paraId="40F5383E" w14:textId="77777777" w:rsidR="00671937" w:rsidRPr="00CE58F9" w:rsidRDefault="00671937" w:rsidP="00671937">
            <w:pPr>
              <w:spacing w:after="0" w:line="240" w:lineRule="auto"/>
              <w:rPr>
                <w:rFonts w:ascii="Arial" w:eastAsia="Times New Roman" w:hAnsi="Arial" w:cs="Arial"/>
                <w:color w:val="006100"/>
                <w:sz w:val="18"/>
                <w:szCs w:val="18"/>
                <w:lang w:eastAsia="en-GB"/>
              </w:rPr>
            </w:pPr>
          </w:p>
        </w:tc>
      </w:tr>
      <w:tr w:rsidR="00780DDA" w:rsidRPr="004A4B3E" w14:paraId="02EAA4D6" w14:textId="77777777" w:rsidTr="001D5CF5">
        <w:trPr>
          <w:trHeight w:val="952"/>
        </w:trPr>
        <w:tc>
          <w:tcPr>
            <w:tcW w:w="2388" w:type="dxa"/>
            <w:vMerge/>
            <w:shd w:val="clear" w:color="auto" w:fill="auto"/>
          </w:tcPr>
          <w:p w14:paraId="1AA3950B" w14:textId="77777777" w:rsidR="00780DDA" w:rsidRPr="00CE58F9" w:rsidRDefault="00780DDA" w:rsidP="00671937">
            <w:pPr>
              <w:spacing w:after="0" w:line="240" w:lineRule="auto"/>
              <w:rPr>
                <w:rFonts w:ascii="Arial" w:eastAsia="Times New Roman" w:hAnsi="Arial" w:cs="Arial"/>
                <w:color w:val="006100"/>
                <w:sz w:val="18"/>
                <w:szCs w:val="18"/>
                <w:lang w:eastAsia="en-GB"/>
              </w:rPr>
            </w:pPr>
          </w:p>
        </w:tc>
        <w:tc>
          <w:tcPr>
            <w:tcW w:w="2676" w:type="dxa"/>
            <w:shd w:val="clear" w:color="auto" w:fill="auto"/>
          </w:tcPr>
          <w:p w14:paraId="189D76D3" w14:textId="68AF0DD8" w:rsidR="00780DDA" w:rsidRPr="00CE58F9" w:rsidRDefault="00967773" w:rsidP="00671937">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8.8.3.T</w:t>
            </w:r>
            <w:r w:rsidR="00780DDA" w:rsidRPr="00CE58F9">
              <w:rPr>
                <w:rFonts w:ascii="Arial" w:eastAsia="Times New Roman" w:hAnsi="Arial" w:cs="Arial"/>
                <w:sz w:val="18"/>
                <w:szCs w:val="18"/>
                <w:lang w:eastAsia="en-GB"/>
              </w:rPr>
              <w:t xml:space="preserve"> Ratification of ILO Conventions Freedom of Association and CB</w:t>
            </w:r>
          </w:p>
          <w:p w14:paraId="1099851D" w14:textId="2471DBDB" w:rsidR="00780DDA" w:rsidRPr="00CE58F9" w:rsidRDefault="00780DDA" w:rsidP="00671937">
            <w:pPr>
              <w:spacing w:after="0" w:line="240" w:lineRule="auto"/>
              <w:rPr>
                <w:rFonts w:ascii="Arial" w:eastAsia="Times New Roman" w:hAnsi="Arial" w:cs="Arial"/>
                <w:sz w:val="18"/>
                <w:szCs w:val="18"/>
                <w:lang w:eastAsia="en-GB"/>
              </w:rPr>
            </w:pPr>
          </w:p>
        </w:tc>
        <w:tc>
          <w:tcPr>
            <w:tcW w:w="1735" w:type="dxa"/>
            <w:shd w:val="clear" w:color="auto" w:fill="auto"/>
          </w:tcPr>
          <w:p w14:paraId="1E3EBAD2" w14:textId="62304879" w:rsidR="00780DDA" w:rsidRPr="00CE58F9" w:rsidRDefault="004F3F2D" w:rsidP="00671937">
            <w:pPr>
              <w:spacing w:after="0" w:line="240" w:lineRule="auto"/>
              <w:rPr>
                <w:rFonts w:ascii="Arial" w:eastAsia="Times New Roman" w:hAnsi="Arial" w:cs="Arial"/>
                <w:color w:val="006100"/>
                <w:sz w:val="18"/>
                <w:szCs w:val="18"/>
                <w:lang w:val="en-US" w:eastAsia="en-GB"/>
              </w:rPr>
            </w:pPr>
            <w:hyperlink r:id="rId36" w:history="1">
              <w:r w:rsidR="00780DDA" w:rsidRPr="00CE58F9">
                <w:rPr>
                  <w:rStyle w:val="Hyperlink"/>
                  <w:rFonts w:ascii="Arial" w:eastAsia="Times New Roman" w:hAnsi="Arial" w:cs="Arial"/>
                  <w:sz w:val="18"/>
                  <w:szCs w:val="18"/>
                  <w:lang w:val="en-US" w:eastAsia="en-GB"/>
                </w:rPr>
                <w:t>ILO</w:t>
              </w:r>
            </w:hyperlink>
            <w:r w:rsidR="00780DDA" w:rsidRPr="00CE58F9">
              <w:rPr>
                <w:rStyle w:val="Hyperlink"/>
                <w:rFonts w:ascii="Arial" w:eastAsia="Times New Roman" w:hAnsi="Arial" w:cs="Arial"/>
                <w:sz w:val="18"/>
                <w:szCs w:val="18"/>
                <w:lang w:val="en-US" w:eastAsia="en-GB"/>
              </w:rPr>
              <w:t xml:space="preserve"> (Freedom of Association)</w:t>
            </w:r>
          </w:p>
          <w:p w14:paraId="6791C4A8" w14:textId="77777777" w:rsidR="00780DDA" w:rsidRPr="00CE58F9" w:rsidRDefault="00780DDA" w:rsidP="00671937">
            <w:pPr>
              <w:spacing w:after="0" w:line="240" w:lineRule="auto"/>
              <w:rPr>
                <w:rFonts w:ascii="Arial" w:eastAsia="Times New Roman" w:hAnsi="Arial" w:cs="Arial"/>
                <w:color w:val="006100"/>
                <w:sz w:val="18"/>
                <w:szCs w:val="18"/>
                <w:lang w:val="en-US" w:eastAsia="en-GB"/>
              </w:rPr>
            </w:pPr>
            <w:r w:rsidRPr="00CE58F9">
              <w:rPr>
                <w:rFonts w:ascii="Arial" w:eastAsia="Times New Roman" w:hAnsi="Arial" w:cs="Arial"/>
                <w:color w:val="006100"/>
                <w:sz w:val="18"/>
                <w:szCs w:val="18"/>
                <w:lang w:val="en-US" w:eastAsia="en-GB"/>
              </w:rPr>
              <w:t xml:space="preserve">&amp; </w:t>
            </w:r>
          </w:p>
          <w:p w14:paraId="3052CF6B" w14:textId="77777777" w:rsidR="00780DDA" w:rsidRPr="00CE58F9" w:rsidRDefault="004F3F2D" w:rsidP="00671937">
            <w:pPr>
              <w:spacing w:after="0" w:line="240" w:lineRule="auto"/>
              <w:rPr>
                <w:rFonts w:ascii="Arial" w:hAnsi="Arial" w:cs="Arial"/>
                <w:sz w:val="18"/>
                <w:szCs w:val="18"/>
              </w:rPr>
            </w:pPr>
            <w:hyperlink r:id="rId37" w:history="1">
              <w:r w:rsidR="00780DDA" w:rsidRPr="00CE58F9">
                <w:rPr>
                  <w:rStyle w:val="Hyperlink"/>
                  <w:rFonts w:ascii="Arial" w:eastAsia="Times New Roman" w:hAnsi="Arial" w:cs="Arial"/>
                  <w:sz w:val="18"/>
                  <w:szCs w:val="18"/>
                  <w:lang w:val="en-US" w:eastAsia="en-GB"/>
                </w:rPr>
                <w:t>ILO</w:t>
              </w:r>
            </w:hyperlink>
            <w:r w:rsidR="00780DDA" w:rsidRPr="00CE58F9">
              <w:rPr>
                <w:rStyle w:val="Hyperlink"/>
                <w:rFonts w:ascii="Arial" w:eastAsia="Times New Roman" w:hAnsi="Arial" w:cs="Arial"/>
                <w:sz w:val="18"/>
                <w:szCs w:val="18"/>
                <w:lang w:val="en-US" w:eastAsia="en-GB"/>
              </w:rPr>
              <w:t xml:space="preserve"> (Collective bargaining)</w:t>
            </w:r>
          </w:p>
          <w:p w14:paraId="6C947343" w14:textId="3BF07DB9" w:rsidR="00780DDA" w:rsidRPr="00CE58F9" w:rsidRDefault="00780DDA" w:rsidP="00671937">
            <w:pPr>
              <w:spacing w:after="0" w:line="240" w:lineRule="auto"/>
              <w:rPr>
                <w:rFonts w:ascii="Arial" w:hAnsi="Arial" w:cs="Arial"/>
                <w:sz w:val="18"/>
                <w:szCs w:val="18"/>
              </w:rPr>
            </w:pPr>
          </w:p>
        </w:tc>
        <w:tc>
          <w:tcPr>
            <w:tcW w:w="7189" w:type="dxa"/>
            <w:shd w:val="clear" w:color="auto" w:fill="auto"/>
          </w:tcPr>
          <w:p w14:paraId="1616C75B" w14:textId="7342B0AA" w:rsidR="00780DDA" w:rsidRPr="00CE58F9" w:rsidRDefault="00780DDA" w:rsidP="00671937">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671937" w:rsidRPr="004A4B3E" w14:paraId="27BDB6A4" w14:textId="77777777" w:rsidTr="001D5CF5">
        <w:trPr>
          <w:trHeight w:val="416"/>
        </w:trPr>
        <w:tc>
          <w:tcPr>
            <w:tcW w:w="2388" w:type="dxa"/>
            <w:vMerge/>
            <w:shd w:val="clear" w:color="auto" w:fill="auto"/>
            <w:hideMark/>
          </w:tcPr>
          <w:p w14:paraId="16E31CB4" w14:textId="77777777" w:rsidR="00671937" w:rsidRPr="00CE58F9" w:rsidRDefault="00671937" w:rsidP="00671937">
            <w:pPr>
              <w:spacing w:after="0" w:line="240" w:lineRule="auto"/>
              <w:rPr>
                <w:rFonts w:ascii="Arial" w:eastAsia="Times New Roman" w:hAnsi="Arial" w:cs="Arial"/>
                <w:color w:val="006100"/>
                <w:sz w:val="18"/>
                <w:szCs w:val="18"/>
                <w:lang w:eastAsia="en-GB"/>
              </w:rPr>
            </w:pPr>
          </w:p>
        </w:tc>
        <w:tc>
          <w:tcPr>
            <w:tcW w:w="2676" w:type="dxa"/>
            <w:shd w:val="clear" w:color="auto" w:fill="auto"/>
          </w:tcPr>
          <w:p w14:paraId="377B0B5D" w14:textId="5A9FCDB9" w:rsidR="00671937" w:rsidRPr="00CE58F9" w:rsidRDefault="00671937" w:rsidP="00671937">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8.8.5.T </w:t>
            </w:r>
            <w:r w:rsidR="00780DDA" w:rsidRPr="00CE58F9">
              <w:rPr>
                <w:rFonts w:ascii="Arial" w:eastAsia="Times New Roman" w:hAnsi="Arial" w:cs="Arial"/>
                <w:sz w:val="18"/>
                <w:szCs w:val="18"/>
                <w:lang w:eastAsia="en-GB"/>
              </w:rPr>
              <w:t>Collective bargaining c</w:t>
            </w:r>
            <w:r w:rsidRPr="00CE58F9">
              <w:rPr>
                <w:rFonts w:ascii="Arial" w:eastAsia="Times New Roman" w:hAnsi="Arial" w:cs="Arial"/>
                <w:sz w:val="18"/>
                <w:szCs w:val="18"/>
                <w:lang w:eastAsia="en-GB"/>
              </w:rPr>
              <w:t>overage</w:t>
            </w:r>
          </w:p>
        </w:tc>
        <w:tc>
          <w:tcPr>
            <w:tcW w:w="1735" w:type="dxa"/>
            <w:shd w:val="clear" w:color="auto" w:fill="auto"/>
          </w:tcPr>
          <w:p w14:paraId="0A7BC7C6" w14:textId="28597D37" w:rsidR="00671937" w:rsidRPr="00CE58F9" w:rsidRDefault="004F3F2D" w:rsidP="00671937">
            <w:pPr>
              <w:spacing w:after="0" w:line="240" w:lineRule="auto"/>
              <w:rPr>
                <w:rFonts w:ascii="Arial" w:eastAsia="Times New Roman" w:hAnsi="Arial" w:cs="Arial"/>
                <w:color w:val="0563C1" w:themeColor="hyperlink"/>
                <w:sz w:val="18"/>
                <w:szCs w:val="18"/>
                <w:u w:val="single"/>
                <w:lang w:val="it-IT" w:eastAsia="en-GB"/>
              </w:rPr>
            </w:pPr>
            <w:hyperlink r:id="rId38" w:history="1">
              <w:r w:rsidR="00671937" w:rsidRPr="00CE58F9">
                <w:rPr>
                  <w:rStyle w:val="Hyperlink"/>
                  <w:rFonts w:ascii="Arial" w:eastAsia="Times New Roman" w:hAnsi="Arial" w:cs="Arial"/>
                  <w:sz w:val="18"/>
                  <w:szCs w:val="18"/>
                  <w:lang w:val="it-IT" w:eastAsia="en-GB"/>
                </w:rPr>
                <w:t>ILO</w:t>
              </w:r>
            </w:hyperlink>
          </w:p>
        </w:tc>
        <w:tc>
          <w:tcPr>
            <w:tcW w:w="7189" w:type="dxa"/>
            <w:shd w:val="clear" w:color="auto" w:fill="auto"/>
          </w:tcPr>
          <w:p w14:paraId="59B24995" w14:textId="0C256A45" w:rsidR="00671937" w:rsidRPr="00CE58F9" w:rsidRDefault="00671937" w:rsidP="00671937">
            <w:pPr>
              <w:spacing w:after="0" w:line="240" w:lineRule="auto"/>
              <w:rPr>
                <w:rFonts w:ascii="Arial" w:eastAsia="Times New Roman" w:hAnsi="Arial" w:cs="Arial"/>
                <w:color w:val="006100"/>
                <w:sz w:val="18"/>
                <w:szCs w:val="18"/>
                <w:lang w:eastAsia="en-GB"/>
              </w:rPr>
            </w:pPr>
          </w:p>
        </w:tc>
      </w:tr>
      <w:tr w:rsidR="00780DDA" w:rsidRPr="004A4B3E" w14:paraId="7066E737" w14:textId="77777777" w:rsidTr="005401EE">
        <w:trPr>
          <w:trHeight w:val="655"/>
        </w:trPr>
        <w:tc>
          <w:tcPr>
            <w:tcW w:w="2388" w:type="dxa"/>
            <w:vMerge/>
            <w:shd w:val="clear" w:color="auto" w:fill="auto"/>
          </w:tcPr>
          <w:p w14:paraId="023AE7FB" w14:textId="77777777" w:rsidR="00780DDA" w:rsidRPr="00CE58F9" w:rsidRDefault="00780DDA" w:rsidP="00671937">
            <w:pPr>
              <w:spacing w:after="0" w:line="240" w:lineRule="auto"/>
              <w:rPr>
                <w:rFonts w:ascii="Arial" w:eastAsia="Times New Roman" w:hAnsi="Arial" w:cs="Arial"/>
                <w:color w:val="006100"/>
                <w:sz w:val="18"/>
                <w:szCs w:val="18"/>
                <w:lang w:eastAsia="en-GB"/>
              </w:rPr>
            </w:pPr>
          </w:p>
        </w:tc>
        <w:tc>
          <w:tcPr>
            <w:tcW w:w="2676" w:type="dxa"/>
            <w:shd w:val="clear" w:color="auto" w:fill="auto"/>
          </w:tcPr>
          <w:p w14:paraId="1E574C39" w14:textId="6BD42A7D" w:rsidR="00780DDA" w:rsidRPr="00CE58F9" w:rsidRDefault="00780DDA" w:rsidP="00671937">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8.8.6.T Trade union density</w:t>
            </w:r>
          </w:p>
        </w:tc>
        <w:tc>
          <w:tcPr>
            <w:tcW w:w="1735" w:type="dxa"/>
            <w:shd w:val="clear" w:color="auto" w:fill="auto"/>
          </w:tcPr>
          <w:p w14:paraId="1613F802" w14:textId="2FB585AD" w:rsidR="00780DDA" w:rsidRPr="00CE58F9" w:rsidRDefault="004F3F2D" w:rsidP="00671937">
            <w:pPr>
              <w:spacing w:after="0" w:line="240" w:lineRule="auto"/>
              <w:rPr>
                <w:rFonts w:ascii="Arial" w:eastAsia="Times New Roman" w:hAnsi="Arial" w:cs="Arial"/>
                <w:color w:val="0563C1" w:themeColor="hyperlink"/>
                <w:sz w:val="18"/>
                <w:szCs w:val="18"/>
                <w:u w:val="single"/>
                <w:lang w:val="it-IT" w:eastAsia="en-GB"/>
              </w:rPr>
            </w:pPr>
            <w:hyperlink r:id="rId39" w:history="1">
              <w:r w:rsidR="00780DDA" w:rsidRPr="00CE58F9">
                <w:rPr>
                  <w:rStyle w:val="Hyperlink"/>
                  <w:rFonts w:ascii="Arial" w:eastAsia="Times New Roman" w:hAnsi="Arial" w:cs="Arial"/>
                  <w:sz w:val="18"/>
                  <w:szCs w:val="18"/>
                  <w:lang w:val="it-IT" w:eastAsia="en-GB"/>
                </w:rPr>
                <w:t>ILO</w:t>
              </w:r>
            </w:hyperlink>
          </w:p>
        </w:tc>
        <w:tc>
          <w:tcPr>
            <w:tcW w:w="7189" w:type="dxa"/>
            <w:shd w:val="clear" w:color="auto" w:fill="auto"/>
          </w:tcPr>
          <w:p w14:paraId="79092F42" w14:textId="6FFA3C4D" w:rsidR="00780DDA" w:rsidRPr="00CE58F9" w:rsidRDefault="00780DDA" w:rsidP="00671937">
            <w:pPr>
              <w:spacing w:after="0" w:line="240" w:lineRule="auto"/>
              <w:rPr>
                <w:rFonts w:ascii="Arial" w:eastAsia="Times New Roman" w:hAnsi="Arial" w:cs="Arial"/>
                <w:color w:val="006100"/>
                <w:sz w:val="18"/>
                <w:szCs w:val="18"/>
                <w:lang w:eastAsia="en-GB"/>
              </w:rPr>
            </w:pPr>
          </w:p>
        </w:tc>
      </w:tr>
      <w:tr w:rsidR="00780DDA" w:rsidRPr="004A4B3E" w14:paraId="087E9245" w14:textId="77777777" w:rsidTr="001D5CF5">
        <w:trPr>
          <w:trHeight w:val="1505"/>
        </w:trPr>
        <w:tc>
          <w:tcPr>
            <w:tcW w:w="2388" w:type="dxa"/>
            <w:shd w:val="clear" w:color="auto" w:fill="auto"/>
            <w:hideMark/>
          </w:tcPr>
          <w:p w14:paraId="34147F6E" w14:textId="57C5C4A3" w:rsidR="00780DDA" w:rsidRPr="00CE58F9" w:rsidRDefault="00780DDA" w:rsidP="00780DD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8.b By 2020, develop and operationalize a global strategy for youth employment and implement the Global Jobs Pact of the International Labour Organization</w:t>
            </w:r>
          </w:p>
        </w:tc>
        <w:tc>
          <w:tcPr>
            <w:tcW w:w="2676" w:type="dxa"/>
            <w:shd w:val="clear" w:color="auto" w:fill="auto"/>
          </w:tcPr>
          <w:p w14:paraId="5893CA08" w14:textId="1706274E" w:rsidR="00780DDA" w:rsidRPr="00CE58F9" w:rsidRDefault="00780DDA" w:rsidP="00780DD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8.b.1 Existence of a developed and operationalized national strategy for youth employment, as a distinct strategy or as part of a national employment strategy</w:t>
            </w:r>
          </w:p>
        </w:tc>
        <w:tc>
          <w:tcPr>
            <w:tcW w:w="1735" w:type="dxa"/>
            <w:shd w:val="clear" w:color="auto" w:fill="auto"/>
          </w:tcPr>
          <w:p w14:paraId="46A4A63F" w14:textId="3DF8D2A7" w:rsidR="00780DDA" w:rsidRPr="00CE58F9" w:rsidRDefault="00780DDA" w:rsidP="00780DDA">
            <w:pPr>
              <w:spacing w:after="0" w:line="240" w:lineRule="auto"/>
              <w:rPr>
                <w:rFonts w:ascii="Arial" w:eastAsia="Times New Roman" w:hAnsi="Arial" w:cs="Arial"/>
                <w:color w:val="006100"/>
                <w:sz w:val="18"/>
                <w:szCs w:val="18"/>
                <w:lang w:val="en-US" w:eastAsia="en-GB"/>
              </w:rPr>
            </w:pPr>
            <w:r w:rsidRPr="00CE58F9">
              <w:rPr>
                <w:rFonts w:ascii="Arial" w:eastAsia="Times New Roman" w:hAnsi="Arial" w:cs="Arial"/>
                <w:b/>
                <w:sz w:val="18"/>
                <w:szCs w:val="18"/>
                <w:lang w:val="it-IT" w:eastAsia="en-GB"/>
              </w:rPr>
              <w:t>Survey question</w:t>
            </w:r>
            <w:r w:rsidRPr="00CE58F9">
              <w:rPr>
                <w:rStyle w:val="FootnoteReference"/>
                <w:rFonts w:ascii="Arial" w:eastAsia="Times New Roman" w:hAnsi="Arial" w:cs="Arial"/>
                <w:b/>
                <w:sz w:val="18"/>
                <w:szCs w:val="18"/>
                <w:lang w:eastAsia="en-GB"/>
              </w:rPr>
              <w:footnoteReference w:id="2"/>
            </w:r>
          </w:p>
        </w:tc>
        <w:tc>
          <w:tcPr>
            <w:tcW w:w="7189" w:type="dxa"/>
            <w:shd w:val="clear" w:color="auto" w:fill="auto"/>
          </w:tcPr>
          <w:p w14:paraId="1F152023" w14:textId="0DB621F8" w:rsidR="00780DDA" w:rsidRPr="00CE58F9" w:rsidRDefault="00780DDA" w:rsidP="00780DDA">
            <w:pPr>
              <w:spacing w:after="0" w:line="240" w:lineRule="auto"/>
              <w:rPr>
                <w:rFonts w:ascii="Arial" w:eastAsia="Times New Roman" w:hAnsi="Arial" w:cs="Arial"/>
                <w:color w:val="006100"/>
                <w:sz w:val="18"/>
                <w:szCs w:val="18"/>
                <w:lang w:val="en-US" w:eastAsia="en-GB"/>
              </w:rPr>
            </w:pPr>
          </w:p>
        </w:tc>
      </w:tr>
    </w:tbl>
    <w:p w14:paraId="22B1AEF4" w14:textId="77777777" w:rsidR="00825CEB" w:rsidRDefault="00825CEB" w:rsidP="005C593D">
      <w:pPr>
        <w:spacing w:after="0" w:line="240" w:lineRule="auto"/>
        <w:jc w:val="both"/>
        <w:rPr>
          <w:b/>
          <w:sz w:val="28"/>
          <w:szCs w:val="28"/>
        </w:rPr>
      </w:pPr>
    </w:p>
    <w:p w14:paraId="0D05F489" w14:textId="77777777" w:rsidR="00825CEB" w:rsidRDefault="00825CEB">
      <w:pPr>
        <w:rPr>
          <w:b/>
          <w:sz w:val="28"/>
          <w:szCs w:val="28"/>
        </w:rPr>
      </w:pPr>
      <w:r>
        <w:rPr>
          <w:b/>
          <w:sz w:val="28"/>
          <w:szCs w:val="28"/>
        </w:rPr>
        <w:br w:type="page"/>
      </w:r>
    </w:p>
    <w:p w14:paraId="19880919" w14:textId="20ED5733" w:rsidR="0079450F" w:rsidRDefault="003F0CBE" w:rsidP="005C593D">
      <w:pPr>
        <w:spacing w:after="0" w:line="240" w:lineRule="auto"/>
        <w:jc w:val="both"/>
        <w:rPr>
          <w:b/>
          <w:sz w:val="28"/>
          <w:szCs w:val="28"/>
        </w:rPr>
      </w:pPr>
      <w:r w:rsidRPr="003F0CBE">
        <w:rPr>
          <w:b/>
          <w:sz w:val="28"/>
          <w:szCs w:val="28"/>
        </w:rPr>
        <w:t>SDG10 Reduce inequality within and among countries</w:t>
      </w:r>
    </w:p>
    <w:p w14:paraId="4C36F553" w14:textId="77777777" w:rsidR="00825CEB" w:rsidRPr="003F0CBE" w:rsidRDefault="00825CEB" w:rsidP="005C593D">
      <w:pPr>
        <w:spacing w:after="0" w:line="240" w:lineRule="auto"/>
        <w:jc w:val="both"/>
        <w:rPr>
          <w:b/>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701"/>
        <w:gridCol w:w="7371"/>
      </w:tblGrid>
      <w:tr w:rsidR="00FB598C" w:rsidRPr="00CE58F9" w14:paraId="299EDFBA" w14:textId="77777777" w:rsidTr="005401EE">
        <w:trPr>
          <w:trHeight w:val="715"/>
        </w:trPr>
        <w:tc>
          <w:tcPr>
            <w:tcW w:w="2405" w:type="dxa"/>
            <w:shd w:val="clear" w:color="auto" w:fill="D9D9D9" w:themeFill="background1" w:themeFillShade="D9"/>
            <w:vAlign w:val="center"/>
            <w:hideMark/>
          </w:tcPr>
          <w:p w14:paraId="63E67AF8" w14:textId="77777777" w:rsidR="00FB598C" w:rsidRPr="00CE58F9" w:rsidRDefault="00FB598C" w:rsidP="005C593D">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6B144F8D" w14:textId="64472A7A" w:rsidR="00FB598C" w:rsidRPr="00CE58F9" w:rsidRDefault="00FB598C">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Indicators for </w:t>
            </w:r>
            <w:r w:rsidR="004320C5" w:rsidRPr="00CE58F9">
              <w:rPr>
                <w:rFonts w:ascii="Arial" w:eastAsia="Times New Roman" w:hAnsi="Arial" w:cs="Arial"/>
                <w:b/>
                <w:bCs/>
                <w:color w:val="000000"/>
                <w:sz w:val="18"/>
                <w:szCs w:val="18"/>
                <w:lang w:eastAsia="en-GB"/>
              </w:rPr>
              <w:t>p</w:t>
            </w:r>
            <w:r w:rsidRPr="00CE58F9">
              <w:rPr>
                <w:rFonts w:ascii="Arial" w:eastAsia="Times New Roman" w:hAnsi="Arial" w:cs="Arial"/>
                <w:b/>
                <w:bCs/>
                <w:color w:val="000000"/>
                <w:sz w:val="18"/>
                <w:szCs w:val="18"/>
                <w:lang w:eastAsia="en-GB"/>
              </w:rPr>
              <w:t>arallel TU monitoring</w:t>
            </w:r>
          </w:p>
        </w:tc>
        <w:tc>
          <w:tcPr>
            <w:tcW w:w="1701" w:type="dxa"/>
            <w:shd w:val="clear" w:color="auto" w:fill="D9D9D9" w:themeFill="background1" w:themeFillShade="D9"/>
          </w:tcPr>
          <w:p w14:paraId="053CD268" w14:textId="77777777" w:rsidR="00FB598C" w:rsidRPr="00CE58F9" w:rsidRDefault="00FB598C">
            <w:pPr>
              <w:spacing w:after="0" w:line="240" w:lineRule="auto"/>
              <w:jc w:val="center"/>
              <w:rPr>
                <w:rFonts w:ascii="Arial" w:eastAsia="Times New Roman" w:hAnsi="Arial" w:cs="Arial"/>
                <w:b/>
                <w:bCs/>
                <w:color w:val="000000"/>
                <w:sz w:val="18"/>
                <w:szCs w:val="18"/>
                <w:lang w:eastAsia="en-GB"/>
              </w:rPr>
            </w:pPr>
          </w:p>
          <w:p w14:paraId="09608EC4" w14:textId="31CE995E" w:rsidR="00FB598C" w:rsidRPr="00CE58F9" w:rsidRDefault="00FB598C">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Data </w:t>
            </w:r>
            <w:r w:rsidR="004320C5" w:rsidRPr="00CE58F9">
              <w:rPr>
                <w:rFonts w:ascii="Arial" w:eastAsia="Times New Roman" w:hAnsi="Arial" w:cs="Arial"/>
                <w:b/>
                <w:bCs/>
                <w:color w:val="000000"/>
                <w:sz w:val="18"/>
                <w:szCs w:val="18"/>
                <w:lang w:eastAsia="en-GB"/>
              </w:rPr>
              <w:t>s</w:t>
            </w:r>
            <w:r w:rsidRPr="00CE58F9">
              <w:rPr>
                <w:rFonts w:ascii="Arial" w:eastAsia="Times New Roman" w:hAnsi="Arial" w:cs="Arial"/>
                <w:b/>
                <w:bCs/>
                <w:color w:val="000000"/>
                <w:sz w:val="18"/>
                <w:szCs w:val="18"/>
                <w:lang w:eastAsia="en-GB"/>
              </w:rPr>
              <w:t>ource/</w:t>
            </w:r>
            <w:r w:rsidR="004320C5" w:rsidRPr="00CE58F9">
              <w:rPr>
                <w:rFonts w:ascii="Arial" w:eastAsia="Times New Roman" w:hAnsi="Arial" w:cs="Arial"/>
                <w:b/>
                <w:bCs/>
                <w:color w:val="000000"/>
                <w:sz w:val="18"/>
                <w:szCs w:val="18"/>
                <w:lang w:eastAsia="en-GB"/>
              </w:rPr>
              <w:t>p</w:t>
            </w:r>
            <w:r w:rsidRPr="00CE58F9">
              <w:rPr>
                <w:rFonts w:ascii="Arial" w:eastAsia="Times New Roman" w:hAnsi="Arial" w:cs="Arial"/>
                <w:b/>
                <w:bCs/>
                <w:color w:val="000000"/>
                <w:sz w:val="18"/>
                <w:szCs w:val="18"/>
                <w:lang w:eastAsia="en-GB"/>
              </w:rPr>
              <w:t>oint</w:t>
            </w:r>
          </w:p>
        </w:tc>
        <w:tc>
          <w:tcPr>
            <w:tcW w:w="7371" w:type="dxa"/>
            <w:shd w:val="clear" w:color="auto" w:fill="D9D9D9" w:themeFill="background1" w:themeFillShade="D9"/>
            <w:vAlign w:val="center"/>
            <w:hideMark/>
          </w:tcPr>
          <w:p w14:paraId="4F1D1441" w14:textId="5DDE7986" w:rsidR="00FB598C" w:rsidRPr="00CE58F9" w:rsidRDefault="00FB598C">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Analysis of </w:t>
            </w:r>
            <w:r w:rsidR="004320C5" w:rsidRPr="00CE58F9">
              <w:rPr>
                <w:rFonts w:ascii="Arial" w:eastAsia="Times New Roman" w:hAnsi="Arial" w:cs="Arial"/>
                <w:b/>
                <w:bCs/>
                <w:color w:val="000000"/>
                <w:sz w:val="18"/>
                <w:szCs w:val="18"/>
                <w:lang w:eastAsia="en-GB"/>
              </w:rPr>
              <w:t>d</w:t>
            </w:r>
            <w:r w:rsidRPr="00CE58F9">
              <w:rPr>
                <w:rFonts w:ascii="Arial" w:eastAsia="Times New Roman" w:hAnsi="Arial" w:cs="Arial"/>
                <w:b/>
                <w:bCs/>
                <w:color w:val="000000"/>
                <w:sz w:val="18"/>
                <w:szCs w:val="18"/>
                <w:lang w:eastAsia="en-GB"/>
              </w:rPr>
              <w:t>ata Point</w:t>
            </w:r>
          </w:p>
        </w:tc>
      </w:tr>
      <w:tr w:rsidR="00FB598C" w:rsidRPr="00CE58F9" w14:paraId="5C004233" w14:textId="77777777" w:rsidTr="005401EE">
        <w:trPr>
          <w:trHeight w:val="630"/>
        </w:trPr>
        <w:tc>
          <w:tcPr>
            <w:tcW w:w="2405" w:type="dxa"/>
            <w:vMerge w:val="restart"/>
            <w:shd w:val="clear" w:color="auto" w:fill="auto"/>
            <w:hideMark/>
          </w:tcPr>
          <w:p w14:paraId="4EF99B71" w14:textId="77777777" w:rsidR="00FB598C" w:rsidRPr="00CE58F9" w:rsidRDefault="00FB598C" w:rsidP="00620C65">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10.4 Adopt policies, especially fiscal, wage and social protection policies, and progressively achieve greater equality</w:t>
            </w:r>
          </w:p>
        </w:tc>
        <w:tc>
          <w:tcPr>
            <w:tcW w:w="2693" w:type="dxa"/>
            <w:shd w:val="clear" w:color="auto" w:fill="auto"/>
          </w:tcPr>
          <w:p w14:paraId="4A333510" w14:textId="5CC690E4" w:rsidR="00FB598C" w:rsidRPr="00CE58F9" w:rsidRDefault="00C32CBA" w:rsidP="00620C65">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10.4.1 </w:t>
            </w:r>
            <w:r w:rsidR="00FB598C" w:rsidRPr="00CE58F9">
              <w:rPr>
                <w:rFonts w:ascii="Arial" w:eastAsia="Times New Roman" w:hAnsi="Arial" w:cs="Arial"/>
                <w:sz w:val="18"/>
                <w:szCs w:val="18"/>
                <w:lang w:eastAsia="en-GB"/>
              </w:rPr>
              <w:t>Labour share of GDP, comprising wages and social protection transfers</w:t>
            </w:r>
          </w:p>
        </w:tc>
        <w:tc>
          <w:tcPr>
            <w:tcW w:w="1701" w:type="dxa"/>
            <w:shd w:val="clear" w:color="auto" w:fill="auto"/>
          </w:tcPr>
          <w:p w14:paraId="681FD2DA" w14:textId="03568D86" w:rsidR="00FB598C" w:rsidRPr="00CE58F9" w:rsidRDefault="004F3F2D" w:rsidP="00620C65">
            <w:pPr>
              <w:spacing w:after="0" w:line="240" w:lineRule="auto"/>
              <w:rPr>
                <w:rFonts w:ascii="Arial" w:eastAsia="Times New Roman" w:hAnsi="Arial" w:cs="Arial"/>
                <w:color w:val="006100"/>
                <w:sz w:val="18"/>
                <w:szCs w:val="18"/>
                <w:lang w:eastAsia="en-GB"/>
              </w:rPr>
            </w:pPr>
            <w:hyperlink r:id="rId40" w:anchor="!%40%40%3Findicator%3DSDG_1041_NOC_RT%26_afrWindowId%3Dnull%26subject%3DSDG%26_afrLoop%3D281877605042097%26datasetCode%3DA%26collectionCode%3DSDG%26_afrWindowMode%3D0%26_adf.ctrl-state%3D78kx3xqin_4" w:history="1">
              <w:r w:rsidR="00FB598C" w:rsidRPr="00CE58F9">
                <w:rPr>
                  <w:rStyle w:val="Hyperlink"/>
                  <w:rFonts w:ascii="Arial" w:hAnsi="Arial" w:cs="Arial"/>
                  <w:sz w:val="18"/>
                  <w:szCs w:val="18"/>
                </w:rPr>
                <w:t>ILO</w:t>
              </w:r>
            </w:hyperlink>
          </w:p>
        </w:tc>
        <w:tc>
          <w:tcPr>
            <w:tcW w:w="7371" w:type="dxa"/>
            <w:shd w:val="clear" w:color="auto" w:fill="auto"/>
            <w:hideMark/>
          </w:tcPr>
          <w:p w14:paraId="2C693AC4" w14:textId="77777777" w:rsidR="00FB598C" w:rsidRPr="00CE58F9" w:rsidRDefault="00FB598C" w:rsidP="00620C65">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FB598C" w:rsidRPr="00CE58F9" w14:paraId="37993A5F" w14:textId="77777777" w:rsidTr="005401EE">
        <w:trPr>
          <w:trHeight w:val="645"/>
        </w:trPr>
        <w:tc>
          <w:tcPr>
            <w:tcW w:w="2405" w:type="dxa"/>
            <w:vMerge/>
            <w:shd w:val="clear" w:color="auto" w:fill="auto"/>
          </w:tcPr>
          <w:p w14:paraId="24F29002" w14:textId="77777777" w:rsidR="00FB598C" w:rsidRPr="00CE58F9" w:rsidRDefault="00FB598C" w:rsidP="00620C65">
            <w:pPr>
              <w:spacing w:after="0" w:line="240" w:lineRule="auto"/>
              <w:rPr>
                <w:rFonts w:ascii="Arial" w:eastAsia="Times New Roman" w:hAnsi="Arial" w:cs="Arial"/>
                <w:sz w:val="18"/>
                <w:szCs w:val="18"/>
                <w:lang w:eastAsia="en-GB"/>
              </w:rPr>
            </w:pPr>
          </w:p>
        </w:tc>
        <w:tc>
          <w:tcPr>
            <w:tcW w:w="2693" w:type="dxa"/>
            <w:shd w:val="clear" w:color="auto" w:fill="auto"/>
          </w:tcPr>
          <w:p w14:paraId="00CF046B" w14:textId="2A7FF4CB" w:rsidR="00FB598C" w:rsidRPr="00CE58F9" w:rsidRDefault="00C32CBA" w:rsidP="00C32CB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10.4.2.T </w:t>
            </w:r>
            <w:r w:rsidR="00FB598C" w:rsidRPr="00CE58F9">
              <w:rPr>
                <w:rFonts w:ascii="Arial" w:eastAsia="Times New Roman" w:hAnsi="Arial" w:cs="Arial"/>
                <w:sz w:val="18"/>
                <w:szCs w:val="18"/>
                <w:lang w:eastAsia="en-GB"/>
              </w:rPr>
              <w:t>Share of top 10% income earners in overall GDP</w:t>
            </w:r>
          </w:p>
        </w:tc>
        <w:tc>
          <w:tcPr>
            <w:tcW w:w="1701" w:type="dxa"/>
            <w:shd w:val="clear" w:color="auto" w:fill="auto"/>
          </w:tcPr>
          <w:p w14:paraId="6DCA29A4" w14:textId="09DEE28C" w:rsidR="00FB598C" w:rsidRPr="00CE58F9" w:rsidRDefault="004F3F2D" w:rsidP="00620C65">
            <w:pPr>
              <w:spacing w:after="0" w:line="240" w:lineRule="auto"/>
              <w:rPr>
                <w:rFonts w:ascii="Arial" w:eastAsia="Times New Roman" w:hAnsi="Arial" w:cs="Arial"/>
                <w:color w:val="006100"/>
                <w:sz w:val="18"/>
                <w:szCs w:val="18"/>
                <w:lang w:eastAsia="en-GB"/>
              </w:rPr>
            </w:pPr>
            <w:hyperlink r:id="rId41" w:history="1">
              <w:r w:rsidR="00FB598C" w:rsidRPr="00CE58F9">
                <w:rPr>
                  <w:rStyle w:val="Hyperlink"/>
                  <w:rFonts w:ascii="Arial" w:eastAsia="Times New Roman" w:hAnsi="Arial" w:cs="Arial"/>
                  <w:sz w:val="18"/>
                  <w:szCs w:val="18"/>
                  <w:lang w:eastAsia="en-GB"/>
                </w:rPr>
                <w:t>World Bank</w:t>
              </w:r>
            </w:hyperlink>
          </w:p>
          <w:p w14:paraId="7FAC642C" w14:textId="77777777" w:rsidR="00FB598C" w:rsidRPr="00CE58F9" w:rsidRDefault="00FB598C" w:rsidP="00620C65">
            <w:pPr>
              <w:spacing w:after="0" w:line="240" w:lineRule="auto"/>
              <w:rPr>
                <w:rFonts w:ascii="Arial" w:eastAsia="Times New Roman" w:hAnsi="Arial" w:cs="Arial"/>
                <w:color w:val="006100"/>
                <w:sz w:val="18"/>
                <w:szCs w:val="18"/>
                <w:lang w:eastAsia="en-GB"/>
              </w:rPr>
            </w:pPr>
          </w:p>
          <w:p w14:paraId="20E927CF" w14:textId="77777777" w:rsidR="00FB598C" w:rsidRPr="00CE58F9" w:rsidRDefault="00FB598C" w:rsidP="00620C65">
            <w:pPr>
              <w:spacing w:after="0" w:line="240" w:lineRule="auto"/>
              <w:rPr>
                <w:rFonts w:ascii="Arial" w:eastAsia="Times New Roman" w:hAnsi="Arial" w:cs="Arial"/>
                <w:color w:val="006100"/>
                <w:sz w:val="18"/>
                <w:szCs w:val="18"/>
                <w:lang w:eastAsia="en-GB"/>
              </w:rPr>
            </w:pPr>
          </w:p>
        </w:tc>
        <w:tc>
          <w:tcPr>
            <w:tcW w:w="7371" w:type="dxa"/>
            <w:shd w:val="clear" w:color="auto" w:fill="auto"/>
          </w:tcPr>
          <w:p w14:paraId="09A91BB9" w14:textId="190471B4" w:rsidR="00FB598C" w:rsidRPr="00CE58F9" w:rsidRDefault="00FB598C" w:rsidP="00620C65">
            <w:pPr>
              <w:spacing w:after="0" w:line="240" w:lineRule="auto"/>
              <w:rPr>
                <w:rFonts w:ascii="Arial" w:eastAsia="Times New Roman" w:hAnsi="Arial" w:cs="Arial"/>
                <w:color w:val="006100"/>
                <w:sz w:val="18"/>
                <w:szCs w:val="18"/>
                <w:lang w:eastAsia="en-GB"/>
              </w:rPr>
            </w:pPr>
          </w:p>
        </w:tc>
      </w:tr>
      <w:tr w:rsidR="00FB598C" w:rsidRPr="00CE58F9" w14:paraId="343A40F3" w14:textId="77777777" w:rsidTr="005401EE">
        <w:trPr>
          <w:trHeight w:val="645"/>
        </w:trPr>
        <w:tc>
          <w:tcPr>
            <w:tcW w:w="2405" w:type="dxa"/>
            <w:vMerge/>
            <w:shd w:val="clear" w:color="auto" w:fill="auto"/>
            <w:hideMark/>
          </w:tcPr>
          <w:p w14:paraId="10F885EE" w14:textId="77777777" w:rsidR="00FB598C" w:rsidRPr="00CE58F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2E14AB3B" w14:textId="46A5BD52" w:rsidR="00FB598C" w:rsidRPr="00CE58F9" w:rsidRDefault="004320C5" w:rsidP="00C32CBA">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10.4.3.T </w:t>
            </w:r>
            <w:r w:rsidR="00FB598C" w:rsidRPr="00CE58F9">
              <w:rPr>
                <w:rFonts w:ascii="Arial" w:eastAsia="Times New Roman" w:hAnsi="Arial" w:cs="Arial"/>
                <w:sz w:val="18"/>
                <w:szCs w:val="18"/>
                <w:lang w:eastAsia="en-GB"/>
              </w:rPr>
              <w:t xml:space="preserve">Share of bottom </w:t>
            </w:r>
            <w:r w:rsidR="00C32CBA" w:rsidRPr="00CE58F9">
              <w:rPr>
                <w:rFonts w:ascii="Arial" w:eastAsia="Times New Roman" w:hAnsi="Arial" w:cs="Arial"/>
                <w:sz w:val="18"/>
                <w:szCs w:val="18"/>
                <w:lang w:eastAsia="en-GB"/>
              </w:rPr>
              <w:t>2</w:t>
            </w:r>
            <w:r w:rsidR="00FB598C" w:rsidRPr="00CE58F9">
              <w:rPr>
                <w:rFonts w:ascii="Arial" w:eastAsia="Times New Roman" w:hAnsi="Arial" w:cs="Arial"/>
                <w:sz w:val="18"/>
                <w:szCs w:val="18"/>
                <w:lang w:eastAsia="en-GB"/>
              </w:rPr>
              <w:t xml:space="preserve">0% income earners in overall GDP </w:t>
            </w:r>
          </w:p>
        </w:tc>
        <w:tc>
          <w:tcPr>
            <w:tcW w:w="1701" w:type="dxa"/>
            <w:shd w:val="clear" w:color="auto" w:fill="auto"/>
          </w:tcPr>
          <w:p w14:paraId="69F9BA17" w14:textId="5F5CCFEC" w:rsidR="00FB598C" w:rsidRPr="00CE58F9" w:rsidRDefault="004F3F2D">
            <w:pPr>
              <w:spacing w:after="0" w:line="240" w:lineRule="auto"/>
              <w:rPr>
                <w:rFonts w:ascii="Arial" w:eastAsia="Times New Roman" w:hAnsi="Arial" w:cs="Arial"/>
                <w:color w:val="006100"/>
                <w:sz w:val="18"/>
                <w:szCs w:val="18"/>
                <w:lang w:eastAsia="en-GB"/>
              </w:rPr>
            </w:pPr>
            <w:hyperlink r:id="rId42" w:history="1">
              <w:r w:rsidR="00FB598C" w:rsidRPr="00CE58F9">
                <w:rPr>
                  <w:rStyle w:val="Hyperlink"/>
                  <w:rFonts w:ascii="Arial" w:eastAsia="Times New Roman" w:hAnsi="Arial" w:cs="Arial"/>
                  <w:sz w:val="18"/>
                  <w:szCs w:val="18"/>
                  <w:lang w:eastAsia="en-GB"/>
                </w:rPr>
                <w:t>World Bank</w:t>
              </w:r>
            </w:hyperlink>
          </w:p>
        </w:tc>
        <w:tc>
          <w:tcPr>
            <w:tcW w:w="7371" w:type="dxa"/>
            <w:shd w:val="clear" w:color="auto" w:fill="auto"/>
            <w:hideMark/>
          </w:tcPr>
          <w:p w14:paraId="3A8C5233" w14:textId="77777777" w:rsidR="00FB598C" w:rsidRPr="00CE58F9" w:rsidRDefault="00FB598C">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FB598C" w:rsidRPr="00CE58F9" w14:paraId="3C156782" w14:textId="77777777" w:rsidTr="005401EE">
        <w:trPr>
          <w:trHeight w:val="372"/>
        </w:trPr>
        <w:tc>
          <w:tcPr>
            <w:tcW w:w="2405" w:type="dxa"/>
            <w:vMerge/>
            <w:shd w:val="clear" w:color="auto" w:fill="auto"/>
            <w:hideMark/>
          </w:tcPr>
          <w:p w14:paraId="39DA7CA0" w14:textId="77777777" w:rsidR="00FB598C" w:rsidRPr="00CE58F9"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3186CFD0" w14:textId="06A18879" w:rsidR="005610B1" w:rsidRPr="00CE58F9" w:rsidRDefault="004320C5" w:rsidP="005610B1">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10.4.4.T </w:t>
            </w:r>
            <w:r w:rsidR="00FB598C" w:rsidRPr="00CE58F9">
              <w:rPr>
                <w:rFonts w:ascii="Arial" w:eastAsia="Times New Roman" w:hAnsi="Arial" w:cs="Arial"/>
                <w:sz w:val="18"/>
                <w:szCs w:val="18"/>
                <w:lang w:eastAsia="en-GB"/>
              </w:rPr>
              <w:t xml:space="preserve">Minimum wage as % of the </w:t>
            </w:r>
            <w:r w:rsidR="00FB598C" w:rsidRPr="00CE58F9">
              <w:rPr>
                <w:rFonts w:ascii="Arial" w:eastAsia="Times New Roman" w:hAnsi="Arial" w:cs="Arial"/>
                <w:b/>
                <w:sz w:val="18"/>
                <w:szCs w:val="18"/>
                <w:u w:val="single"/>
                <w:lang w:eastAsia="en-GB"/>
              </w:rPr>
              <w:t>median</w:t>
            </w:r>
            <w:r w:rsidR="00FB598C" w:rsidRPr="00CE58F9">
              <w:rPr>
                <w:rFonts w:ascii="Arial" w:eastAsia="Times New Roman" w:hAnsi="Arial" w:cs="Arial"/>
                <w:sz w:val="18"/>
                <w:szCs w:val="18"/>
                <w:lang w:eastAsia="en-GB"/>
              </w:rPr>
              <w:t xml:space="preserve"> wages</w:t>
            </w:r>
          </w:p>
          <w:p w14:paraId="6F06B839" w14:textId="77777777" w:rsidR="005610B1" w:rsidRPr="00CE58F9" w:rsidRDefault="005610B1" w:rsidP="005610B1">
            <w:pPr>
              <w:spacing w:after="0" w:line="240" w:lineRule="auto"/>
              <w:rPr>
                <w:rFonts w:ascii="Arial" w:eastAsia="Times New Roman" w:hAnsi="Arial" w:cs="Arial"/>
                <w:sz w:val="18"/>
                <w:szCs w:val="18"/>
                <w:lang w:eastAsia="en-GB"/>
              </w:rPr>
            </w:pPr>
          </w:p>
          <w:p w14:paraId="12CE1C4B" w14:textId="05D42CF7" w:rsidR="00FB598C" w:rsidRPr="00CE58F9" w:rsidRDefault="005610B1" w:rsidP="005610B1">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sz w:val="18"/>
                <w:szCs w:val="18"/>
                <w:lang w:eastAsia="en-GB"/>
              </w:rPr>
              <w:t>= minimum wage / median wage x 100</w:t>
            </w:r>
            <w:r w:rsidR="00FB598C" w:rsidRPr="00CE58F9">
              <w:rPr>
                <w:rFonts w:ascii="Arial" w:eastAsia="Times New Roman" w:hAnsi="Arial" w:cs="Arial"/>
                <w:sz w:val="18"/>
                <w:szCs w:val="18"/>
                <w:lang w:eastAsia="en-GB"/>
              </w:rPr>
              <w:t xml:space="preserve"> </w:t>
            </w:r>
          </w:p>
        </w:tc>
        <w:tc>
          <w:tcPr>
            <w:tcW w:w="1701" w:type="dxa"/>
            <w:shd w:val="clear" w:color="auto" w:fill="auto"/>
          </w:tcPr>
          <w:p w14:paraId="215C7573" w14:textId="78ABCBAA" w:rsidR="00FB598C" w:rsidRPr="00CE58F9" w:rsidRDefault="004F3F2D">
            <w:pPr>
              <w:spacing w:after="0" w:line="240" w:lineRule="auto"/>
              <w:rPr>
                <w:rFonts w:ascii="Arial" w:eastAsia="Times New Roman" w:hAnsi="Arial" w:cs="Arial"/>
                <w:sz w:val="18"/>
                <w:szCs w:val="18"/>
                <w:lang w:eastAsia="en-GB"/>
              </w:rPr>
            </w:pPr>
            <w:hyperlink r:id="rId43" w:history="1">
              <w:r w:rsidR="00FB598C" w:rsidRPr="00CE58F9">
                <w:rPr>
                  <w:rStyle w:val="Hyperlink"/>
                  <w:rFonts w:ascii="Arial" w:eastAsia="Times New Roman" w:hAnsi="Arial" w:cs="Arial"/>
                  <w:sz w:val="18"/>
                  <w:szCs w:val="18"/>
                  <w:lang w:eastAsia="en-GB"/>
                </w:rPr>
                <w:t>Statu</w:t>
              </w:r>
              <w:r w:rsidR="00FB598C" w:rsidRPr="00CE58F9">
                <w:rPr>
                  <w:rStyle w:val="Hyperlink"/>
                  <w:rFonts w:ascii="Arial" w:hAnsi="Arial" w:cs="Arial"/>
                  <w:sz w:val="18"/>
                  <w:szCs w:val="18"/>
                </w:rPr>
                <w:t xml:space="preserve">tory </w:t>
              </w:r>
              <w:r w:rsidR="00C32CBA" w:rsidRPr="00CE58F9">
                <w:rPr>
                  <w:rStyle w:val="Hyperlink"/>
                  <w:rFonts w:ascii="Arial" w:hAnsi="Arial" w:cs="Arial"/>
                  <w:sz w:val="18"/>
                  <w:szCs w:val="18"/>
                </w:rPr>
                <w:t>m</w:t>
              </w:r>
              <w:r w:rsidR="00FB598C" w:rsidRPr="00CE58F9">
                <w:rPr>
                  <w:rStyle w:val="Hyperlink"/>
                  <w:rFonts w:ascii="Arial" w:hAnsi="Arial" w:cs="Arial"/>
                  <w:sz w:val="18"/>
                  <w:szCs w:val="18"/>
                </w:rPr>
                <w:t xml:space="preserve">inimum </w:t>
              </w:r>
              <w:r w:rsidR="00C32CBA" w:rsidRPr="00CE58F9">
                <w:rPr>
                  <w:rStyle w:val="Hyperlink"/>
                  <w:rFonts w:ascii="Arial" w:hAnsi="Arial" w:cs="Arial"/>
                  <w:sz w:val="18"/>
                  <w:szCs w:val="18"/>
                </w:rPr>
                <w:t>w</w:t>
              </w:r>
              <w:r w:rsidR="00FB598C" w:rsidRPr="00CE58F9">
                <w:rPr>
                  <w:rStyle w:val="Hyperlink"/>
                  <w:rFonts w:ascii="Arial" w:hAnsi="Arial" w:cs="Arial"/>
                  <w:sz w:val="18"/>
                  <w:szCs w:val="18"/>
                </w:rPr>
                <w:t>age information</w:t>
              </w:r>
            </w:hyperlink>
          </w:p>
          <w:p w14:paraId="08202A23" w14:textId="3E2DA7FE" w:rsidR="00FB598C" w:rsidRPr="00CE58F9" w:rsidRDefault="00FB598C">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sz w:val="18"/>
                <w:szCs w:val="18"/>
                <w:lang w:eastAsia="en-GB"/>
              </w:rPr>
              <w:t xml:space="preserve">(Requires information from </w:t>
            </w:r>
            <w:r w:rsidR="00C32CBA" w:rsidRPr="00CE58F9">
              <w:rPr>
                <w:rFonts w:ascii="Arial" w:eastAsia="Times New Roman" w:hAnsi="Arial" w:cs="Arial"/>
                <w:sz w:val="18"/>
                <w:szCs w:val="18"/>
                <w:lang w:eastAsia="en-GB"/>
              </w:rPr>
              <w:t>n</w:t>
            </w:r>
            <w:r w:rsidRPr="00CE58F9">
              <w:rPr>
                <w:rFonts w:ascii="Arial" w:eastAsia="Times New Roman" w:hAnsi="Arial" w:cs="Arial"/>
                <w:sz w:val="18"/>
                <w:szCs w:val="18"/>
                <w:lang w:eastAsia="en-GB"/>
              </w:rPr>
              <w:t xml:space="preserve">ational </w:t>
            </w:r>
            <w:r w:rsidR="00C32CBA" w:rsidRPr="00CE58F9">
              <w:rPr>
                <w:rFonts w:ascii="Arial" w:eastAsia="Times New Roman" w:hAnsi="Arial" w:cs="Arial"/>
                <w:sz w:val="18"/>
                <w:szCs w:val="18"/>
                <w:lang w:eastAsia="en-GB"/>
              </w:rPr>
              <w:t>l</w:t>
            </w:r>
            <w:r w:rsidRPr="00CE58F9">
              <w:rPr>
                <w:rFonts w:ascii="Arial" w:eastAsia="Times New Roman" w:hAnsi="Arial" w:cs="Arial"/>
                <w:sz w:val="18"/>
                <w:szCs w:val="18"/>
                <w:lang w:eastAsia="en-GB"/>
              </w:rPr>
              <w:t xml:space="preserve">evel on </w:t>
            </w:r>
            <w:r w:rsidR="00C32CBA" w:rsidRPr="00CE58F9">
              <w:rPr>
                <w:rFonts w:ascii="Arial" w:eastAsia="Times New Roman" w:hAnsi="Arial" w:cs="Arial"/>
                <w:sz w:val="18"/>
                <w:szCs w:val="18"/>
                <w:lang w:eastAsia="en-GB"/>
              </w:rPr>
              <w:t>m</w:t>
            </w:r>
            <w:r w:rsidRPr="00CE58F9">
              <w:rPr>
                <w:rFonts w:ascii="Arial" w:eastAsia="Times New Roman" w:hAnsi="Arial" w:cs="Arial"/>
                <w:sz w:val="18"/>
                <w:szCs w:val="18"/>
                <w:lang w:eastAsia="en-GB"/>
              </w:rPr>
              <w:t xml:space="preserve">edian </w:t>
            </w:r>
            <w:r w:rsidR="00C32CBA" w:rsidRPr="00CE58F9">
              <w:rPr>
                <w:rFonts w:ascii="Arial" w:eastAsia="Times New Roman" w:hAnsi="Arial" w:cs="Arial"/>
                <w:sz w:val="18"/>
                <w:szCs w:val="18"/>
                <w:lang w:eastAsia="en-GB"/>
              </w:rPr>
              <w:t>w</w:t>
            </w:r>
            <w:r w:rsidRPr="00CE58F9">
              <w:rPr>
                <w:rFonts w:ascii="Arial" w:eastAsia="Times New Roman" w:hAnsi="Arial" w:cs="Arial"/>
                <w:sz w:val="18"/>
                <w:szCs w:val="18"/>
                <w:lang w:eastAsia="en-GB"/>
              </w:rPr>
              <w:t>age)</w:t>
            </w:r>
            <w:r w:rsidR="001149A8" w:rsidRPr="00CE58F9">
              <w:rPr>
                <w:rFonts w:ascii="Arial" w:eastAsia="Times New Roman" w:hAnsi="Arial" w:cs="Arial"/>
                <w:sz w:val="18"/>
                <w:szCs w:val="18"/>
                <w:lang w:eastAsia="en-GB"/>
              </w:rPr>
              <w:t xml:space="preserve"> information on minimum and median wages in UN Regional Commissions Stat</w:t>
            </w:r>
            <w:r w:rsidR="00C32CBA" w:rsidRPr="00CE58F9">
              <w:rPr>
                <w:rFonts w:ascii="Arial" w:eastAsia="Times New Roman" w:hAnsi="Arial" w:cs="Arial"/>
                <w:sz w:val="18"/>
                <w:szCs w:val="18"/>
                <w:lang w:eastAsia="en-GB"/>
              </w:rPr>
              <w:t>istic</w:t>
            </w:r>
            <w:r w:rsidR="001149A8" w:rsidRPr="00CE58F9">
              <w:rPr>
                <w:rFonts w:ascii="Arial" w:eastAsia="Times New Roman" w:hAnsi="Arial" w:cs="Arial"/>
                <w:sz w:val="18"/>
                <w:szCs w:val="18"/>
                <w:lang w:eastAsia="en-GB"/>
              </w:rPr>
              <w:t>s</w:t>
            </w:r>
          </w:p>
        </w:tc>
        <w:tc>
          <w:tcPr>
            <w:tcW w:w="7371" w:type="dxa"/>
            <w:shd w:val="clear" w:color="auto" w:fill="auto"/>
            <w:hideMark/>
          </w:tcPr>
          <w:p w14:paraId="1282B98F" w14:textId="77777777" w:rsidR="00FB598C" w:rsidRPr="00CE58F9" w:rsidRDefault="00FB598C">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tc>
      </w:tr>
      <w:tr w:rsidR="005610B1" w:rsidRPr="00CE58F9" w14:paraId="293ACEEE" w14:textId="77777777" w:rsidTr="001D5CF5">
        <w:trPr>
          <w:trHeight w:val="513"/>
        </w:trPr>
        <w:tc>
          <w:tcPr>
            <w:tcW w:w="2405" w:type="dxa"/>
            <w:vMerge w:val="restart"/>
            <w:shd w:val="clear" w:color="auto" w:fill="auto"/>
            <w:hideMark/>
          </w:tcPr>
          <w:p w14:paraId="3F0FDB82" w14:textId="77777777" w:rsidR="005610B1" w:rsidRPr="00CE58F9" w:rsidRDefault="005610B1" w:rsidP="00BF0066">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10.7 Facilitate orderly, safe, regular and responsible migration and mobility of people, including through the implementation of planned and well-managed migration policies</w:t>
            </w:r>
          </w:p>
        </w:tc>
        <w:tc>
          <w:tcPr>
            <w:tcW w:w="2693" w:type="dxa"/>
            <w:shd w:val="clear" w:color="auto" w:fill="auto"/>
          </w:tcPr>
          <w:p w14:paraId="4AE2B7F3" w14:textId="1814F394" w:rsidR="005610B1" w:rsidRPr="00CE58F9" w:rsidRDefault="004320C5" w:rsidP="00620C65">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10.7.1.T </w:t>
            </w:r>
            <w:r w:rsidR="005610B1" w:rsidRPr="00CE58F9">
              <w:rPr>
                <w:rFonts w:ascii="Arial" w:eastAsia="Times New Roman" w:hAnsi="Arial" w:cs="Arial"/>
                <w:sz w:val="18"/>
                <w:szCs w:val="18"/>
                <w:lang w:eastAsia="en-GB"/>
              </w:rPr>
              <w:t>Involvement of social partners in migration policy</w:t>
            </w:r>
          </w:p>
        </w:tc>
        <w:tc>
          <w:tcPr>
            <w:tcW w:w="1701" w:type="dxa"/>
            <w:shd w:val="clear" w:color="auto" w:fill="auto"/>
          </w:tcPr>
          <w:p w14:paraId="76B7CDCD" w14:textId="1034CD99" w:rsidR="005610B1" w:rsidRPr="00CE58F9" w:rsidRDefault="005610B1" w:rsidP="001149A8">
            <w:pPr>
              <w:spacing w:after="0" w:line="240" w:lineRule="auto"/>
              <w:rPr>
                <w:rFonts w:ascii="Arial" w:eastAsia="Times New Roman" w:hAnsi="Arial" w:cs="Arial"/>
                <w:b/>
                <w:color w:val="006100"/>
                <w:sz w:val="18"/>
                <w:szCs w:val="18"/>
                <w:lang w:eastAsia="en-GB"/>
              </w:rPr>
            </w:pPr>
            <w:r w:rsidRPr="00CE58F9">
              <w:rPr>
                <w:rFonts w:ascii="Arial" w:eastAsia="Times New Roman" w:hAnsi="Arial" w:cs="Arial"/>
                <w:b/>
                <w:sz w:val="18"/>
                <w:szCs w:val="18"/>
                <w:lang w:eastAsia="en-GB"/>
              </w:rPr>
              <w:t>Survey question</w:t>
            </w:r>
          </w:p>
        </w:tc>
        <w:tc>
          <w:tcPr>
            <w:tcW w:w="7371" w:type="dxa"/>
            <w:shd w:val="clear" w:color="auto" w:fill="auto"/>
          </w:tcPr>
          <w:p w14:paraId="4F7DD3FF" w14:textId="098F94F7" w:rsidR="005610B1" w:rsidRPr="00CE58F9" w:rsidRDefault="005610B1">
            <w:pPr>
              <w:spacing w:after="0" w:line="240" w:lineRule="auto"/>
              <w:rPr>
                <w:rFonts w:ascii="Arial" w:eastAsia="Times New Roman" w:hAnsi="Arial" w:cs="Arial"/>
                <w:color w:val="006100"/>
                <w:sz w:val="18"/>
                <w:szCs w:val="18"/>
                <w:lang w:eastAsia="en-GB"/>
              </w:rPr>
            </w:pPr>
          </w:p>
        </w:tc>
      </w:tr>
      <w:tr w:rsidR="005610B1" w:rsidRPr="00CE58F9" w14:paraId="2C383BEC" w14:textId="77777777" w:rsidTr="007A561B">
        <w:trPr>
          <w:trHeight w:val="1256"/>
        </w:trPr>
        <w:tc>
          <w:tcPr>
            <w:tcW w:w="2405" w:type="dxa"/>
            <w:vMerge/>
            <w:shd w:val="clear" w:color="auto" w:fill="auto"/>
            <w:hideMark/>
          </w:tcPr>
          <w:p w14:paraId="50214C83" w14:textId="77777777" w:rsidR="005610B1" w:rsidRPr="00CE58F9" w:rsidRDefault="005610B1">
            <w:pPr>
              <w:spacing w:after="0" w:line="240" w:lineRule="auto"/>
              <w:rPr>
                <w:rFonts w:ascii="Arial" w:eastAsia="Times New Roman" w:hAnsi="Arial" w:cs="Arial"/>
                <w:sz w:val="18"/>
                <w:szCs w:val="18"/>
                <w:lang w:eastAsia="en-GB"/>
              </w:rPr>
            </w:pPr>
          </w:p>
        </w:tc>
        <w:tc>
          <w:tcPr>
            <w:tcW w:w="2693" w:type="dxa"/>
            <w:shd w:val="clear" w:color="auto" w:fill="auto"/>
            <w:hideMark/>
          </w:tcPr>
          <w:p w14:paraId="0A3E50D4" w14:textId="11D31AD1" w:rsidR="005610B1" w:rsidRPr="00CE58F9" w:rsidRDefault="004320C5">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10.7.2.T </w:t>
            </w:r>
            <w:r w:rsidR="005610B1" w:rsidRPr="00CE58F9">
              <w:rPr>
                <w:rFonts w:ascii="Arial" w:eastAsia="Times New Roman" w:hAnsi="Arial" w:cs="Arial"/>
                <w:sz w:val="18"/>
                <w:szCs w:val="18"/>
                <w:lang w:eastAsia="en-GB"/>
              </w:rPr>
              <w:t xml:space="preserve">Freedom of association for migrant workers </w:t>
            </w:r>
          </w:p>
          <w:p w14:paraId="5B6936AA" w14:textId="4BCECC1B" w:rsidR="005610B1" w:rsidRPr="00CE58F9" w:rsidRDefault="005610B1" w:rsidP="007A561B">
            <w:pPr>
              <w:spacing w:after="0" w:line="240" w:lineRule="auto"/>
              <w:rPr>
                <w:rFonts w:ascii="Arial" w:eastAsia="Times New Roman" w:hAnsi="Arial" w:cs="Arial"/>
                <w:sz w:val="18"/>
                <w:szCs w:val="18"/>
                <w:lang w:eastAsia="en-GB"/>
              </w:rPr>
            </w:pPr>
          </w:p>
        </w:tc>
        <w:tc>
          <w:tcPr>
            <w:tcW w:w="1701" w:type="dxa"/>
            <w:shd w:val="clear" w:color="auto" w:fill="auto"/>
          </w:tcPr>
          <w:p w14:paraId="2980F9BA" w14:textId="77777777" w:rsidR="005610B1" w:rsidRPr="00CE58F9" w:rsidRDefault="005610B1" w:rsidP="001149A8">
            <w:pPr>
              <w:spacing w:after="0" w:line="240" w:lineRule="auto"/>
              <w:rPr>
                <w:rFonts w:ascii="Arial" w:eastAsia="Times New Roman" w:hAnsi="Arial" w:cs="Arial"/>
                <w:b/>
                <w:sz w:val="18"/>
                <w:szCs w:val="18"/>
                <w:lang w:eastAsia="en-GB"/>
              </w:rPr>
            </w:pPr>
            <w:r w:rsidRPr="00CE58F9">
              <w:rPr>
                <w:rFonts w:ascii="Arial" w:eastAsia="Times New Roman" w:hAnsi="Arial" w:cs="Arial"/>
                <w:b/>
                <w:sz w:val="18"/>
                <w:szCs w:val="18"/>
                <w:lang w:eastAsia="en-GB"/>
              </w:rPr>
              <w:t xml:space="preserve">Survey question </w:t>
            </w:r>
          </w:p>
          <w:p w14:paraId="6E630381" w14:textId="26A05DA9" w:rsidR="005610B1" w:rsidRPr="00CE58F9" w:rsidRDefault="005610B1" w:rsidP="007A561B">
            <w:pPr>
              <w:spacing w:after="0" w:line="240" w:lineRule="auto"/>
              <w:rPr>
                <w:rFonts w:ascii="Arial" w:eastAsia="Times New Roman" w:hAnsi="Arial" w:cs="Arial"/>
                <w:b/>
                <w:sz w:val="18"/>
                <w:szCs w:val="18"/>
                <w:lang w:eastAsia="en-GB"/>
              </w:rPr>
            </w:pPr>
          </w:p>
        </w:tc>
        <w:tc>
          <w:tcPr>
            <w:tcW w:w="7371" w:type="dxa"/>
            <w:shd w:val="clear" w:color="auto" w:fill="auto"/>
            <w:hideMark/>
          </w:tcPr>
          <w:p w14:paraId="724967CB" w14:textId="77777777" w:rsidR="005610B1" w:rsidRPr="00CE58F9" w:rsidRDefault="005610B1">
            <w:pPr>
              <w:spacing w:after="0" w:line="240" w:lineRule="auto"/>
              <w:rPr>
                <w:rFonts w:ascii="Arial" w:eastAsia="Times New Roman" w:hAnsi="Arial" w:cs="Arial"/>
                <w:color w:val="006100"/>
                <w:sz w:val="18"/>
                <w:szCs w:val="18"/>
                <w:lang w:eastAsia="en-GB"/>
              </w:rPr>
            </w:pPr>
            <w:r w:rsidRPr="00CE58F9">
              <w:rPr>
                <w:rFonts w:ascii="Arial" w:eastAsia="Times New Roman" w:hAnsi="Arial" w:cs="Arial"/>
                <w:color w:val="006100"/>
                <w:sz w:val="18"/>
                <w:szCs w:val="18"/>
                <w:lang w:eastAsia="en-GB"/>
              </w:rPr>
              <w:t> </w:t>
            </w:r>
          </w:p>
          <w:p w14:paraId="3FC60EF2" w14:textId="5D55AE30" w:rsidR="005610B1" w:rsidRPr="00CE58F9" w:rsidRDefault="005610B1" w:rsidP="007A561B">
            <w:pPr>
              <w:spacing w:after="0" w:line="240" w:lineRule="auto"/>
              <w:rPr>
                <w:rFonts w:ascii="Arial" w:eastAsia="Times New Roman" w:hAnsi="Arial" w:cs="Arial"/>
                <w:color w:val="006100"/>
                <w:sz w:val="18"/>
                <w:szCs w:val="18"/>
                <w:lang w:eastAsia="en-GB"/>
              </w:rPr>
            </w:pPr>
          </w:p>
        </w:tc>
      </w:tr>
    </w:tbl>
    <w:p w14:paraId="2F383F3C" w14:textId="4623D73B" w:rsidR="0079450F" w:rsidRDefault="0079450F" w:rsidP="00BF0066">
      <w:pPr>
        <w:spacing w:after="0" w:line="240" w:lineRule="auto"/>
        <w:jc w:val="both"/>
        <w:rPr>
          <w:i/>
        </w:rPr>
      </w:pPr>
    </w:p>
    <w:p w14:paraId="57263147" w14:textId="77777777" w:rsidR="001D5CF5" w:rsidRDefault="001D5CF5" w:rsidP="00C56F13">
      <w:pPr>
        <w:spacing w:after="0" w:line="240" w:lineRule="auto"/>
        <w:jc w:val="both"/>
        <w:rPr>
          <w:b/>
          <w:sz w:val="28"/>
          <w:szCs w:val="28"/>
        </w:rPr>
      </w:pPr>
    </w:p>
    <w:p w14:paraId="296542C7" w14:textId="77777777" w:rsidR="001D5CF5" w:rsidRDefault="001D5CF5" w:rsidP="00C56F13">
      <w:pPr>
        <w:spacing w:after="0" w:line="240" w:lineRule="auto"/>
        <w:jc w:val="both"/>
        <w:rPr>
          <w:b/>
          <w:sz w:val="28"/>
          <w:szCs w:val="28"/>
        </w:rPr>
      </w:pPr>
    </w:p>
    <w:p w14:paraId="5A6B205A" w14:textId="77777777" w:rsidR="001D5CF5" w:rsidRDefault="001D5CF5" w:rsidP="00C56F13">
      <w:pPr>
        <w:spacing w:after="0" w:line="240" w:lineRule="auto"/>
        <w:jc w:val="both"/>
        <w:rPr>
          <w:b/>
          <w:sz w:val="28"/>
          <w:szCs w:val="28"/>
        </w:rPr>
      </w:pPr>
    </w:p>
    <w:p w14:paraId="523286B7" w14:textId="77777777" w:rsidR="001D5CF5" w:rsidRDefault="001D5CF5" w:rsidP="00C56F13">
      <w:pPr>
        <w:spacing w:after="0" w:line="240" w:lineRule="auto"/>
        <w:jc w:val="both"/>
        <w:rPr>
          <w:b/>
          <w:sz w:val="28"/>
          <w:szCs w:val="28"/>
        </w:rPr>
      </w:pPr>
    </w:p>
    <w:p w14:paraId="70B48289" w14:textId="2B07935D" w:rsidR="00C56F13" w:rsidRDefault="00C56F13" w:rsidP="00C56F13">
      <w:pPr>
        <w:spacing w:after="0" w:line="240" w:lineRule="auto"/>
        <w:jc w:val="both"/>
        <w:rPr>
          <w:b/>
          <w:sz w:val="28"/>
          <w:szCs w:val="28"/>
        </w:rPr>
      </w:pPr>
      <w:r w:rsidRPr="003F0CBE">
        <w:rPr>
          <w:b/>
          <w:sz w:val="28"/>
          <w:szCs w:val="28"/>
        </w:rPr>
        <w:t>SDG1</w:t>
      </w:r>
      <w:r>
        <w:rPr>
          <w:b/>
          <w:sz w:val="28"/>
          <w:szCs w:val="28"/>
        </w:rPr>
        <w:t>3</w:t>
      </w:r>
      <w:r w:rsidRPr="003F0CBE">
        <w:rPr>
          <w:b/>
          <w:sz w:val="28"/>
          <w:szCs w:val="28"/>
        </w:rPr>
        <w:t xml:space="preserve"> </w:t>
      </w:r>
      <w:r w:rsidRPr="00C56F13">
        <w:rPr>
          <w:b/>
          <w:sz w:val="28"/>
          <w:szCs w:val="28"/>
        </w:rPr>
        <w:t>Take urgent action to combat climate change and its impacts</w:t>
      </w:r>
    </w:p>
    <w:p w14:paraId="5CAD27DB" w14:textId="77777777" w:rsidR="00825CEB" w:rsidRPr="003F0CBE" w:rsidRDefault="00825CEB" w:rsidP="00C56F13">
      <w:pPr>
        <w:spacing w:after="0" w:line="240" w:lineRule="auto"/>
        <w:jc w:val="both"/>
        <w:rPr>
          <w:b/>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701"/>
        <w:gridCol w:w="7371"/>
      </w:tblGrid>
      <w:tr w:rsidR="00FB598C" w:rsidRPr="004A4B3E" w14:paraId="1B898808" w14:textId="77777777" w:rsidTr="005401EE">
        <w:trPr>
          <w:trHeight w:val="661"/>
        </w:trPr>
        <w:tc>
          <w:tcPr>
            <w:tcW w:w="2405" w:type="dxa"/>
            <w:shd w:val="clear" w:color="auto" w:fill="D9D9D9" w:themeFill="background1" w:themeFillShade="D9"/>
            <w:vAlign w:val="center"/>
            <w:hideMark/>
          </w:tcPr>
          <w:p w14:paraId="5800C245"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2D6E382B" w14:textId="480D6355" w:rsidR="00FB598C" w:rsidRPr="004A4B3E" w:rsidRDefault="00FB598C" w:rsidP="0052468B">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 xml:space="preserve">Indicators for </w:t>
            </w:r>
            <w:r w:rsidR="0052468B">
              <w:rPr>
                <w:rFonts w:ascii="Arial" w:eastAsia="Times New Roman" w:hAnsi="Arial" w:cs="Arial"/>
                <w:b/>
                <w:bCs/>
                <w:color w:val="000000"/>
                <w:sz w:val="18"/>
                <w:szCs w:val="18"/>
                <w:lang w:eastAsia="en-GB"/>
              </w:rPr>
              <w:t>p</w:t>
            </w:r>
            <w:r w:rsidRPr="004A4B3E">
              <w:rPr>
                <w:rFonts w:ascii="Arial" w:eastAsia="Times New Roman" w:hAnsi="Arial" w:cs="Arial"/>
                <w:b/>
                <w:bCs/>
                <w:color w:val="000000"/>
                <w:sz w:val="18"/>
                <w:szCs w:val="18"/>
                <w:lang w:eastAsia="en-GB"/>
              </w:rPr>
              <w:t xml:space="preserve">arallel </w:t>
            </w:r>
            <w:r w:rsidR="0052468B">
              <w:rPr>
                <w:rFonts w:ascii="Arial" w:eastAsia="Times New Roman" w:hAnsi="Arial" w:cs="Arial"/>
                <w:b/>
                <w:bCs/>
                <w:color w:val="000000"/>
                <w:sz w:val="18"/>
                <w:szCs w:val="18"/>
                <w:lang w:eastAsia="en-GB"/>
              </w:rPr>
              <w:t>trade union</w:t>
            </w:r>
            <w:r w:rsidR="0052468B" w:rsidRPr="004A4B3E">
              <w:rPr>
                <w:rFonts w:ascii="Arial" w:eastAsia="Times New Roman" w:hAnsi="Arial" w:cs="Arial"/>
                <w:b/>
                <w:bCs/>
                <w:color w:val="000000"/>
                <w:sz w:val="18"/>
                <w:szCs w:val="18"/>
                <w:lang w:eastAsia="en-GB"/>
              </w:rPr>
              <w:t xml:space="preserve"> </w:t>
            </w:r>
            <w:r w:rsidRPr="004A4B3E">
              <w:rPr>
                <w:rFonts w:ascii="Arial" w:eastAsia="Times New Roman" w:hAnsi="Arial" w:cs="Arial"/>
                <w:b/>
                <w:bCs/>
                <w:color w:val="000000"/>
                <w:sz w:val="18"/>
                <w:szCs w:val="18"/>
                <w:lang w:eastAsia="en-GB"/>
              </w:rPr>
              <w:t>monitoring</w:t>
            </w:r>
          </w:p>
        </w:tc>
        <w:tc>
          <w:tcPr>
            <w:tcW w:w="1701" w:type="dxa"/>
            <w:shd w:val="clear" w:color="auto" w:fill="D9D9D9" w:themeFill="background1" w:themeFillShade="D9"/>
          </w:tcPr>
          <w:p w14:paraId="786D87A9"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p>
          <w:p w14:paraId="1CFA4785" w14:textId="203798D6" w:rsidR="00FB598C" w:rsidRPr="004A4B3E" w:rsidRDefault="00FB598C" w:rsidP="0052468B">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 xml:space="preserve">Data </w:t>
            </w:r>
            <w:r w:rsidR="0052468B">
              <w:rPr>
                <w:rFonts w:ascii="Arial" w:eastAsia="Times New Roman" w:hAnsi="Arial" w:cs="Arial"/>
                <w:b/>
                <w:bCs/>
                <w:color w:val="000000"/>
                <w:sz w:val="18"/>
                <w:szCs w:val="18"/>
                <w:lang w:eastAsia="en-GB"/>
              </w:rPr>
              <w:t>s</w:t>
            </w:r>
            <w:r w:rsidRPr="004A4B3E">
              <w:rPr>
                <w:rFonts w:ascii="Arial" w:eastAsia="Times New Roman" w:hAnsi="Arial" w:cs="Arial"/>
                <w:b/>
                <w:bCs/>
                <w:color w:val="000000"/>
                <w:sz w:val="18"/>
                <w:szCs w:val="18"/>
                <w:lang w:eastAsia="en-GB"/>
              </w:rPr>
              <w:t>ource</w:t>
            </w:r>
            <w:r w:rsidR="0052468B">
              <w:rPr>
                <w:rFonts w:ascii="Arial" w:eastAsia="Times New Roman" w:hAnsi="Arial" w:cs="Arial"/>
                <w:b/>
                <w:bCs/>
                <w:color w:val="000000"/>
                <w:sz w:val="18"/>
                <w:szCs w:val="18"/>
                <w:lang w:eastAsia="en-GB"/>
              </w:rPr>
              <w:t xml:space="preserve"> p</w:t>
            </w:r>
            <w:r>
              <w:rPr>
                <w:rFonts w:ascii="Arial" w:eastAsia="Times New Roman" w:hAnsi="Arial" w:cs="Arial"/>
                <w:b/>
                <w:bCs/>
                <w:color w:val="000000"/>
                <w:sz w:val="18"/>
                <w:szCs w:val="18"/>
                <w:lang w:eastAsia="en-GB"/>
              </w:rPr>
              <w:t>oint</w:t>
            </w:r>
          </w:p>
        </w:tc>
        <w:tc>
          <w:tcPr>
            <w:tcW w:w="7371" w:type="dxa"/>
            <w:shd w:val="clear" w:color="auto" w:fill="D9D9D9" w:themeFill="background1" w:themeFillShade="D9"/>
            <w:vAlign w:val="center"/>
            <w:hideMark/>
          </w:tcPr>
          <w:p w14:paraId="52B2418C" w14:textId="6309EA40" w:rsidR="00FB598C" w:rsidRPr="004A4B3E" w:rsidRDefault="00FB598C" w:rsidP="0052468B">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Analysis of </w:t>
            </w:r>
            <w:r w:rsidR="0052468B">
              <w:rPr>
                <w:rFonts w:ascii="Arial" w:eastAsia="Times New Roman" w:hAnsi="Arial" w:cs="Arial"/>
                <w:b/>
                <w:bCs/>
                <w:color w:val="000000"/>
                <w:sz w:val="18"/>
                <w:szCs w:val="18"/>
                <w:lang w:eastAsia="en-GB"/>
              </w:rPr>
              <w:t>d</w:t>
            </w:r>
            <w:r>
              <w:rPr>
                <w:rFonts w:ascii="Arial" w:eastAsia="Times New Roman" w:hAnsi="Arial" w:cs="Arial"/>
                <w:b/>
                <w:bCs/>
                <w:color w:val="000000"/>
                <w:sz w:val="18"/>
                <w:szCs w:val="18"/>
                <w:lang w:eastAsia="en-GB"/>
              </w:rPr>
              <w:t xml:space="preserve">ata </w:t>
            </w:r>
            <w:r w:rsidR="0052468B">
              <w:rPr>
                <w:rFonts w:ascii="Arial" w:eastAsia="Times New Roman" w:hAnsi="Arial" w:cs="Arial"/>
                <w:b/>
                <w:bCs/>
                <w:color w:val="000000"/>
                <w:sz w:val="18"/>
                <w:szCs w:val="18"/>
                <w:lang w:eastAsia="en-GB"/>
              </w:rPr>
              <w:t>p</w:t>
            </w:r>
            <w:r>
              <w:rPr>
                <w:rFonts w:ascii="Arial" w:eastAsia="Times New Roman" w:hAnsi="Arial" w:cs="Arial"/>
                <w:b/>
                <w:bCs/>
                <w:color w:val="000000"/>
                <w:sz w:val="18"/>
                <w:szCs w:val="18"/>
                <w:lang w:eastAsia="en-GB"/>
              </w:rPr>
              <w:t>oint</w:t>
            </w:r>
          </w:p>
        </w:tc>
      </w:tr>
      <w:tr w:rsidR="00FB598C" w:rsidRPr="004A4B3E" w14:paraId="01E238E8" w14:textId="77777777" w:rsidTr="001D5CF5">
        <w:trPr>
          <w:trHeight w:val="1499"/>
        </w:trPr>
        <w:tc>
          <w:tcPr>
            <w:tcW w:w="2405" w:type="dxa"/>
            <w:vMerge w:val="restart"/>
            <w:shd w:val="clear" w:color="auto" w:fill="auto"/>
          </w:tcPr>
          <w:p w14:paraId="67D45AA0" w14:textId="242E15B7" w:rsidR="00FB598C" w:rsidRDefault="00FB598C" w:rsidP="001149A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w:t>
            </w:r>
            <w:r w:rsidRPr="00126EE9">
              <w:rPr>
                <w:rFonts w:ascii="Arial" w:eastAsia="Times New Roman" w:hAnsi="Arial" w:cs="Arial"/>
                <w:sz w:val="18"/>
                <w:szCs w:val="18"/>
                <w:lang w:eastAsia="en-GB"/>
              </w:rPr>
              <w:t>3</w:t>
            </w:r>
            <w:r>
              <w:rPr>
                <w:rFonts w:ascii="Arial" w:eastAsia="Times New Roman" w:hAnsi="Arial" w:cs="Arial"/>
                <w:sz w:val="18"/>
                <w:szCs w:val="18"/>
                <w:lang w:eastAsia="en-GB"/>
              </w:rPr>
              <w:t>.2</w:t>
            </w:r>
            <w:r w:rsidRPr="00126EE9">
              <w:rPr>
                <w:rFonts w:ascii="Arial" w:eastAsia="Times New Roman" w:hAnsi="Arial" w:cs="Arial"/>
                <w:sz w:val="18"/>
                <w:szCs w:val="18"/>
                <w:lang w:eastAsia="en-GB"/>
              </w:rPr>
              <w:t xml:space="preserve"> </w:t>
            </w:r>
            <w:r w:rsidRPr="00C56F13">
              <w:rPr>
                <w:rFonts w:ascii="Arial" w:eastAsia="Times New Roman" w:hAnsi="Arial" w:cs="Arial"/>
                <w:sz w:val="18"/>
                <w:szCs w:val="18"/>
                <w:lang w:eastAsia="en-GB"/>
              </w:rPr>
              <w:t>Integrate climate change measures into national policies, strategies and planning</w:t>
            </w:r>
          </w:p>
        </w:tc>
        <w:tc>
          <w:tcPr>
            <w:tcW w:w="2693" w:type="dxa"/>
            <w:shd w:val="clear" w:color="auto" w:fill="auto"/>
          </w:tcPr>
          <w:p w14:paraId="77645507" w14:textId="3F14619B" w:rsidR="00B41321" w:rsidRDefault="004320C5" w:rsidP="00FB598C">
            <w:pPr>
              <w:pStyle w:val="Default"/>
              <w:rPr>
                <w:sz w:val="18"/>
                <w:szCs w:val="18"/>
              </w:rPr>
            </w:pPr>
            <w:r>
              <w:rPr>
                <w:sz w:val="18"/>
                <w:szCs w:val="18"/>
              </w:rPr>
              <w:t xml:space="preserve">13.2.1.T </w:t>
            </w:r>
            <w:r w:rsidR="00B41321">
              <w:rPr>
                <w:sz w:val="18"/>
                <w:szCs w:val="18"/>
              </w:rPr>
              <w:t>I</w:t>
            </w:r>
            <w:r w:rsidR="00FB598C">
              <w:rPr>
                <w:sz w:val="18"/>
                <w:szCs w:val="18"/>
              </w:rPr>
              <w:t>ntegrated policy/strategy/plan to adapt to</w:t>
            </w:r>
            <w:r w:rsidR="00B41321">
              <w:rPr>
                <w:sz w:val="18"/>
                <w:szCs w:val="18"/>
              </w:rPr>
              <w:t>:</w:t>
            </w:r>
          </w:p>
          <w:p w14:paraId="74DF2F94" w14:textId="0BF13D85" w:rsidR="00B41321" w:rsidRDefault="00B41321" w:rsidP="00B41321">
            <w:pPr>
              <w:pStyle w:val="Default"/>
              <w:rPr>
                <w:sz w:val="18"/>
                <w:szCs w:val="18"/>
              </w:rPr>
            </w:pPr>
            <w:r>
              <w:rPr>
                <w:sz w:val="18"/>
                <w:szCs w:val="18"/>
              </w:rPr>
              <w:t xml:space="preserve">1) </w:t>
            </w:r>
            <w:r w:rsidR="00FB598C" w:rsidRPr="00B41321">
              <w:rPr>
                <w:sz w:val="18"/>
                <w:szCs w:val="18"/>
              </w:rPr>
              <w:t>the adverse impacts of climate change</w:t>
            </w:r>
          </w:p>
          <w:p w14:paraId="7CE0E256" w14:textId="61D42C7D" w:rsidR="00FB598C" w:rsidRDefault="00B41321" w:rsidP="00B41321">
            <w:pPr>
              <w:pStyle w:val="Default"/>
              <w:rPr>
                <w:sz w:val="18"/>
                <w:szCs w:val="18"/>
              </w:rPr>
            </w:pPr>
            <w:r w:rsidRPr="00B41321">
              <w:rPr>
                <w:sz w:val="18"/>
                <w:szCs w:val="18"/>
              </w:rPr>
              <w:t>2)</w:t>
            </w:r>
            <w:r>
              <w:rPr>
                <w:sz w:val="18"/>
                <w:szCs w:val="18"/>
              </w:rPr>
              <w:t xml:space="preserve"> </w:t>
            </w:r>
            <w:r w:rsidR="00FB598C" w:rsidRPr="00B41321">
              <w:rPr>
                <w:sz w:val="18"/>
                <w:szCs w:val="18"/>
              </w:rPr>
              <w:t>low greenhouse gas emissions</w:t>
            </w:r>
          </w:p>
        </w:tc>
        <w:tc>
          <w:tcPr>
            <w:tcW w:w="1701" w:type="dxa"/>
            <w:shd w:val="clear" w:color="auto" w:fill="auto"/>
          </w:tcPr>
          <w:p w14:paraId="5A57F799" w14:textId="55066425" w:rsidR="00FB598C" w:rsidRDefault="001149A8" w:rsidP="001149A8">
            <w:pPr>
              <w:spacing w:after="0" w:line="240" w:lineRule="auto"/>
              <w:rPr>
                <w:rFonts w:ascii="Arial" w:eastAsia="Times New Roman" w:hAnsi="Arial" w:cs="Arial"/>
                <w:b/>
                <w:color w:val="FF0000"/>
                <w:sz w:val="18"/>
                <w:szCs w:val="18"/>
                <w:lang w:eastAsia="en-GB"/>
              </w:rPr>
            </w:pPr>
            <w:r w:rsidRPr="001149A8">
              <w:rPr>
                <w:rFonts w:ascii="Arial" w:eastAsia="Times New Roman" w:hAnsi="Arial" w:cs="Arial"/>
                <w:b/>
                <w:sz w:val="18"/>
                <w:szCs w:val="18"/>
                <w:lang w:eastAsia="en-GB"/>
              </w:rPr>
              <w:t>S</w:t>
            </w:r>
            <w:r w:rsidR="00FB598C" w:rsidRPr="001149A8">
              <w:rPr>
                <w:rFonts w:ascii="Arial" w:eastAsia="Times New Roman" w:hAnsi="Arial" w:cs="Arial"/>
                <w:b/>
                <w:sz w:val="18"/>
                <w:szCs w:val="18"/>
                <w:lang w:eastAsia="en-GB"/>
              </w:rPr>
              <w:t>urvey question</w:t>
            </w:r>
          </w:p>
        </w:tc>
        <w:tc>
          <w:tcPr>
            <w:tcW w:w="7371" w:type="dxa"/>
            <w:shd w:val="clear" w:color="auto" w:fill="auto"/>
          </w:tcPr>
          <w:p w14:paraId="73A451C7" w14:textId="77777777" w:rsidR="00FB598C" w:rsidRPr="004A4B3E" w:rsidRDefault="00FB598C" w:rsidP="001149A8">
            <w:pPr>
              <w:spacing w:after="0" w:line="240" w:lineRule="auto"/>
              <w:rPr>
                <w:rFonts w:ascii="Arial" w:eastAsia="Times New Roman" w:hAnsi="Arial" w:cs="Arial"/>
                <w:color w:val="9C6500"/>
                <w:sz w:val="18"/>
                <w:szCs w:val="18"/>
                <w:lang w:eastAsia="en-GB"/>
              </w:rPr>
            </w:pPr>
          </w:p>
        </w:tc>
      </w:tr>
      <w:tr w:rsidR="00FB598C" w:rsidRPr="004A4B3E" w14:paraId="47C8CDC0" w14:textId="77777777" w:rsidTr="001D5CF5">
        <w:trPr>
          <w:trHeight w:val="840"/>
        </w:trPr>
        <w:tc>
          <w:tcPr>
            <w:tcW w:w="2405" w:type="dxa"/>
            <w:vMerge/>
            <w:shd w:val="clear" w:color="auto" w:fill="auto"/>
            <w:hideMark/>
          </w:tcPr>
          <w:p w14:paraId="06344B2A" w14:textId="066355B7" w:rsidR="00FB598C" w:rsidRPr="00126EE9" w:rsidRDefault="00FB598C" w:rsidP="001149A8">
            <w:pPr>
              <w:spacing w:after="0" w:line="240" w:lineRule="auto"/>
              <w:rPr>
                <w:rFonts w:ascii="Arial" w:eastAsia="Times New Roman" w:hAnsi="Arial" w:cs="Arial"/>
                <w:sz w:val="18"/>
                <w:szCs w:val="18"/>
                <w:lang w:eastAsia="en-GB"/>
              </w:rPr>
            </w:pPr>
          </w:p>
        </w:tc>
        <w:tc>
          <w:tcPr>
            <w:tcW w:w="2693" w:type="dxa"/>
            <w:shd w:val="clear" w:color="auto" w:fill="auto"/>
            <w:hideMark/>
          </w:tcPr>
          <w:p w14:paraId="7763DACB" w14:textId="34D5B3D5" w:rsidR="00FB598C" w:rsidRPr="001D5CF5" w:rsidRDefault="004320C5" w:rsidP="001D5CF5">
            <w:pPr>
              <w:pStyle w:val="Default"/>
              <w:rPr>
                <w:sz w:val="18"/>
                <w:szCs w:val="18"/>
              </w:rPr>
            </w:pPr>
            <w:r>
              <w:rPr>
                <w:sz w:val="18"/>
                <w:szCs w:val="18"/>
              </w:rPr>
              <w:t xml:space="preserve">13.2.2.T </w:t>
            </w:r>
            <w:r w:rsidR="00B41321">
              <w:rPr>
                <w:sz w:val="18"/>
                <w:szCs w:val="18"/>
              </w:rPr>
              <w:t>Existence of n</w:t>
            </w:r>
            <w:r w:rsidR="00FB598C">
              <w:rPr>
                <w:sz w:val="18"/>
                <w:szCs w:val="18"/>
              </w:rPr>
              <w:t xml:space="preserve">ational and/or sectoral dialogues engaging social partners to achieve a Just Transition. </w:t>
            </w:r>
          </w:p>
        </w:tc>
        <w:tc>
          <w:tcPr>
            <w:tcW w:w="1701" w:type="dxa"/>
            <w:shd w:val="clear" w:color="auto" w:fill="auto"/>
          </w:tcPr>
          <w:p w14:paraId="4CCD8DD7" w14:textId="620B541F" w:rsidR="00FB598C" w:rsidRPr="004A4B3E" w:rsidRDefault="001149A8" w:rsidP="001149A8">
            <w:pPr>
              <w:spacing w:after="0" w:line="240" w:lineRule="auto"/>
              <w:rPr>
                <w:rFonts w:ascii="Arial" w:eastAsia="Times New Roman" w:hAnsi="Arial" w:cs="Arial"/>
                <w:b/>
                <w:color w:val="FF0000"/>
                <w:sz w:val="18"/>
                <w:szCs w:val="18"/>
                <w:lang w:eastAsia="en-GB"/>
              </w:rPr>
            </w:pPr>
            <w:r w:rsidRPr="001149A8">
              <w:rPr>
                <w:rFonts w:ascii="Arial" w:eastAsia="Times New Roman" w:hAnsi="Arial" w:cs="Arial"/>
                <w:b/>
                <w:sz w:val="18"/>
                <w:szCs w:val="18"/>
                <w:lang w:eastAsia="en-GB"/>
              </w:rPr>
              <w:t>Survey question</w:t>
            </w:r>
          </w:p>
        </w:tc>
        <w:tc>
          <w:tcPr>
            <w:tcW w:w="7371" w:type="dxa"/>
            <w:shd w:val="clear" w:color="auto" w:fill="auto"/>
            <w:hideMark/>
          </w:tcPr>
          <w:p w14:paraId="261B0357" w14:textId="77777777"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p w14:paraId="6B0C092C" w14:textId="755BDCEB"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bl>
    <w:p w14:paraId="0E032C9E" w14:textId="77777777" w:rsidR="00C56F13" w:rsidRDefault="00C56F13" w:rsidP="005C593D">
      <w:pPr>
        <w:spacing w:after="0" w:line="240" w:lineRule="auto"/>
        <w:jc w:val="both"/>
        <w:rPr>
          <w:b/>
          <w:sz w:val="28"/>
          <w:szCs w:val="28"/>
        </w:rPr>
      </w:pPr>
    </w:p>
    <w:p w14:paraId="3105DA60" w14:textId="77777777" w:rsidR="00825CEB" w:rsidRDefault="00825CEB">
      <w:pPr>
        <w:rPr>
          <w:b/>
          <w:sz w:val="28"/>
          <w:szCs w:val="28"/>
        </w:rPr>
      </w:pPr>
      <w:r>
        <w:rPr>
          <w:b/>
          <w:sz w:val="28"/>
          <w:szCs w:val="28"/>
        </w:rPr>
        <w:br w:type="page"/>
      </w:r>
    </w:p>
    <w:p w14:paraId="1BDEBE3C" w14:textId="4E1905F1" w:rsidR="0079450F" w:rsidRDefault="003F0CBE" w:rsidP="005C593D">
      <w:pPr>
        <w:spacing w:after="0" w:line="240" w:lineRule="auto"/>
        <w:jc w:val="both"/>
        <w:rPr>
          <w:b/>
          <w:sz w:val="28"/>
          <w:szCs w:val="28"/>
        </w:rPr>
      </w:pPr>
      <w:r w:rsidRPr="003F0CBE">
        <w:rPr>
          <w:b/>
          <w:sz w:val="28"/>
          <w:szCs w:val="28"/>
        </w:rPr>
        <w:t>SDG16 Promote peaceful and inclusive societies for sustainable development, provide access to justice for all and build effective, accountable and inclusive institutions at all levels</w:t>
      </w:r>
    </w:p>
    <w:p w14:paraId="13BCD0C6" w14:textId="77777777" w:rsidR="00825CEB" w:rsidRPr="003F0CBE" w:rsidRDefault="00825CEB" w:rsidP="005C593D">
      <w:pPr>
        <w:spacing w:after="0" w:line="240" w:lineRule="auto"/>
        <w:jc w:val="both"/>
        <w:rPr>
          <w:b/>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701"/>
        <w:gridCol w:w="7371"/>
      </w:tblGrid>
      <w:tr w:rsidR="00FB598C" w:rsidRPr="00CE58F9" w14:paraId="568EACC7" w14:textId="77777777" w:rsidTr="005401EE">
        <w:trPr>
          <w:trHeight w:val="661"/>
        </w:trPr>
        <w:tc>
          <w:tcPr>
            <w:tcW w:w="2405" w:type="dxa"/>
            <w:shd w:val="clear" w:color="auto" w:fill="D9D9D9" w:themeFill="background1" w:themeFillShade="D9"/>
            <w:vAlign w:val="center"/>
            <w:hideMark/>
          </w:tcPr>
          <w:p w14:paraId="52176D88" w14:textId="77777777" w:rsidR="00FB598C" w:rsidRPr="00CE58F9" w:rsidRDefault="00FB598C" w:rsidP="005C593D">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45EF9196" w14:textId="1F01C899" w:rsidR="00FB598C" w:rsidRPr="00CE58F9" w:rsidRDefault="00FB598C" w:rsidP="0052468B">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Indicators for </w:t>
            </w:r>
            <w:r w:rsidR="0052468B" w:rsidRPr="00CE58F9">
              <w:rPr>
                <w:rFonts w:ascii="Arial" w:eastAsia="Times New Roman" w:hAnsi="Arial" w:cs="Arial"/>
                <w:b/>
                <w:bCs/>
                <w:color w:val="000000"/>
                <w:sz w:val="18"/>
                <w:szCs w:val="18"/>
                <w:lang w:eastAsia="en-GB"/>
              </w:rPr>
              <w:t>p</w:t>
            </w:r>
            <w:r w:rsidRPr="00CE58F9">
              <w:rPr>
                <w:rFonts w:ascii="Arial" w:eastAsia="Times New Roman" w:hAnsi="Arial" w:cs="Arial"/>
                <w:b/>
                <w:bCs/>
                <w:color w:val="000000"/>
                <w:sz w:val="18"/>
                <w:szCs w:val="18"/>
                <w:lang w:eastAsia="en-GB"/>
              </w:rPr>
              <w:t xml:space="preserve">arallel </w:t>
            </w:r>
            <w:r w:rsidR="0052468B" w:rsidRPr="00CE58F9">
              <w:rPr>
                <w:rFonts w:ascii="Arial" w:eastAsia="Times New Roman" w:hAnsi="Arial" w:cs="Arial"/>
                <w:b/>
                <w:bCs/>
                <w:color w:val="000000"/>
                <w:sz w:val="18"/>
                <w:szCs w:val="18"/>
                <w:lang w:eastAsia="en-GB"/>
              </w:rPr>
              <w:t xml:space="preserve">trade union </w:t>
            </w:r>
            <w:r w:rsidRPr="00CE58F9">
              <w:rPr>
                <w:rFonts w:ascii="Arial" w:eastAsia="Times New Roman" w:hAnsi="Arial" w:cs="Arial"/>
                <w:b/>
                <w:bCs/>
                <w:color w:val="000000"/>
                <w:sz w:val="18"/>
                <w:szCs w:val="18"/>
                <w:lang w:eastAsia="en-GB"/>
              </w:rPr>
              <w:t>monitoring</w:t>
            </w:r>
          </w:p>
        </w:tc>
        <w:tc>
          <w:tcPr>
            <w:tcW w:w="1701" w:type="dxa"/>
            <w:shd w:val="clear" w:color="auto" w:fill="D9D9D9" w:themeFill="background1" w:themeFillShade="D9"/>
          </w:tcPr>
          <w:p w14:paraId="12B10861" w14:textId="77777777" w:rsidR="00FB598C" w:rsidRPr="00CE58F9" w:rsidRDefault="00FB598C">
            <w:pPr>
              <w:spacing w:after="0" w:line="240" w:lineRule="auto"/>
              <w:jc w:val="center"/>
              <w:rPr>
                <w:rFonts w:ascii="Arial" w:eastAsia="Times New Roman" w:hAnsi="Arial" w:cs="Arial"/>
                <w:b/>
                <w:bCs/>
                <w:color w:val="000000"/>
                <w:sz w:val="18"/>
                <w:szCs w:val="18"/>
                <w:lang w:eastAsia="en-GB"/>
              </w:rPr>
            </w:pPr>
          </w:p>
          <w:p w14:paraId="2C9B1F65" w14:textId="21875B0A" w:rsidR="00FB598C" w:rsidRPr="00CE58F9" w:rsidRDefault="00FB598C">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Data </w:t>
            </w:r>
            <w:r w:rsidR="0052468B" w:rsidRPr="00CE58F9">
              <w:rPr>
                <w:rFonts w:ascii="Arial" w:eastAsia="Times New Roman" w:hAnsi="Arial" w:cs="Arial"/>
                <w:b/>
                <w:bCs/>
                <w:color w:val="000000"/>
                <w:sz w:val="18"/>
                <w:szCs w:val="18"/>
                <w:lang w:eastAsia="en-GB"/>
              </w:rPr>
              <w:t>s</w:t>
            </w:r>
            <w:r w:rsidRPr="00CE58F9">
              <w:rPr>
                <w:rFonts w:ascii="Arial" w:eastAsia="Times New Roman" w:hAnsi="Arial" w:cs="Arial"/>
                <w:b/>
                <w:bCs/>
                <w:color w:val="000000"/>
                <w:sz w:val="18"/>
                <w:szCs w:val="18"/>
                <w:lang w:eastAsia="en-GB"/>
              </w:rPr>
              <w:t>ource/</w:t>
            </w:r>
            <w:r w:rsidR="0052468B" w:rsidRPr="00CE58F9">
              <w:rPr>
                <w:rFonts w:ascii="Arial" w:eastAsia="Times New Roman" w:hAnsi="Arial" w:cs="Arial"/>
                <w:b/>
                <w:bCs/>
                <w:color w:val="000000"/>
                <w:sz w:val="18"/>
                <w:szCs w:val="18"/>
                <w:lang w:eastAsia="en-GB"/>
              </w:rPr>
              <w:t>p</w:t>
            </w:r>
            <w:r w:rsidRPr="00CE58F9">
              <w:rPr>
                <w:rFonts w:ascii="Arial" w:eastAsia="Times New Roman" w:hAnsi="Arial" w:cs="Arial"/>
                <w:b/>
                <w:bCs/>
                <w:color w:val="000000"/>
                <w:sz w:val="18"/>
                <w:szCs w:val="18"/>
                <w:lang w:eastAsia="en-GB"/>
              </w:rPr>
              <w:t>oint</w:t>
            </w:r>
          </w:p>
        </w:tc>
        <w:tc>
          <w:tcPr>
            <w:tcW w:w="7371" w:type="dxa"/>
            <w:shd w:val="clear" w:color="auto" w:fill="D9D9D9" w:themeFill="background1" w:themeFillShade="D9"/>
            <w:vAlign w:val="center"/>
            <w:hideMark/>
          </w:tcPr>
          <w:p w14:paraId="47C11D52" w14:textId="31A87930" w:rsidR="00FB598C" w:rsidRPr="00CE58F9" w:rsidRDefault="00FB598C">
            <w:pPr>
              <w:spacing w:after="0" w:line="240" w:lineRule="auto"/>
              <w:jc w:val="center"/>
              <w:rPr>
                <w:rFonts w:ascii="Arial" w:eastAsia="Times New Roman" w:hAnsi="Arial" w:cs="Arial"/>
                <w:b/>
                <w:bCs/>
                <w:color w:val="000000"/>
                <w:sz w:val="18"/>
                <w:szCs w:val="18"/>
                <w:lang w:eastAsia="en-GB"/>
              </w:rPr>
            </w:pPr>
            <w:r w:rsidRPr="00CE58F9">
              <w:rPr>
                <w:rFonts w:ascii="Arial" w:eastAsia="Times New Roman" w:hAnsi="Arial" w:cs="Arial"/>
                <w:b/>
                <w:bCs/>
                <w:color w:val="000000"/>
                <w:sz w:val="18"/>
                <w:szCs w:val="18"/>
                <w:lang w:eastAsia="en-GB"/>
              </w:rPr>
              <w:t xml:space="preserve">Analysis of </w:t>
            </w:r>
            <w:r w:rsidR="0052468B" w:rsidRPr="00CE58F9">
              <w:rPr>
                <w:rFonts w:ascii="Arial" w:eastAsia="Times New Roman" w:hAnsi="Arial" w:cs="Arial"/>
                <w:b/>
                <w:bCs/>
                <w:color w:val="000000"/>
                <w:sz w:val="18"/>
                <w:szCs w:val="18"/>
                <w:lang w:eastAsia="en-GB"/>
              </w:rPr>
              <w:t>d</w:t>
            </w:r>
            <w:r w:rsidRPr="00CE58F9">
              <w:rPr>
                <w:rFonts w:ascii="Arial" w:eastAsia="Times New Roman" w:hAnsi="Arial" w:cs="Arial"/>
                <w:b/>
                <w:bCs/>
                <w:color w:val="000000"/>
                <w:sz w:val="18"/>
                <w:szCs w:val="18"/>
                <w:lang w:eastAsia="en-GB"/>
              </w:rPr>
              <w:t xml:space="preserve">ata </w:t>
            </w:r>
            <w:r w:rsidR="0052468B" w:rsidRPr="00CE58F9">
              <w:rPr>
                <w:rFonts w:ascii="Arial" w:eastAsia="Times New Roman" w:hAnsi="Arial" w:cs="Arial"/>
                <w:b/>
                <w:bCs/>
                <w:color w:val="000000"/>
                <w:sz w:val="18"/>
                <w:szCs w:val="18"/>
                <w:lang w:eastAsia="en-GB"/>
              </w:rPr>
              <w:t>p</w:t>
            </w:r>
            <w:r w:rsidRPr="00CE58F9">
              <w:rPr>
                <w:rFonts w:ascii="Arial" w:eastAsia="Times New Roman" w:hAnsi="Arial" w:cs="Arial"/>
                <w:b/>
                <w:bCs/>
                <w:color w:val="000000"/>
                <w:sz w:val="18"/>
                <w:szCs w:val="18"/>
                <w:lang w:eastAsia="en-GB"/>
              </w:rPr>
              <w:t>oint</w:t>
            </w:r>
          </w:p>
        </w:tc>
      </w:tr>
      <w:tr w:rsidR="00967773" w:rsidRPr="00CE58F9" w14:paraId="1CA4C2D0" w14:textId="77777777" w:rsidTr="001D5CF5">
        <w:trPr>
          <w:trHeight w:val="638"/>
        </w:trPr>
        <w:tc>
          <w:tcPr>
            <w:tcW w:w="2405" w:type="dxa"/>
            <w:vMerge w:val="restart"/>
            <w:shd w:val="clear" w:color="auto" w:fill="auto"/>
          </w:tcPr>
          <w:p w14:paraId="13E893FC" w14:textId="77777777" w:rsidR="00967773" w:rsidRPr="00CE58F9" w:rsidRDefault="00967773" w:rsidP="00967773">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16.3 Promote the rule of law at the national and international levels and ensure equal access to justice for all</w:t>
            </w:r>
          </w:p>
          <w:p w14:paraId="5BF1F5AB" w14:textId="114FAD73" w:rsidR="00967773" w:rsidRPr="00CE58F9" w:rsidRDefault="00967773" w:rsidP="00967773">
            <w:pPr>
              <w:spacing w:after="0" w:line="240" w:lineRule="auto"/>
              <w:rPr>
                <w:rFonts w:ascii="Arial" w:eastAsia="Times New Roman" w:hAnsi="Arial" w:cs="Arial"/>
                <w:sz w:val="18"/>
                <w:szCs w:val="18"/>
                <w:lang w:eastAsia="en-GB"/>
              </w:rPr>
            </w:pPr>
          </w:p>
        </w:tc>
        <w:tc>
          <w:tcPr>
            <w:tcW w:w="2693" w:type="dxa"/>
            <w:shd w:val="clear" w:color="auto" w:fill="auto"/>
          </w:tcPr>
          <w:p w14:paraId="6C6A8CF1" w14:textId="2BD4ADF8" w:rsidR="00967773" w:rsidRPr="00CE58F9" w:rsidRDefault="00967773" w:rsidP="00967773">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16.3.2 Unsentenced detainees as a proportion of overall prison population</w:t>
            </w:r>
          </w:p>
        </w:tc>
        <w:tc>
          <w:tcPr>
            <w:tcW w:w="1701" w:type="dxa"/>
            <w:shd w:val="clear" w:color="auto" w:fill="auto"/>
          </w:tcPr>
          <w:p w14:paraId="4EADE200" w14:textId="6EC00862" w:rsidR="00967773" w:rsidRPr="00CE58F9" w:rsidDel="00B41321" w:rsidRDefault="00967773" w:rsidP="00967773">
            <w:pPr>
              <w:spacing w:after="0" w:line="240" w:lineRule="auto"/>
              <w:rPr>
                <w:rFonts w:ascii="Arial" w:eastAsia="Times New Roman" w:hAnsi="Arial" w:cs="Arial"/>
                <w:b/>
                <w:sz w:val="18"/>
                <w:szCs w:val="18"/>
                <w:lang w:eastAsia="en-GB"/>
              </w:rPr>
            </w:pPr>
            <w:r w:rsidRPr="00CE58F9">
              <w:rPr>
                <w:rFonts w:ascii="Arial" w:eastAsia="Times New Roman" w:hAnsi="Arial" w:cs="Arial"/>
                <w:b/>
                <w:sz w:val="18"/>
                <w:szCs w:val="18"/>
                <w:lang w:eastAsia="en-GB"/>
              </w:rPr>
              <w:t>Regional Human Rights Commissions</w:t>
            </w:r>
          </w:p>
        </w:tc>
        <w:tc>
          <w:tcPr>
            <w:tcW w:w="7371" w:type="dxa"/>
            <w:shd w:val="clear" w:color="auto" w:fill="auto"/>
          </w:tcPr>
          <w:p w14:paraId="7FC3FBED" w14:textId="00F3EDB6" w:rsidR="00967773" w:rsidRPr="00CE58F9" w:rsidDel="00B41321" w:rsidRDefault="00967773" w:rsidP="00967773">
            <w:pPr>
              <w:spacing w:after="0" w:line="240" w:lineRule="auto"/>
              <w:rPr>
                <w:rFonts w:ascii="Arial" w:eastAsia="Times New Roman" w:hAnsi="Arial" w:cs="Arial"/>
                <w:color w:val="9C6500"/>
                <w:sz w:val="18"/>
                <w:szCs w:val="18"/>
                <w:lang w:eastAsia="en-GB"/>
              </w:rPr>
            </w:pPr>
            <w:r w:rsidRPr="00CE58F9">
              <w:rPr>
                <w:rFonts w:ascii="Arial" w:eastAsia="Times New Roman" w:hAnsi="Arial" w:cs="Arial"/>
                <w:color w:val="9C6500"/>
                <w:sz w:val="18"/>
                <w:szCs w:val="18"/>
                <w:lang w:eastAsia="en-GB"/>
              </w:rPr>
              <w:t> </w:t>
            </w:r>
          </w:p>
        </w:tc>
      </w:tr>
      <w:tr w:rsidR="00967773" w:rsidRPr="00CE58F9" w14:paraId="2CAAD03E" w14:textId="77777777" w:rsidTr="001D5CF5">
        <w:trPr>
          <w:trHeight w:val="253"/>
        </w:trPr>
        <w:tc>
          <w:tcPr>
            <w:tcW w:w="2405" w:type="dxa"/>
            <w:vMerge/>
            <w:shd w:val="clear" w:color="auto" w:fill="auto"/>
            <w:hideMark/>
          </w:tcPr>
          <w:p w14:paraId="3A872DE7" w14:textId="7D935C18" w:rsidR="00967773" w:rsidRPr="00CE58F9" w:rsidRDefault="00967773" w:rsidP="00967773">
            <w:pPr>
              <w:spacing w:after="0" w:line="240" w:lineRule="auto"/>
              <w:rPr>
                <w:rFonts w:ascii="Arial" w:eastAsia="Times New Roman" w:hAnsi="Arial" w:cs="Arial"/>
                <w:sz w:val="18"/>
                <w:szCs w:val="18"/>
                <w:lang w:eastAsia="en-GB"/>
              </w:rPr>
            </w:pPr>
          </w:p>
        </w:tc>
        <w:tc>
          <w:tcPr>
            <w:tcW w:w="2693" w:type="dxa"/>
            <w:shd w:val="clear" w:color="auto" w:fill="auto"/>
          </w:tcPr>
          <w:p w14:paraId="275EA52B" w14:textId="79FC8EEE" w:rsidR="00967773" w:rsidRPr="00CE58F9" w:rsidRDefault="00967773" w:rsidP="00967773">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16.3.2.T Availability of legal aid, existence of labour courts</w:t>
            </w:r>
          </w:p>
          <w:p w14:paraId="0D7287DF" w14:textId="690448C1" w:rsidR="00967773" w:rsidRPr="00CE58F9" w:rsidRDefault="00967773" w:rsidP="00967773">
            <w:pPr>
              <w:spacing w:after="0" w:line="240" w:lineRule="auto"/>
              <w:rPr>
                <w:rFonts w:ascii="Arial" w:eastAsia="Times New Roman" w:hAnsi="Arial" w:cs="Arial"/>
                <w:sz w:val="18"/>
                <w:szCs w:val="18"/>
                <w:lang w:eastAsia="en-GB"/>
              </w:rPr>
            </w:pPr>
          </w:p>
        </w:tc>
        <w:tc>
          <w:tcPr>
            <w:tcW w:w="1701" w:type="dxa"/>
            <w:shd w:val="clear" w:color="auto" w:fill="auto"/>
          </w:tcPr>
          <w:p w14:paraId="1B517A13" w14:textId="6519BBA6" w:rsidR="00967773" w:rsidRPr="00CE58F9" w:rsidRDefault="004F3F2D" w:rsidP="00967773">
            <w:pPr>
              <w:spacing w:after="0" w:line="240" w:lineRule="auto"/>
              <w:rPr>
                <w:rFonts w:ascii="Arial" w:eastAsia="Times New Roman" w:hAnsi="Arial" w:cs="Arial"/>
                <w:color w:val="FF0000"/>
                <w:sz w:val="18"/>
                <w:szCs w:val="18"/>
                <w:lang w:eastAsia="en-GB"/>
              </w:rPr>
            </w:pPr>
            <w:hyperlink r:id="rId44" w:history="1">
              <w:r w:rsidR="00967773" w:rsidRPr="00CE58F9">
                <w:rPr>
                  <w:rStyle w:val="Hyperlink"/>
                  <w:rFonts w:ascii="Arial" w:eastAsia="Times New Roman" w:hAnsi="Arial" w:cs="Arial"/>
                  <w:sz w:val="18"/>
                  <w:szCs w:val="18"/>
                  <w:lang w:eastAsia="en-GB"/>
                </w:rPr>
                <w:t>UN Stats</w:t>
              </w:r>
            </w:hyperlink>
          </w:p>
          <w:p w14:paraId="7DD33446" w14:textId="7BEFA533" w:rsidR="00967773" w:rsidRPr="00CE58F9" w:rsidRDefault="00967773" w:rsidP="00967773">
            <w:pPr>
              <w:spacing w:after="0" w:line="240" w:lineRule="auto"/>
              <w:rPr>
                <w:rFonts w:ascii="Arial" w:eastAsia="Times New Roman" w:hAnsi="Arial" w:cs="Arial"/>
                <w:b/>
                <w:color w:val="FF0000"/>
                <w:sz w:val="18"/>
                <w:szCs w:val="18"/>
                <w:lang w:eastAsia="en-GB"/>
              </w:rPr>
            </w:pPr>
          </w:p>
        </w:tc>
        <w:tc>
          <w:tcPr>
            <w:tcW w:w="7371" w:type="dxa"/>
            <w:shd w:val="clear" w:color="auto" w:fill="auto"/>
          </w:tcPr>
          <w:p w14:paraId="610A5242" w14:textId="33A17E6E" w:rsidR="00967773" w:rsidRPr="00CE58F9" w:rsidRDefault="00967773" w:rsidP="00967773">
            <w:pPr>
              <w:spacing w:after="0" w:line="240" w:lineRule="auto"/>
              <w:rPr>
                <w:rFonts w:ascii="Arial" w:eastAsia="Times New Roman" w:hAnsi="Arial" w:cs="Arial"/>
                <w:color w:val="9C6500"/>
                <w:sz w:val="18"/>
                <w:szCs w:val="18"/>
                <w:lang w:eastAsia="en-GB"/>
              </w:rPr>
            </w:pPr>
          </w:p>
          <w:p w14:paraId="731FF945" w14:textId="557C00D3" w:rsidR="00967773" w:rsidRPr="00CE58F9" w:rsidRDefault="00967773" w:rsidP="00967773">
            <w:pPr>
              <w:spacing w:after="0" w:line="240" w:lineRule="auto"/>
              <w:rPr>
                <w:rFonts w:ascii="Arial" w:eastAsia="Times New Roman" w:hAnsi="Arial" w:cs="Arial"/>
                <w:color w:val="9C6500"/>
                <w:sz w:val="18"/>
                <w:szCs w:val="18"/>
                <w:lang w:eastAsia="en-GB"/>
              </w:rPr>
            </w:pPr>
          </w:p>
        </w:tc>
      </w:tr>
      <w:tr w:rsidR="00967773" w:rsidRPr="00CE58F9" w14:paraId="35832470" w14:textId="77777777" w:rsidTr="005401EE">
        <w:trPr>
          <w:trHeight w:val="308"/>
        </w:trPr>
        <w:tc>
          <w:tcPr>
            <w:tcW w:w="2405" w:type="dxa"/>
            <w:shd w:val="clear" w:color="auto" w:fill="auto"/>
            <w:hideMark/>
          </w:tcPr>
          <w:p w14:paraId="082FFF77" w14:textId="77777777" w:rsidR="00967773" w:rsidRPr="00CE58F9" w:rsidRDefault="00967773" w:rsidP="00967773">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16.10 Ensure public access to information and protect fundamental freedoms, in accordance with national legislation and international agreements</w:t>
            </w:r>
          </w:p>
        </w:tc>
        <w:tc>
          <w:tcPr>
            <w:tcW w:w="2693" w:type="dxa"/>
            <w:shd w:val="clear" w:color="auto" w:fill="auto"/>
          </w:tcPr>
          <w:p w14:paraId="7AA4C53D" w14:textId="0DE54575" w:rsidR="00967773" w:rsidRPr="00CE58F9" w:rsidRDefault="00967773" w:rsidP="00967773">
            <w:pPr>
              <w:spacing w:after="0" w:line="240" w:lineRule="auto"/>
              <w:rPr>
                <w:rFonts w:ascii="Arial" w:eastAsia="Times New Roman" w:hAnsi="Arial" w:cs="Arial"/>
                <w:sz w:val="18"/>
                <w:szCs w:val="18"/>
                <w:lang w:eastAsia="en-GB"/>
              </w:rPr>
            </w:pPr>
            <w:r w:rsidRPr="00CE58F9">
              <w:rPr>
                <w:rFonts w:ascii="Arial" w:eastAsia="Times New Roman" w:hAnsi="Arial" w:cs="Arial"/>
                <w:sz w:val="18"/>
                <w:szCs w:val="18"/>
                <w:lang w:eastAsia="en-GB"/>
              </w:rPr>
              <w:t xml:space="preserve">16.10.1 Number of verified cases of killing, kidnapping, enforced disappearance, arbitrary detention and torture of journalists, associated media personnel, </w:t>
            </w:r>
            <w:r w:rsidRPr="00CE58F9">
              <w:rPr>
                <w:rFonts w:ascii="Arial" w:eastAsia="Times New Roman" w:hAnsi="Arial" w:cs="Arial"/>
                <w:b/>
                <w:sz w:val="18"/>
                <w:szCs w:val="18"/>
                <w:u w:val="single"/>
                <w:lang w:eastAsia="en-GB"/>
              </w:rPr>
              <w:t>trade unionists</w:t>
            </w:r>
            <w:r w:rsidRPr="00CE58F9">
              <w:rPr>
                <w:rFonts w:ascii="Arial" w:eastAsia="Times New Roman" w:hAnsi="Arial" w:cs="Arial"/>
                <w:sz w:val="18"/>
                <w:szCs w:val="18"/>
                <w:lang w:eastAsia="en-GB"/>
              </w:rPr>
              <w:t xml:space="preserve"> and human rights advocates in the previous 12 months</w:t>
            </w:r>
          </w:p>
        </w:tc>
        <w:tc>
          <w:tcPr>
            <w:tcW w:w="1701" w:type="dxa"/>
            <w:shd w:val="clear" w:color="auto" w:fill="auto"/>
          </w:tcPr>
          <w:p w14:paraId="66F253CA" w14:textId="77777777" w:rsidR="00967773" w:rsidRPr="00CE58F9" w:rsidRDefault="004F3F2D" w:rsidP="00967773">
            <w:pPr>
              <w:spacing w:after="0" w:line="240" w:lineRule="auto"/>
              <w:rPr>
                <w:rFonts w:ascii="Arial" w:eastAsia="Times New Roman" w:hAnsi="Arial" w:cs="Arial"/>
                <w:color w:val="006100"/>
                <w:sz w:val="18"/>
                <w:szCs w:val="18"/>
                <w:lang w:eastAsia="en-GB"/>
              </w:rPr>
            </w:pPr>
            <w:hyperlink r:id="rId45" w:history="1">
              <w:r w:rsidR="00967773" w:rsidRPr="00CE58F9">
                <w:rPr>
                  <w:rStyle w:val="Hyperlink"/>
                  <w:rFonts w:ascii="Arial" w:eastAsia="Times New Roman" w:hAnsi="Arial" w:cs="Arial"/>
                  <w:sz w:val="18"/>
                  <w:szCs w:val="18"/>
                  <w:lang w:eastAsia="en-GB"/>
                </w:rPr>
                <w:t>ITUC Rights Index</w:t>
              </w:r>
            </w:hyperlink>
          </w:p>
          <w:p w14:paraId="7F037AE5" w14:textId="77777777" w:rsidR="00967773" w:rsidRPr="00CE58F9" w:rsidRDefault="00967773" w:rsidP="00967773">
            <w:pPr>
              <w:spacing w:after="0" w:line="240" w:lineRule="auto"/>
              <w:rPr>
                <w:rFonts w:ascii="Arial" w:eastAsia="Times New Roman" w:hAnsi="Arial" w:cs="Arial"/>
                <w:color w:val="006100"/>
                <w:sz w:val="18"/>
                <w:szCs w:val="18"/>
                <w:lang w:eastAsia="en-GB"/>
              </w:rPr>
            </w:pPr>
          </w:p>
          <w:p w14:paraId="1E2FAE06" w14:textId="066A3F65" w:rsidR="00967773" w:rsidRPr="00CE58F9" w:rsidRDefault="004F3F2D" w:rsidP="00967773">
            <w:pPr>
              <w:spacing w:after="0" w:line="240" w:lineRule="auto"/>
              <w:rPr>
                <w:rFonts w:ascii="Arial" w:eastAsia="Times New Roman" w:hAnsi="Arial" w:cs="Arial"/>
                <w:color w:val="006100"/>
                <w:sz w:val="18"/>
                <w:szCs w:val="18"/>
                <w:lang w:eastAsia="en-GB"/>
              </w:rPr>
            </w:pPr>
            <w:hyperlink r:id="rId46" w:history="1">
              <w:r w:rsidR="00967773" w:rsidRPr="00CE58F9">
                <w:rPr>
                  <w:rStyle w:val="Hyperlink"/>
                  <w:rFonts w:ascii="Arial" w:eastAsia="Times New Roman" w:hAnsi="Arial" w:cs="Arial"/>
                  <w:sz w:val="18"/>
                  <w:szCs w:val="18"/>
                  <w:lang w:eastAsia="en-GB"/>
                </w:rPr>
                <w:t>Penn State University</w:t>
              </w:r>
            </w:hyperlink>
            <w:r w:rsidR="00967773" w:rsidRPr="00CE58F9">
              <w:rPr>
                <w:rFonts w:ascii="Arial" w:eastAsia="Times New Roman" w:hAnsi="Arial" w:cs="Arial"/>
                <w:sz w:val="18"/>
                <w:szCs w:val="18"/>
                <w:lang w:eastAsia="en-GB"/>
              </w:rPr>
              <w:t xml:space="preserve"> (includes data from ITUC Rights Index)</w:t>
            </w:r>
          </w:p>
        </w:tc>
        <w:tc>
          <w:tcPr>
            <w:tcW w:w="7371" w:type="dxa"/>
            <w:shd w:val="clear" w:color="auto" w:fill="auto"/>
            <w:hideMark/>
          </w:tcPr>
          <w:p w14:paraId="2CA0F27B" w14:textId="562258C7" w:rsidR="00967773" w:rsidRPr="00CE58F9" w:rsidRDefault="00967773" w:rsidP="00967773">
            <w:pPr>
              <w:spacing w:after="0" w:line="240" w:lineRule="auto"/>
              <w:rPr>
                <w:rFonts w:ascii="Arial" w:eastAsia="Times New Roman" w:hAnsi="Arial" w:cs="Arial"/>
                <w:color w:val="006100"/>
                <w:sz w:val="18"/>
                <w:szCs w:val="18"/>
                <w:lang w:eastAsia="en-GB"/>
              </w:rPr>
            </w:pPr>
          </w:p>
        </w:tc>
      </w:tr>
    </w:tbl>
    <w:p w14:paraId="607CF53D" w14:textId="7F6BCF07" w:rsidR="00B7448A" w:rsidRPr="00D051EC" w:rsidRDefault="00B7448A" w:rsidP="005401EE">
      <w:pPr>
        <w:spacing w:after="0" w:line="240" w:lineRule="auto"/>
        <w:jc w:val="both"/>
      </w:pPr>
    </w:p>
    <w:sectPr w:rsidR="00B7448A" w:rsidRPr="00D051EC" w:rsidSect="00606561">
      <w:headerReference w:type="default" r:id="rId47"/>
      <w:footerReference w:type="default" r:id="rId48"/>
      <w:pgSz w:w="16838" w:h="11906" w:orient="landscape"/>
      <w:pgMar w:top="851" w:right="1440" w:bottom="851" w:left="1440"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82A0" w14:textId="77777777" w:rsidR="007A561B" w:rsidRDefault="007A561B" w:rsidP="009D62C8">
      <w:pPr>
        <w:spacing w:after="0" w:line="240" w:lineRule="auto"/>
      </w:pPr>
      <w:r>
        <w:separator/>
      </w:r>
    </w:p>
  </w:endnote>
  <w:endnote w:type="continuationSeparator" w:id="0">
    <w:p w14:paraId="0F2ECC8A" w14:textId="77777777" w:rsidR="007A561B" w:rsidRDefault="007A561B" w:rsidP="009D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06196"/>
      <w:docPartObj>
        <w:docPartGallery w:val="Page Numbers (Bottom of Page)"/>
        <w:docPartUnique/>
      </w:docPartObj>
    </w:sdtPr>
    <w:sdtEndPr>
      <w:rPr>
        <w:noProof/>
      </w:rPr>
    </w:sdtEndPr>
    <w:sdtContent>
      <w:p w14:paraId="5F6A909B" w14:textId="5508074A" w:rsidR="007A561B" w:rsidRDefault="007A561B">
        <w:pPr>
          <w:pStyle w:val="Footer"/>
          <w:jc w:val="center"/>
        </w:pPr>
        <w:r>
          <w:fldChar w:fldCharType="begin"/>
        </w:r>
        <w:r>
          <w:instrText xml:space="preserve"> PAGE   \* MERGEFORMAT </w:instrText>
        </w:r>
        <w:r>
          <w:fldChar w:fldCharType="separate"/>
        </w:r>
        <w:r w:rsidR="004F3F2D">
          <w:rPr>
            <w:noProof/>
          </w:rPr>
          <w:t>1</w:t>
        </w:r>
        <w:r>
          <w:rPr>
            <w:noProof/>
          </w:rPr>
          <w:fldChar w:fldCharType="end"/>
        </w:r>
      </w:p>
    </w:sdtContent>
  </w:sdt>
  <w:p w14:paraId="5F6A909C" w14:textId="77777777" w:rsidR="007A561B" w:rsidRDefault="007A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0A88" w14:textId="77777777" w:rsidR="007A561B" w:rsidRDefault="007A561B" w:rsidP="009D62C8">
      <w:pPr>
        <w:spacing w:after="0" w:line="240" w:lineRule="auto"/>
      </w:pPr>
      <w:r>
        <w:separator/>
      </w:r>
    </w:p>
  </w:footnote>
  <w:footnote w:type="continuationSeparator" w:id="0">
    <w:p w14:paraId="165546FF" w14:textId="77777777" w:rsidR="007A561B" w:rsidRDefault="007A561B" w:rsidP="009D62C8">
      <w:pPr>
        <w:spacing w:after="0" w:line="240" w:lineRule="auto"/>
      </w:pPr>
      <w:r>
        <w:continuationSeparator/>
      </w:r>
    </w:p>
  </w:footnote>
  <w:footnote w:id="1">
    <w:p w14:paraId="30017A03" w14:textId="77777777" w:rsidR="007A561B" w:rsidRDefault="007A561B">
      <w:pPr>
        <w:pStyle w:val="FootnoteText"/>
      </w:pPr>
      <w:r>
        <w:rPr>
          <w:rStyle w:val="FootnoteReference"/>
        </w:rPr>
        <w:footnoteRef/>
      </w:r>
      <w:r>
        <w:t xml:space="preserve"> World Bank Extreme Poverty Threshold was changed to USD 1.90 in 2015</w:t>
      </w:r>
    </w:p>
  </w:footnote>
  <w:footnote w:id="2">
    <w:p w14:paraId="52CF2774" w14:textId="77777777" w:rsidR="007A561B" w:rsidRDefault="007A561B" w:rsidP="001149A8">
      <w:pPr>
        <w:pStyle w:val="FootnoteText"/>
      </w:pPr>
      <w:r>
        <w:rPr>
          <w:rStyle w:val="FootnoteReference"/>
        </w:rPr>
        <w:footnoteRef/>
      </w:r>
      <w:r>
        <w:t xml:space="preserve"> Some date can be collected as primary data vis-à-vis a yes/no type questionnaire or by referring to the </w:t>
      </w:r>
      <w:hyperlink r:id="rId1" w:history="1">
        <w:r w:rsidRPr="001149A8">
          <w:rPr>
            <w:rStyle w:val="Hyperlink"/>
          </w:rPr>
          <w:t>ITUC Trade Union Rights Index/Survey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909A" w14:textId="08344067" w:rsidR="007A561B" w:rsidRDefault="007A561B" w:rsidP="0005733C">
    <w:pPr>
      <w:pStyle w:val="Header"/>
      <w:jc w:val="center"/>
      <w:rPr>
        <w:noProof/>
        <w:color w:val="C45911" w:themeColor="accent2" w:themeShade="BF"/>
        <w:sz w:val="48"/>
        <w:szCs w:val="48"/>
        <w:lang w:val="en-US"/>
      </w:rPr>
    </w:pPr>
    <w:r>
      <w:rPr>
        <w:noProof/>
        <w:lang w:eastAsia="en-GB"/>
      </w:rPr>
      <w:drawing>
        <wp:inline distT="0" distB="0" distL="0" distR="0" wp14:anchorId="5C89C3AF" wp14:editId="5025A0A0">
          <wp:extent cx="962549" cy="658586"/>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UDCN-RSCD_Sigla_C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388" cy="663950"/>
                  </a:xfrm>
                  <a:prstGeom prst="rect">
                    <a:avLst/>
                  </a:prstGeom>
                </pic:spPr>
              </pic:pic>
            </a:graphicData>
          </a:graphic>
        </wp:inline>
      </w:drawing>
    </w:r>
    <w:r w:rsidRPr="0005733C">
      <w:rPr>
        <w:noProof/>
        <w:color w:val="C45911" w:themeColor="accent2" w:themeShade="BF"/>
        <w:sz w:val="48"/>
        <w:szCs w:val="48"/>
        <w:lang w:val="en-US"/>
      </w:rPr>
      <w:t xml:space="preserve"> </w:t>
    </w:r>
  </w:p>
  <w:p w14:paraId="5F96175C" w14:textId="77777777" w:rsidR="007A561B" w:rsidRDefault="007A561B" w:rsidP="000573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D77"/>
    <w:multiLevelType w:val="hybridMultilevel"/>
    <w:tmpl w:val="F67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E2D91"/>
    <w:multiLevelType w:val="hybridMultilevel"/>
    <w:tmpl w:val="8B166236"/>
    <w:lvl w:ilvl="0" w:tplc="60DE7D20">
      <w:numFmt w:val="bullet"/>
      <w:lvlText w:val="-"/>
      <w:lvlJc w:val="left"/>
      <w:pPr>
        <w:ind w:left="1440" w:hanging="360"/>
      </w:pPr>
      <w:rPr>
        <w:rFonts w:ascii="Calibri" w:eastAsiaTheme="minorHAnsi" w:hAnsi="Calibri" w:cstheme="minorBidi" w:hint="default"/>
        <w:color w:val="C45911" w:themeColor="accent2" w:themeShade="BF"/>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F631D8"/>
    <w:multiLevelType w:val="hybridMultilevel"/>
    <w:tmpl w:val="CBA05C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810B8"/>
    <w:multiLevelType w:val="hybridMultilevel"/>
    <w:tmpl w:val="1672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4C82"/>
    <w:multiLevelType w:val="hybridMultilevel"/>
    <w:tmpl w:val="48B84406"/>
    <w:lvl w:ilvl="0" w:tplc="08090011">
      <w:start w:val="1"/>
      <w:numFmt w:val="decimal"/>
      <w:lvlText w:val="%1)"/>
      <w:lvlJc w:val="left"/>
      <w:pPr>
        <w:ind w:left="360" w:hanging="360"/>
      </w:pPr>
      <w:rPr>
        <w:rFonts w:hint="default"/>
      </w:rPr>
    </w:lvl>
    <w:lvl w:ilvl="1" w:tplc="162C1D2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0E6E45"/>
    <w:multiLevelType w:val="hybridMultilevel"/>
    <w:tmpl w:val="59B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B41B2"/>
    <w:multiLevelType w:val="hybridMultilevel"/>
    <w:tmpl w:val="363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F186A"/>
    <w:multiLevelType w:val="hybridMultilevel"/>
    <w:tmpl w:val="CBA05C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DC3DA5"/>
    <w:multiLevelType w:val="hybridMultilevel"/>
    <w:tmpl w:val="9FA2A9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AE2BEE"/>
    <w:multiLevelType w:val="hybridMultilevel"/>
    <w:tmpl w:val="FC9EFC0C"/>
    <w:lvl w:ilvl="0" w:tplc="60DE7D20">
      <w:numFmt w:val="bullet"/>
      <w:lvlText w:val="-"/>
      <w:lvlJc w:val="left"/>
      <w:pPr>
        <w:ind w:left="720" w:hanging="360"/>
      </w:pPr>
      <w:rPr>
        <w:rFonts w:ascii="Calibri" w:eastAsiaTheme="minorHAnsi" w:hAnsi="Calibri" w:cstheme="minorBidi" w:hint="default"/>
        <w:color w:val="C45911" w:themeColor="accent2" w:themeShade="BF"/>
      </w:rPr>
    </w:lvl>
    <w:lvl w:ilvl="1" w:tplc="60DE7D20">
      <w:numFmt w:val="bullet"/>
      <w:lvlText w:val="-"/>
      <w:lvlJc w:val="left"/>
      <w:pPr>
        <w:ind w:left="1440" w:hanging="360"/>
      </w:pPr>
      <w:rPr>
        <w:rFonts w:ascii="Calibri" w:eastAsiaTheme="minorHAnsi" w:hAnsi="Calibri" w:cstheme="minorBidi" w:hint="default"/>
        <w:color w:val="C45911" w:themeColor="accent2"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971E2"/>
    <w:multiLevelType w:val="hybridMultilevel"/>
    <w:tmpl w:val="6B98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D6F8F"/>
    <w:multiLevelType w:val="hybridMultilevel"/>
    <w:tmpl w:val="2690E3B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F2EB0"/>
    <w:multiLevelType w:val="hybridMultilevel"/>
    <w:tmpl w:val="EF10E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AF5AB6"/>
    <w:multiLevelType w:val="hybridMultilevel"/>
    <w:tmpl w:val="861EA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4A5F47"/>
    <w:multiLevelType w:val="hybridMultilevel"/>
    <w:tmpl w:val="E9FC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31DE0"/>
    <w:multiLevelType w:val="hybridMultilevel"/>
    <w:tmpl w:val="A0A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52300"/>
    <w:multiLevelType w:val="hybridMultilevel"/>
    <w:tmpl w:val="A112966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D5096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92C6B6D"/>
    <w:multiLevelType w:val="hybridMultilevel"/>
    <w:tmpl w:val="8D9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53689"/>
    <w:multiLevelType w:val="hybridMultilevel"/>
    <w:tmpl w:val="D198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27E0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E624FE9"/>
    <w:multiLevelType w:val="hybridMultilevel"/>
    <w:tmpl w:val="DE2E05A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0"/>
  </w:num>
  <w:num w:numId="3">
    <w:abstractNumId w:val="12"/>
  </w:num>
  <w:num w:numId="4">
    <w:abstractNumId w:val="21"/>
  </w:num>
  <w:num w:numId="5">
    <w:abstractNumId w:val="17"/>
  </w:num>
  <w:num w:numId="6">
    <w:abstractNumId w:val="16"/>
  </w:num>
  <w:num w:numId="7">
    <w:abstractNumId w:val="1"/>
  </w:num>
  <w:num w:numId="8">
    <w:abstractNumId w:val="9"/>
  </w:num>
  <w:num w:numId="9">
    <w:abstractNumId w:val="18"/>
  </w:num>
  <w:num w:numId="10">
    <w:abstractNumId w:val="0"/>
  </w:num>
  <w:num w:numId="11">
    <w:abstractNumId w:val="10"/>
  </w:num>
  <w:num w:numId="12">
    <w:abstractNumId w:val="3"/>
  </w:num>
  <w:num w:numId="13">
    <w:abstractNumId w:val="6"/>
  </w:num>
  <w:num w:numId="14">
    <w:abstractNumId w:val="11"/>
  </w:num>
  <w:num w:numId="15">
    <w:abstractNumId w:val="13"/>
  </w:num>
  <w:num w:numId="16">
    <w:abstractNumId w:val="5"/>
  </w:num>
  <w:num w:numId="17">
    <w:abstractNumId w:val="8"/>
  </w:num>
  <w:num w:numId="18">
    <w:abstractNumId w:val="14"/>
  </w:num>
  <w:num w:numId="19">
    <w:abstractNumId w:val="19"/>
  </w:num>
  <w:num w:numId="20">
    <w:abstractNumId w:val="1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94"/>
    <w:rsid w:val="00003405"/>
    <w:rsid w:val="00013522"/>
    <w:rsid w:val="00021CF1"/>
    <w:rsid w:val="00031625"/>
    <w:rsid w:val="00041492"/>
    <w:rsid w:val="0005733C"/>
    <w:rsid w:val="00084A7A"/>
    <w:rsid w:val="000A17AA"/>
    <w:rsid w:val="000A21D5"/>
    <w:rsid w:val="000A7EE4"/>
    <w:rsid w:val="000B35CC"/>
    <w:rsid w:val="000C379F"/>
    <w:rsid w:val="000C7B55"/>
    <w:rsid w:val="000E3524"/>
    <w:rsid w:val="000F1F80"/>
    <w:rsid w:val="000F2E5D"/>
    <w:rsid w:val="001107EC"/>
    <w:rsid w:val="001149A8"/>
    <w:rsid w:val="00122C1B"/>
    <w:rsid w:val="00123C29"/>
    <w:rsid w:val="00126EE9"/>
    <w:rsid w:val="00127870"/>
    <w:rsid w:val="0013590D"/>
    <w:rsid w:val="00136510"/>
    <w:rsid w:val="00143942"/>
    <w:rsid w:val="0017094C"/>
    <w:rsid w:val="00172818"/>
    <w:rsid w:val="00192540"/>
    <w:rsid w:val="001934C3"/>
    <w:rsid w:val="001A5349"/>
    <w:rsid w:val="001B7B9C"/>
    <w:rsid w:val="001D5CF5"/>
    <w:rsid w:val="001D761D"/>
    <w:rsid w:val="0020545F"/>
    <w:rsid w:val="00205487"/>
    <w:rsid w:val="0020570D"/>
    <w:rsid w:val="00216909"/>
    <w:rsid w:val="002316C2"/>
    <w:rsid w:val="00237D77"/>
    <w:rsid w:val="0025020E"/>
    <w:rsid w:val="00264F30"/>
    <w:rsid w:val="002B194C"/>
    <w:rsid w:val="002B7FB8"/>
    <w:rsid w:val="002D5D06"/>
    <w:rsid w:val="002D656B"/>
    <w:rsid w:val="002F76EC"/>
    <w:rsid w:val="00302EAD"/>
    <w:rsid w:val="00305089"/>
    <w:rsid w:val="00306A22"/>
    <w:rsid w:val="00311C3F"/>
    <w:rsid w:val="00327C82"/>
    <w:rsid w:val="00373545"/>
    <w:rsid w:val="00397C1F"/>
    <w:rsid w:val="003A2E9F"/>
    <w:rsid w:val="003B0D0F"/>
    <w:rsid w:val="003B6587"/>
    <w:rsid w:val="003B764E"/>
    <w:rsid w:val="003E3B92"/>
    <w:rsid w:val="003E4F9E"/>
    <w:rsid w:val="003F0CBE"/>
    <w:rsid w:val="003F65D2"/>
    <w:rsid w:val="00412B68"/>
    <w:rsid w:val="004254EA"/>
    <w:rsid w:val="0042675E"/>
    <w:rsid w:val="004320C5"/>
    <w:rsid w:val="00440194"/>
    <w:rsid w:val="004657CB"/>
    <w:rsid w:val="00482116"/>
    <w:rsid w:val="0048519B"/>
    <w:rsid w:val="00496EA2"/>
    <w:rsid w:val="004A4B3E"/>
    <w:rsid w:val="004A6411"/>
    <w:rsid w:val="004A67E3"/>
    <w:rsid w:val="004E4F96"/>
    <w:rsid w:val="004E6141"/>
    <w:rsid w:val="004F3F2D"/>
    <w:rsid w:val="004F64A4"/>
    <w:rsid w:val="00504CE8"/>
    <w:rsid w:val="00511C71"/>
    <w:rsid w:val="00515ED2"/>
    <w:rsid w:val="0051772F"/>
    <w:rsid w:val="0052468B"/>
    <w:rsid w:val="005268EC"/>
    <w:rsid w:val="00536CE2"/>
    <w:rsid w:val="005401EE"/>
    <w:rsid w:val="005403C5"/>
    <w:rsid w:val="0055212F"/>
    <w:rsid w:val="005610B1"/>
    <w:rsid w:val="00563596"/>
    <w:rsid w:val="005742A9"/>
    <w:rsid w:val="0058659A"/>
    <w:rsid w:val="005A0F18"/>
    <w:rsid w:val="005A764B"/>
    <w:rsid w:val="005C0318"/>
    <w:rsid w:val="005C36D7"/>
    <w:rsid w:val="005C593D"/>
    <w:rsid w:val="005D3108"/>
    <w:rsid w:val="005E460B"/>
    <w:rsid w:val="005F132E"/>
    <w:rsid w:val="00606561"/>
    <w:rsid w:val="00620C65"/>
    <w:rsid w:val="00624F0D"/>
    <w:rsid w:val="006437B0"/>
    <w:rsid w:val="00661E80"/>
    <w:rsid w:val="006636E9"/>
    <w:rsid w:val="00671937"/>
    <w:rsid w:val="0067379A"/>
    <w:rsid w:val="00687317"/>
    <w:rsid w:val="00692D52"/>
    <w:rsid w:val="00697EAB"/>
    <w:rsid w:val="0070286A"/>
    <w:rsid w:val="00703265"/>
    <w:rsid w:val="00731B1A"/>
    <w:rsid w:val="00732906"/>
    <w:rsid w:val="007354FC"/>
    <w:rsid w:val="00743527"/>
    <w:rsid w:val="00752A35"/>
    <w:rsid w:val="0077710E"/>
    <w:rsid w:val="00780DDA"/>
    <w:rsid w:val="0079450F"/>
    <w:rsid w:val="007A40ED"/>
    <w:rsid w:val="007A561B"/>
    <w:rsid w:val="007B0AF2"/>
    <w:rsid w:val="007B2447"/>
    <w:rsid w:val="007B72A2"/>
    <w:rsid w:val="007E2F79"/>
    <w:rsid w:val="00825CEB"/>
    <w:rsid w:val="00840740"/>
    <w:rsid w:val="00843F6E"/>
    <w:rsid w:val="00846C79"/>
    <w:rsid w:val="00861F0B"/>
    <w:rsid w:val="00863E9D"/>
    <w:rsid w:val="008722B1"/>
    <w:rsid w:val="0087484A"/>
    <w:rsid w:val="00876230"/>
    <w:rsid w:val="00890944"/>
    <w:rsid w:val="00896B49"/>
    <w:rsid w:val="008C2426"/>
    <w:rsid w:val="008D1151"/>
    <w:rsid w:val="008D48D1"/>
    <w:rsid w:val="008D691C"/>
    <w:rsid w:val="008E4B62"/>
    <w:rsid w:val="00901A60"/>
    <w:rsid w:val="009036A4"/>
    <w:rsid w:val="00905EBF"/>
    <w:rsid w:val="00912C84"/>
    <w:rsid w:val="0092630C"/>
    <w:rsid w:val="00932296"/>
    <w:rsid w:val="0095118A"/>
    <w:rsid w:val="00966816"/>
    <w:rsid w:val="00966BB6"/>
    <w:rsid w:val="00967773"/>
    <w:rsid w:val="00976EF6"/>
    <w:rsid w:val="009932FF"/>
    <w:rsid w:val="009C5CA2"/>
    <w:rsid w:val="009C718F"/>
    <w:rsid w:val="009C7E81"/>
    <w:rsid w:val="009D411D"/>
    <w:rsid w:val="009D62C8"/>
    <w:rsid w:val="009E440C"/>
    <w:rsid w:val="00A117A1"/>
    <w:rsid w:val="00A426C4"/>
    <w:rsid w:val="00A51AB2"/>
    <w:rsid w:val="00A51D92"/>
    <w:rsid w:val="00A56ADB"/>
    <w:rsid w:val="00A73DC9"/>
    <w:rsid w:val="00A77E77"/>
    <w:rsid w:val="00A859E1"/>
    <w:rsid w:val="00AB23B4"/>
    <w:rsid w:val="00AF1203"/>
    <w:rsid w:val="00AF1475"/>
    <w:rsid w:val="00B21D75"/>
    <w:rsid w:val="00B36CBD"/>
    <w:rsid w:val="00B41321"/>
    <w:rsid w:val="00B4629E"/>
    <w:rsid w:val="00B508C2"/>
    <w:rsid w:val="00B51B89"/>
    <w:rsid w:val="00B626ED"/>
    <w:rsid w:val="00B7448A"/>
    <w:rsid w:val="00B755A6"/>
    <w:rsid w:val="00B76B2A"/>
    <w:rsid w:val="00B91524"/>
    <w:rsid w:val="00B92CAE"/>
    <w:rsid w:val="00B9524F"/>
    <w:rsid w:val="00B974D1"/>
    <w:rsid w:val="00BB4C0A"/>
    <w:rsid w:val="00BC3FB2"/>
    <w:rsid w:val="00BE2F29"/>
    <w:rsid w:val="00BF0066"/>
    <w:rsid w:val="00BF3694"/>
    <w:rsid w:val="00BF490F"/>
    <w:rsid w:val="00C013D8"/>
    <w:rsid w:val="00C049F4"/>
    <w:rsid w:val="00C06B82"/>
    <w:rsid w:val="00C10AEC"/>
    <w:rsid w:val="00C32CBA"/>
    <w:rsid w:val="00C339F7"/>
    <w:rsid w:val="00C35764"/>
    <w:rsid w:val="00C46DE9"/>
    <w:rsid w:val="00C56F13"/>
    <w:rsid w:val="00C904ED"/>
    <w:rsid w:val="00C96D2D"/>
    <w:rsid w:val="00CB3D09"/>
    <w:rsid w:val="00CB7DCE"/>
    <w:rsid w:val="00CC0D07"/>
    <w:rsid w:val="00CD0FD4"/>
    <w:rsid w:val="00CE58F9"/>
    <w:rsid w:val="00CF7D4B"/>
    <w:rsid w:val="00D051EC"/>
    <w:rsid w:val="00D05223"/>
    <w:rsid w:val="00D056D8"/>
    <w:rsid w:val="00D06C1D"/>
    <w:rsid w:val="00D24D2D"/>
    <w:rsid w:val="00D25195"/>
    <w:rsid w:val="00D26938"/>
    <w:rsid w:val="00D36B10"/>
    <w:rsid w:val="00D405E6"/>
    <w:rsid w:val="00D5480B"/>
    <w:rsid w:val="00D55516"/>
    <w:rsid w:val="00D608E7"/>
    <w:rsid w:val="00D67BC4"/>
    <w:rsid w:val="00D7278B"/>
    <w:rsid w:val="00D90BF4"/>
    <w:rsid w:val="00DC0BCB"/>
    <w:rsid w:val="00DC191F"/>
    <w:rsid w:val="00DF364A"/>
    <w:rsid w:val="00DF7123"/>
    <w:rsid w:val="00E0029F"/>
    <w:rsid w:val="00E0078E"/>
    <w:rsid w:val="00E05440"/>
    <w:rsid w:val="00E17E4E"/>
    <w:rsid w:val="00E21407"/>
    <w:rsid w:val="00E377F9"/>
    <w:rsid w:val="00E43EE5"/>
    <w:rsid w:val="00E517B6"/>
    <w:rsid w:val="00E712C3"/>
    <w:rsid w:val="00E75526"/>
    <w:rsid w:val="00E9202C"/>
    <w:rsid w:val="00E930F5"/>
    <w:rsid w:val="00E94DAF"/>
    <w:rsid w:val="00E97483"/>
    <w:rsid w:val="00EA1135"/>
    <w:rsid w:val="00ED1C5B"/>
    <w:rsid w:val="00EF14F3"/>
    <w:rsid w:val="00F00FF5"/>
    <w:rsid w:val="00F01436"/>
    <w:rsid w:val="00F12ECC"/>
    <w:rsid w:val="00F44D23"/>
    <w:rsid w:val="00F47E10"/>
    <w:rsid w:val="00F50FF3"/>
    <w:rsid w:val="00F514E9"/>
    <w:rsid w:val="00F57866"/>
    <w:rsid w:val="00F646A6"/>
    <w:rsid w:val="00FA62BF"/>
    <w:rsid w:val="00FB2B29"/>
    <w:rsid w:val="00FB598C"/>
    <w:rsid w:val="00FC1A28"/>
    <w:rsid w:val="00FD5DF8"/>
    <w:rsid w:val="00FE0D5A"/>
    <w:rsid w:val="00FF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A8DA5"/>
  <w15:docId w15:val="{7F9F7F45-8913-409B-9CA5-F3E19C27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A2"/>
    <w:pPr>
      <w:ind w:left="720"/>
      <w:contextualSpacing/>
    </w:pPr>
  </w:style>
  <w:style w:type="paragraph" w:styleId="Header">
    <w:name w:val="header"/>
    <w:basedOn w:val="Normal"/>
    <w:link w:val="HeaderChar"/>
    <w:uiPriority w:val="99"/>
    <w:unhideWhenUsed/>
    <w:rsid w:val="009D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C8"/>
  </w:style>
  <w:style w:type="paragraph" w:styleId="Footer">
    <w:name w:val="footer"/>
    <w:basedOn w:val="Normal"/>
    <w:link w:val="FooterChar"/>
    <w:uiPriority w:val="99"/>
    <w:unhideWhenUsed/>
    <w:rsid w:val="009D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C8"/>
  </w:style>
  <w:style w:type="table" w:styleId="MediumList2-Accent1">
    <w:name w:val="Medium List 2 Accent 1"/>
    <w:basedOn w:val="TableNormal"/>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Table7Colorful-Accent61">
    <w:name w:val="List Table 7 Colorful - Accent 61"/>
    <w:basedOn w:val="TableNormal"/>
    <w:uiPriority w:val="52"/>
    <w:rsid w:val="007E2F7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7E2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F79"/>
    <w:rPr>
      <w:sz w:val="20"/>
      <w:szCs w:val="20"/>
    </w:rPr>
  </w:style>
  <w:style w:type="character" w:styleId="FootnoteReference">
    <w:name w:val="footnote reference"/>
    <w:basedOn w:val="DefaultParagraphFont"/>
    <w:uiPriority w:val="99"/>
    <w:semiHidden/>
    <w:unhideWhenUsed/>
    <w:rsid w:val="007E2F79"/>
    <w:rPr>
      <w:vertAlign w:val="superscript"/>
    </w:rPr>
  </w:style>
  <w:style w:type="paragraph" w:styleId="BalloonText">
    <w:name w:val="Balloon Text"/>
    <w:basedOn w:val="Normal"/>
    <w:link w:val="BalloonTextChar"/>
    <w:uiPriority w:val="99"/>
    <w:semiHidden/>
    <w:unhideWhenUsed/>
    <w:rsid w:val="00CB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CE"/>
    <w:rPr>
      <w:rFonts w:ascii="Segoe UI" w:hAnsi="Segoe UI" w:cs="Segoe UI"/>
      <w:sz w:val="18"/>
      <w:szCs w:val="18"/>
    </w:rPr>
  </w:style>
  <w:style w:type="paragraph" w:styleId="EndnoteText">
    <w:name w:val="endnote text"/>
    <w:basedOn w:val="Normal"/>
    <w:link w:val="EndnoteTextChar"/>
    <w:uiPriority w:val="99"/>
    <w:semiHidden/>
    <w:unhideWhenUsed/>
    <w:rsid w:val="00CF7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7D4B"/>
    <w:rPr>
      <w:sz w:val="20"/>
      <w:szCs w:val="20"/>
    </w:rPr>
  </w:style>
  <w:style w:type="character" w:styleId="EndnoteReference">
    <w:name w:val="endnote reference"/>
    <w:basedOn w:val="DefaultParagraphFont"/>
    <w:uiPriority w:val="99"/>
    <w:semiHidden/>
    <w:unhideWhenUsed/>
    <w:rsid w:val="00CF7D4B"/>
    <w:rPr>
      <w:vertAlign w:val="superscript"/>
    </w:rPr>
  </w:style>
  <w:style w:type="character" w:styleId="Hyperlink">
    <w:name w:val="Hyperlink"/>
    <w:basedOn w:val="DefaultParagraphFont"/>
    <w:uiPriority w:val="99"/>
    <w:unhideWhenUsed/>
    <w:rsid w:val="00CF7D4B"/>
    <w:rPr>
      <w:color w:val="0563C1" w:themeColor="hyperlink"/>
      <w:u w:val="single"/>
    </w:rPr>
  </w:style>
  <w:style w:type="character" w:styleId="FollowedHyperlink">
    <w:name w:val="FollowedHyperlink"/>
    <w:basedOn w:val="DefaultParagraphFont"/>
    <w:uiPriority w:val="99"/>
    <w:semiHidden/>
    <w:unhideWhenUsed/>
    <w:rsid w:val="003F65D2"/>
    <w:rPr>
      <w:color w:val="954F72" w:themeColor="followedHyperlink"/>
      <w:u w:val="single"/>
    </w:rPr>
  </w:style>
  <w:style w:type="character" w:styleId="CommentReference">
    <w:name w:val="annotation reference"/>
    <w:basedOn w:val="DefaultParagraphFont"/>
    <w:uiPriority w:val="99"/>
    <w:semiHidden/>
    <w:unhideWhenUsed/>
    <w:rsid w:val="00B755A6"/>
    <w:rPr>
      <w:sz w:val="16"/>
      <w:szCs w:val="16"/>
    </w:rPr>
  </w:style>
  <w:style w:type="paragraph" w:styleId="CommentText">
    <w:name w:val="annotation text"/>
    <w:basedOn w:val="Normal"/>
    <w:link w:val="CommentTextChar"/>
    <w:uiPriority w:val="99"/>
    <w:semiHidden/>
    <w:unhideWhenUsed/>
    <w:rsid w:val="00B755A6"/>
    <w:pPr>
      <w:spacing w:line="240" w:lineRule="auto"/>
    </w:pPr>
    <w:rPr>
      <w:sz w:val="20"/>
      <w:szCs w:val="20"/>
    </w:rPr>
  </w:style>
  <w:style w:type="character" w:customStyle="1" w:styleId="CommentTextChar">
    <w:name w:val="Comment Text Char"/>
    <w:basedOn w:val="DefaultParagraphFont"/>
    <w:link w:val="CommentText"/>
    <w:uiPriority w:val="99"/>
    <w:semiHidden/>
    <w:rsid w:val="00B755A6"/>
    <w:rPr>
      <w:sz w:val="20"/>
      <w:szCs w:val="20"/>
    </w:rPr>
  </w:style>
  <w:style w:type="paragraph" w:styleId="CommentSubject">
    <w:name w:val="annotation subject"/>
    <w:basedOn w:val="CommentText"/>
    <w:next w:val="CommentText"/>
    <w:link w:val="CommentSubjectChar"/>
    <w:uiPriority w:val="99"/>
    <w:semiHidden/>
    <w:unhideWhenUsed/>
    <w:rsid w:val="00B755A6"/>
    <w:rPr>
      <w:b/>
      <w:bCs/>
    </w:rPr>
  </w:style>
  <w:style w:type="character" w:customStyle="1" w:styleId="CommentSubjectChar">
    <w:name w:val="Comment Subject Char"/>
    <w:basedOn w:val="CommentTextChar"/>
    <w:link w:val="CommentSubject"/>
    <w:uiPriority w:val="99"/>
    <w:semiHidden/>
    <w:rsid w:val="00B755A6"/>
    <w:rPr>
      <w:b/>
      <w:bCs/>
      <w:sz w:val="20"/>
      <w:szCs w:val="20"/>
    </w:rPr>
  </w:style>
  <w:style w:type="paragraph" w:customStyle="1" w:styleId="Default">
    <w:name w:val="Default"/>
    <w:rsid w:val="00C56F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10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5456">
      <w:bodyDiv w:val="1"/>
      <w:marLeft w:val="0"/>
      <w:marRight w:val="0"/>
      <w:marTop w:val="0"/>
      <w:marBottom w:val="0"/>
      <w:divBdr>
        <w:top w:val="none" w:sz="0" w:space="0" w:color="auto"/>
        <w:left w:val="none" w:sz="0" w:space="0" w:color="auto"/>
        <w:bottom w:val="none" w:sz="0" w:space="0" w:color="auto"/>
        <w:right w:val="none" w:sz="0" w:space="0" w:color="auto"/>
      </w:divBdr>
    </w:div>
    <w:div w:id="443043136">
      <w:bodyDiv w:val="1"/>
      <w:marLeft w:val="0"/>
      <w:marRight w:val="0"/>
      <w:marTop w:val="0"/>
      <w:marBottom w:val="0"/>
      <w:divBdr>
        <w:top w:val="none" w:sz="0" w:space="0" w:color="auto"/>
        <w:left w:val="none" w:sz="0" w:space="0" w:color="auto"/>
        <w:bottom w:val="none" w:sz="0" w:space="0" w:color="auto"/>
        <w:right w:val="none" w:sz="0" w:space="0" w:color="auto"/>
      </w:divBdr>
    </w:div>
    <w:div w:id="661156388">
      <w:bodyDiv w:val="1"/>
      <w:marLeft w:val="0"/>
      <w:marRight w:val="0"/>
      <w:marTop w:val="0"/>
      <w:marBottom w:val="0"/>
      <w:divBdr>
        <w:top w:val="none" w:sz="0" w:space="0" w:color="auto"/>
        <w:left w:val="none" w:sz="0" w:space="0" w:color="auto"/>
        <w:bottom w:val="none" w:sz="0" w:space="0" w:color="auto"/>
        <w:right w:val="none" w:sz="0" w:space="0" w:color="auto"/>
      </w:divBdr>
    </w:div>
    <w:div w:id="727147224">
      <w:bodyDiv w:val="1"/>
      <w:marLeft w:val="0"/>
      <w:marRight w:val="0"/>
      <w:marTop w:val="0"/>
      <w:marBottom w:val="0"/>
      <w:divBdr>
        <w:top w:val="none" w:sz="0" w:space="0" w:color="auto"/>
        <w:left w:val="none" w:sz="0" w:space="0" w:color="auto"/>
        <w:bottom w:val="none" w:sz="0" w:space="0" w:color="auto"/>
        <w:right w:val="none" w:sz="0" w:space="0" w:color="auto"/>
      </w:divBdr>
    </w:div>
    <w:div w:id="771703410">
      <w:bodyDiv w:val="1"/>
      <w:marLeft w:val="0"/>
      <w:marRight w:val="0"/>
      <w:marTop w:val="0"/>
      <w:marBottom w:val="0"/>
      <w:divBdr>
        <w:top w:val="none" w:sz="0" w:space="0" w:color="auto"/>
        <w:left w:val="none" w:sz="0" w:space="0" w:color="auto"/>
        <w:bottom w:val="none" w:sz="0" w:space="0" w:color="auto"/>
        <w:right w:val="none" w:sz="0" w:space="0" w:color="auto"/>
      </w:divBdr>
      <w:divsChild>
        <w:div w:id="1354110802">
          <w:marLeft w:val="0"/>
          <w:marRight w:val="0"/>
          <w:marTop w:val="0"/>
          <w:marBottom w:val="0"/>
          <w:divBdr>
            <w:top w:val="none" w:sz="0" w:space="0" w:color="auto"/>
            <w:left w:val="none" w:sz="0" w:space="0" w:color="auto"/>
            <w:bottom w:val="none" w:sz="0" w:space="0" w:color="auto"/>
            <w:right w:val="none" w:sz="0" w:space="0" w:color="auto"/>
          </w:divBdr>
          <w:divsChild>
            <w:div w:id="18455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5425">
      <w:bodyDiv w:val="1"/>
      <w:marLeft w:val="0"/>
      <w:marRight w:val="0"/>
      <w:marTop w:val="0"/>
      <w:marBottom w:val="0"/>
      <w:divBdr>
        <w:top w:val="none" w:sz="0" w:space="0" w:color="auto"/>
        <w:left w:val="none" w:sz="0" w:space="0" w:color="auto"/>
        <w:bottom w:val="none" w:sz="0" w:space="0" w:color="auto"/>
        <w:right w:val="none" w:sz="0" w:space="0" w:color="auto"/>
      </w:divBdr>
    </w:div>
    <w:div w:id="1620603323">
      <w:bodyDiv w:val="1"/>
      <w:marLeft w:val="0"/>
      <w:marRight w:val="0"/>
      <w:marTop w:val="0"/>
      <w:marBottom w:val="0"/>
      <w:divBdr>
        <w:top w:val="none" w:sz="0" w:space="0" w:color="auto"/>
        <w:left w:val="none" w:sz="0" w:space="0" w:color="auto"/>
        <w:bottom w:val="none" w:sz="0" w:space="0" w:color="auto"/>
        <w:right w:val="none" w:sz="0" w:space="0" w:color="auto"/>
      </w:divBdr>
      <w:divsChild>
        <w:div w:id="820972591">
          <w:marLeft w:val="0"/>
          <w:marRight w:val="0"/>
          <w:marTop w:val="0"/>
          <w:marBottom w:val="150"/>
          <w:divBdr>
            <w:top w:val="none" w:sz="0" w:space="0" w:color="auto"/>
            <w:left w:val="none" w:sz="0" w:space="0" w:color="auto"/>
            <w:bottom w:val="none" w:sz="0" w:space="0" w:color="auto"/>
            <w:right w:val="none" w:sz="0" w:space="0" w:color="auto"/>
          </w:divBdr>
          <w:divsChild>
            <w:div w:id="179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107">
      <w:bodyDiv w:val="1"/>
      <w:marLeft w:val="0"/>
      <w:marRight w:val="0"/>
      <w:marTop w:val="0"/>
      <w:marBottom w:val="0"/>
      <w:divBdr>
        <w:top w:val="none" w:sz="0" w:space="0" w:color="auto"/>
        <w:left w:val="none" w:sz="0" w:space="0" w:color="auto"/>
        <w:bottom w:val="none" w:sz="0" w:space="0" w:color="auto"/>
        <w:right w:val="none" w:sz="0" w:space="0" w:color="auto"/>
      </w:divBdr>
    </w:div>
    <w:div w:id="21082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o.org/ilostat/faces/oracle/webcenter/portalapp/pagehierarchy/Page27.jspx?subject=SDG&amp;indicator=SDG_0131_SEX_SOC_RT&amp;datasetCode=A&amp;collectionCode=SDG&amp;_afrLoop=267904514626919&amp;_afrWindowMode=0&amp;_afrWindowId=null" TargetMode="External"/><Relationship Id="rId18" Type="http://schemas.openxmlformats.org/officeDocument/2006/relationships/hyperlink" Target="https://unstats.un.org/unsd/gender/chapter4/chapter4.html" TargetMode="External"/><Relationship Id="rId26" Type="http://schemas.openxmlformats.org/officeDocument/2006/relationships/hyperlink" Target="http://www.ilo.org/ilostat/faces/oracle/webcenter/portalapp/pagehierarchy/Page27.jspx?subject=SDG&amp;indicator=SDG_0851_SEX_OCU_NB&amp;datasetCode=A&amp;collectionCode=SDG&amp;_afrLoop=274092043300376&amp;_afrWindowMode=0&amp;_afrWindowId=vegt8n7en_40" TargetMode="External"/><Relationship Id="rId39" Type="http://schemas.openxmlformats.org/officeDocument/2006/relationships/hyperlink" Target="http://www.ilo.org/ilostat/faces/oracle/webcenter/portalapp/pagehierarchy/Page27.jspx?subject=IR&amp;indicator=ILR_TUMT_NOC_RT&amp;datasetCode=A&amp;collectionCode=IR" TargetMode="External"/><Relationship Id="rId3" Type="http://schemas.openxmlformats.org/officeDocument/2006/relationships/styles" Target="styles.xml"/><Relationship Id="rId21" Type="http://schemas.openxmlformats.org/officeDocument/2006/relationships/hyperlink" Target="http://hdr.undp.org/en/composite/GII" TargetMode="External"/><Relationship Id="rId34" Type="http://schemas.openxmlformats.org/officeDocument/2006/relationships/hyperlink" Target="http://www.ilo.org/ilostat/faces/oracle/webcenter/portalapp/pagehierarchy/Page27.jspx?indicator=LAI_INDE_NOC_RT&amp;subject=OSH&amp;datasetCode=A&amp;collectionCode=YI&amp;_adf.ctrl-state=ov6fjykl3_33&amp;_afrLoop=566167554216&amp;_afrWindowMode=0&amp;_afrWindowId=null" TargetMode="External"/><Relationship Id="rId42" Type="http://schemas.openxmlformats.org/officeDocument/2006/relationships/hyperlink" Target="http://data.worldbank.org/indicator/SI.DST.FRST.2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dr.undp.org/en/data-explorer" TargetMode="External"/><Relationship Id="rId17" Type="http://schemas.openxmlformats.org/officeDocument/2006/relationships/hyperlink" Target="http://stats.oecd.org/index.aspx?queryid=50787" TargetMode="External"/><Relationship Id="rId25" Type="http://schemas.openxmlformats.org/officeDocument/2006/relationships/hyperlink" Target="http://hdr.undp.org/en/data" TargetMode="External"/><Relationship Id="rId33" Type="http://schemas.openxmlformats.org/officeDocument/2006/relationships/hyperlink" Target="http://www.ilo.org/ilostat/faces/oracle/webcenter/portalapp/pagehierarchy/Page27.jspx?subject=SDG&amp;indicator=SDG_F881_SEX_MIG_RT&amp;datasetCode=A&amp;collectionCode=SDG&amp;_afrLoop=274781367568741&amp;_afrWindowMode=0&amp;_afrWindowId=null" TargetMode="External"/><Relationship Id="rId38" Type="http://schemas.openxmlformats.org/officeDocument/2006/relationships/hyperlink" Target="http://www.ilo.org/ilostat/faces/oracle/webcenter/portalapp/pagehierarchy/Page27.jspx?subject=IR&amp;indicator=ILR_CBCT_NOC_RT&amp;datasetCode=A&amp;collectionCode=IR" TargetMode="External"/><Relationship Id="rId46" Type="http://schemas.openxmlformats.org/officeDocument/2006/relationships/hyperlink" Target="http://labour-rights-indicators.la.psu.edu" TargetMode="External"/><Relationship Id="rId2" Type="http://schemas.openxmlformats.org/officeDocument/2006/relationships/numbering" Target="numbering.xml"/><Relationship Id="rId16" Type="http://schemas.openxmlformats.org/officeDocument/2006/relationships/hyperlink" Target="http://www.ilo.org/ilostat/faces/oracle/webcenter/portalapp/pagehierarchy/Page27.jspx?subject=SOC&amp;indicator=SOC_PSPE_EXP_RT&amp;datasetCode=A&amp;collectionCode=SSI&amp;_afrLoop=12599164194304&amp;_afrWindowMode=0&amp;_afrWindowId=ge29xug8w_18" TargetMode="External"/><Relationship Id="rId20" Type="http://schemas.openxmlformats.org/officeDocument/2006/relationships/hyperlink" Target="http://www.ilo.org/ilostat/faces/oracle/webcenter/portalapp/pagehierarchy/Page27.jspx?subject=SDG&amp;indicator=SDG_0552_OCU_RT&amp;datasetCode=A&amp;collectionCode=SDG&amp;_afrLoop=271675604383297&amp;_afrWindowMode=0&amp;_afrWindowId=vegt8n7en_40" TargetMode="External"/><Relationship Id="rId29" Type="http://schemas.openxmlformats.org/officeDocument/2006/relationships/hyperlink" Target="http://www.ilo.org/ilostat/faces/oracle/webcenter/portalapp/pagehierarchy/Page27.jspx?subject=LUU&amp;indicator=TRU_DEMP_SEX_AGE_RT&amp;datasetCode=A&amp;collectionCode=YI" TargetMode="External"/><Relationship Id="rId41" Type="http://schemas.openxmlformats.org/officeDocument/2006/relationships/hyperlink" Target="http://data.worldbank.org/indicator/SI.DST.10TH.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worldbank.org/indicator/SI.POV.LMIC.GP" TargetMode="External"/><Relationship Id="rId24" Type="http://schemas.openxmlformats.org/officeDocument/2006/relationships/hyperlink" Target="http://www.ilo.org/ilostat/faces/oracle/webcenter/portalapp/pagehierarchy/Page27.jspx?indicator=EAR_XTLP_SEX_RT&amp;subject=EAR&amp;datasetCode=A&amp;collectionCode=YI&amp;_adf.ctrl-state=pnk4834hv_67&amp;_afrLoop=273780099893994&amp;_afrWindowMode=0&amp;_afrWindowId=null" TargetMode="External"/><Relationship Id="rId32" Type="http://schemas.openxmlformats.org/officeDocument/2006/relationships/hyperlink" Target="http://www.ilo.org/ilostat/faces/oracle/webcenter/portalapp/pagehierarchy/Page27.jspx?subject=SDG&amp;indicator=SDG_N881_SEX_MIG_RT&amp;datasetCode=A&amp;collectionCode=SDG&amp;_afrLoop=274724678673895&amp;_afrWindowMode=0&amp;_afrWindowId=null" TargetMode="External"/><Relationship Id="rId37" Type="http://schemas.openxmlformats.org/officeDocument/2006/relationships/hyperlink" Target="http://www.ilo.org/dyn/normlex/en/f?p=NORMLEXPUB:11300:0::NO:11300:P11300_INSTRUMENT_ID:312243:NO" TargetMode="External"/><Relationship Id="rId40" Type="http://schemas.openxmlformats.org/officeDocument/2006/relationships/hyperlink" Target="http://www.ilo.org/ilostat/faces/oracle/webcenter/portalapp/pagehierarchy/Page27.jspx?subject=SDG&amp;indicator=SDG_1041_NOC_RT&amp;datasetCode=A&amp;collectionCode=SDG&amp;_afrLoop=281877605042097&amp;_afrWindowMode=0&amp;_afrWindowId=null" TargetMode="External"/><Relationship Id="rId45" Type="http://schemas.openxmlformats.org/officeDocument/2006/relationships/hyperlink" Target="http://survey.ituc-csi.org/?lang=en" TargetMode="External"/><Relationship Id="rId5" Type="http://schemas.openxmlformats.org/officeDocument/2006/relationships/webSettings" Target="webSettings.xml"/><Relationship Id="rId15" Type="http://schemas.openxmlformats.org/officeDocument/2006/relationships/hyperlink" Target="http://www.ilo.org/dyn/ilossi/ssimaps.mapIndicator2?p_indicator_code=E-1c" TargetMode="External"/><Relationship Id="rId23" Type="http://schemas.openxmlformats.org/officeDocument/2006/relationships/hyperlink" Target="http://www.ilo.org/ilostat/faces/oracle/webcenter/portalapp/pagehierarchy/Page27.jspx?subject=SDG&amp;indicator=SDG_A831_SEX_RT&amp;datasetCode=A&amp;collectionCode=SDG&amp;_afrLoop=273472156433294&amp;_afrWindowMode=0&amp;_afrWindowId=vegt8n7en_40" TargetMode="External"/><Relationship Id="rId28" Type="http://schemas.openxmlformats.org/officeDocument/2006/relationships/hyperlink" Target="http://www.ilo.org/ilostat/faces/oracle/webcenter/portalapp/pagehierarchy/Page27.jspx?subject=EAR&amp;indicator=EAR_GGAP_OCU_RT&amp;datasetCode=A&amp;collectionCode=YI&amp;_afrLoop=15770630778681&amp;_afrWindowMode=0&amp;_afrWindowId=22on8omg0_123" TargetMode="External"/><Relationship Id="rId36" Type="http://schemas.openxmlformats.org/officeDocument/2006/relationships/hyperlink" Target="http://www.ilo.org/dyn/normlex/en/f?p=NORMLEXPUB:11300:0::NO:11300:P11300_INSTRUMENT_ID:312232:NO" TargetMode="External"/><Relationship Id="rId49" Type="http://schemas.openxmlformats.org/officeDocument/2006/relationships/fontTable" Target="fontTable.xml"/><Relationship Id="rId10" Type="http://schemas.openxmlformats.org/officeDocument/2006/relationships/hyperlink" Target="http://www.ilo.org/ilostat/faces/oracle/webcenter/portalapp/pagehierarchy/Page3.jspx?MBI_ID=50&amp;_afrLoop=267362426510632&amp;_afrWindowMode=0&amp;_afrWindowId=vegt8n7en_40" TargetMode="External"/><Relationship Id="rId19" Type="http://schemas.openxmlformats.org/officeDocument/2006/relationships/hyperlink" Target="http://www.ilo.org/ilostat/faces/oracle/webcenter/portalapp/pagehierarchy/Page27.jspx?indicator=IFL_XIEM_SEX_ECO_IFL_RT&amp;subject=EMP&amp;datasetCode=A&amp;collectionCode=YI&amp;_adf.ctrl-state=9kuna2lva_416&amp;_afrLoop=271620044776962&amp;_afrWindowMode=0&amp;_afrWindowId=null" TargetMode="External"/><Relationship Id="rId31" Type="http://schemas.openxmlformats.org/officeDocument/2006/relationships/hyperlink" Target="http://www.ilo.org/ilostat/faces/oracle/webcenter/portalapp/pagehierarchy/Page27.jspx?subject=SDG&amp;indicator=SDG_0871_SEX_AGE_RT&amp;datasetCode=A&amp;collectionCode=SDG&amp;_afrLoop=274248742552580&amp;_afrWindowMode=0&amp;_afrWindowId=null" TargetMode="External"/><Relationship Id="rId44" Type="http://schemas.openxmlformats.org/officeDocument/2006/relationships/hyperlink" Target="https://unstats.un.org/sdgs/indicators/database/?indicator=16.3.2" TargetMode="External"/><Relationship Id="rId4" Type="http://schemas.openxmlformats.org/officeDocument/2006/relationships/settings" Target="settings.xml"/><Relationship Id="rId9" Type="http://schemas.openxmlformats.org/officeDocument/2006/relationships/hyperlink" Target="http://www.ilo.org/ilostat/faces/oracle/webcenter/portalapp/pagehierarchy/Page27.jspx?subject=SDG&amp;indicator=SDG_0111_SEX_AGE_RT&amp;datasetCode=A&amp;collectionCode=SDG&amp;_afrLoop=266872484403092&amp;_afrWindowMode=0&amp;_afrWindowId=vegt8n7en_40" TargetMode="External"/><Relationship Id="rId14" Type="http://schemas.openxmlformats.org/officeDocument/2006/relationships/hyperlink" Target="http://www.ilo.org/dyn/ilossi/ssimain.home" TargetMode="External"/><Relationship Id="rId22" Type="http://schemas.openxmlformats.org/officeDocument/2006/relationships/hyperlink" Target="http://gender-financing.unwomen.org/en" TargetMode="External"/><Relationship Id="rId27" Type="http://schemas.openxmlformats.org/officeDocument/2006/relationships/hyperlink" Target="http://www.ilo.org/ilostat/faces/oracle/webcenter/portalapp/pagehierarchy/Page27.jspx?subject=SDG&amp;indicator=SDG_0852_SEX_AGE_RT&amp;datasetCode=A&amp;collectionCode=SDG&amp;_afrLoop=274131126546102&amp;_afrWindowMode=0&amp;_afrWindowId=null" TargetMode="External"/><Relationship Id="rId30" Type="http://schemas.openxmlformats.org/officeDocument/2006/relationships/hyperlink" Target="http://www.ilo.org/ilostat/faces/oracle/webcenter/portalapp/pagehierarchy/Page27.jspx?subject=SDG&amp;indicator=SDG_0861_SEX_RT&amp;datasetCode=A&amp;collectionCode=SDG&amp;_afrLoop=274233384586617&amp;_afrWindowMode=0&amp;_afrWindowId=null" TargetMode="External"/><Relationship Id="rId35" Type="http://schemas.openxmlformats.org/officeDocument/2006/relationships/hyperlink" Target="http://labour-rights-indicators.la.psu.edu" TargetMode="External"/><Relationship Id="rId43" Type="http://schemas.openxmlformats.org/officeDocument/2006/relationships/hyperlink" Target="http://www.ilo.org/ilostat/faces/oracle/webcenter/portalapp/pagehierarchy/Page27.jspx?subject=EAR&amp;indicator=EAR_INEE_NOC_NB&amp;datasetCode=A&amp;collectionCode=YI&amp;_afrLoop=19622598210092&amp;_afrWindowMode=0&amp;_afrWindowId=null" TargetMode="External"/><Relationship Id="rId48" Type="http://schemas.openxmlformats.org/officeDocument/2006/relationships/footer" Target="footer1.xml"/><Relationship Id="rId8" Type="http://schemas.openxmlformats.org/officeDocument/2006/relationships/hyperlink" Target="http://data.worldbank.org/indicator/SI.POV.DDA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rvey.ituc-csi.org/?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2D15-DBB0-4530-90D5-DB0E3CAD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Lanfranco, Joan</dc:creator>
  <cp:lastModifiedBy>Morrissey, Theo</cp:lastModifiedBy>
  <cp:revision>4</cp:revision>
  <cp:lastPrinted>2017-01-23T08:39:00Z</cp:lastPrinted>
  <dcterms:created xsi:type="dcterms:W3CDTF">2017-10-20T12:05:00Z</dcterms:created>
  <dcterms:modified xsi:type="dcterms:W3CDTF">2017-10-20T12:09:00Z</dcterms:modified>
</cp:coreProperties>
</file>