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40" w:rsidRDefault="00F14340">
      <w:pPr>
        <w:rPr>
          <w:lang w:val="es-ES_tradnl"/>
        </w:rPr>
      </w:pPr>
      <w:r w:rsidRPr="00F14340">
        <w:rPr>
          <w:lang w:val="es-ES_tradnl"/>
        </w:rPr>
        <w:t>Gracias señor presidente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>Mi nombre es Joaquín Turco, y represento aquí a la Central de Trabajadores Argentinos, una organización afiliada a la Confederación Sindical Internacional.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>Señor presidente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 xml:space="preserve">El programa de trabajo sobre el impacto de las medidas de respuesta, y su respectivo foro, han sido objeto de numerosos debates entre las partes. Desde el movimiento sindical, estamos convencidos que el mismo puede ser utilizado como un espacio de construcción y de acercamiento de posiciones, que busque resolver los desafíos de la transición a una sociedad mas sustentable. 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>En lo que hace a los impactos posibles en el empleo y en los trabajadores, es fundamental que el proceso se haga eco de la decisión de la COP16 en Cancún, donde todas las partes se comprometieron a implementar una transición justa, que genere trabajo decente y empleos de calidad y desarrolle alternativas para aquellos sectores que se puedan encontrar en dificultad.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>El foro podría aportar a esta reflexión identificando experiencias pasadas de transición, la forma en la que los trabajadores y las comunidades fueron expuestos a los desafíos y las políticas publicas que fueron necesarias para contrarrestar los efectos adversos en sus fuentes de trabajo y sus ingresos.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>Nuestras investigaciones muestran que hasta el momento, pocas transiciones han sido justas, ya que faltaron de la inversión y la anticipación necesarias .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 xml:space="preserve">La transición hacia una sociedad con bajas emisiones requiere anticipación, planeamiento, inversión y dialogo. Y esas cuatro áreas deberían están en el centro de los debates del foro que se abrirá mañana. 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 xml:space="preserve">Una transición justa es una herramienta esencial para construir apoyo de los actores sociales a la transformación que necesitamos. La creación de empleo alternativo, la protección de los mas vulnerables y el acceso a la formación, la diversificación económica a nivel local, son todos elementos claves en la misma. </w:t>
      </w:r>
    </w:p>
    <w:p w:rsidR="00F14340" w:rsidRDefault="00F14340">
      <w:pPr>
        <w:rPr>
          <w:lang w:val="es-ES_tradnl"/>
        </w:rPr>
      </w:pPr>
      <w:r>
        <w:rPr>
          <w:lang w:val="es-ES_tradnl"/>
        </w:rPr>
        <w:t>EL movimiento sindical se mantiene a su disposición para contribuir a los debates en este tema.</w:t>
      </w:r>
    </w:p>
    <w:p w:rsidR="00F14340" w:rsidRPr="00F14340" w:rsidRDefault="00F14340">
      <w:pPr>
        <w:rPr>
          <w:lang w:val="es-ES_tradnl"/>
        </w:rPr>
      </w:pPr>
      <w:r>
        <w:rPr>
          <w:lang w:val="es-ES_tradnl"/>
        </w:rPr>
        <w:t xml:space="preserve">Muchas gracias. </w:t>
      </w:r>
      <w:bookmarkStart w:id="0" w:name="_GoBack"/>
      <w:bookmarkEnd w:id="0"/>
    </w:p>
    <w:p w:rsidR="00F14340" w:rsidRDefault="00F14340"/>
    <w:sectPr w:rsidR="00F14340" w:rsidSect="00B43D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0"/>
    <w:rsid w:val="003D65BB"/>
    <w:rsid w:val="00B43DEE"/>
    <w:rsid w:val="00F1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74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 Rosemberg</dc:creator>
  <cp:keywords/>
  <dc:description/>
  <cp:lastModifiedBy>Anabella Rosemberg</cp:lastModifiedBy>
  <cp:revision>1</cp:revision>
  <dcterms:created xsi:type="dcterms:W3CDTF">2012-11-26T07:49:00Z</dcterms:created>
  <dcterms:modified xsi:type="dcterms:W3CDTF">2012-11-26T07:58:00Z</dcterms:modified>
</cp:coreProperties>
</file>