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CCD9B" w14:textId="77777777" w:rsidR="00BC342B" w:rsidRPr="00BC342B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Excmo. Sr. Rodrigo Roa </w:t>
      </w:r>
      <w:proofErr w:type="spellStart"/>
      <w:r>
        <w:rPr>
          <w:b/>
          <w:bCs/>
          <w:sz w:val="18"/>
          <w:szCs w:val="18"/>
        </w:rPr>
        <w:t>Duterte</w:t>
      </w:r>
      <w:proofErr w:type="spellEnd"/>
    </w:p>
    <w:p w14:paraId="60D891DE" w14:textId="77777777" w:rsidR="00BC342B" w:rsidRPr="00BC342B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Presidente </w:t>
      </w:r>
    </w:p>
    <w:p w14:paraId="6F60D454" w14:textId="77777777" w:rsidR="00BC342B" w:rsidRPr="00D31D96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República de Filipinas</w:t>
      </w:r>
    </w:p>
    <w:p w14:paraId="70BE7CD2" w14:textId="77777777" w:rsidR="00BC342B" w:rsidRPr="00D31D96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</w:p>
    <w:p w14:paraId="56C76A1E" w14:textId="77777777" w:rsidR="00BC342B" w:rsidRPr="00D31D96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Por intermedio de: Silvestre H. Bello III</w:t>
      </w:r>
      <w:r>
        <w:rPr>
          <w:b/>
          <w:bCs/>
          <w:sz w:val="18"/>
          <w:szCs w:val="18"/>
        </w:rPr>
        <w:br/>
        <w:t>Secretario de Trabajo</w:t>
      </w:r>
    </w:p>
    <w:p w14:paraId="3B3ED50B" w14:textId="77777777" w:rsidR="00BC342B" w:rsidRPr="00D31D96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Departamento de Trabajo y Empleo</w:t>
      </w:r>
    </w:p>
    <w:p w14:paraId="747FE028" w14:textId="77777777" w:rsidR="00BC342B" w:rsidRPr="00D31D96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Email: </w:t>
      </w:r>
      <w:hyperlink r:id="rId8" w:history="1">
        <w:r>
          <w:rPr>
            <w:rStyle w:val="Hyperlink"/>
            <w:b/>
            <w:bCs/>
            <w:sz w:val="18"/>
            <w:szCs w:val="18"/>
          </w:rPr>
          <w:t>secshb3@dole.gov.ph</w:t>
        </w:r>
      </w:hyperlink>
      <w:r>
        <w:rPr>
          <w:b/>
          <w:bCs/>
          <w:sz w:val="18"/>
          <w:szCs w:val="18"/>
        </w:rPr>
        <w:t xml:space="preserve"> , </w:t>
      </w:r>
      <w:hyperlink r:id="rId9" w:history="1">
        <w:r>
          <w:rPr>
            <w:rStyle w:val="Hyperlink"/>
            <w:b/>
            <w:bCs/>
            <w:sz w:val="18"/>
            <w:szCs w:val="18"/>
          </w:rPr>
          <w:t>osec@dole.gov.ph</w:t>
        </w:r>
      </w:hyperlink>
      <w:r>
        <w:rPr>
          <w:b/>
          <w:bCs/>
          <w:sz w:val="18"/>
          <w:szCs w:val="18"/>
        </w:rPr>
        <w:t xml:space="preserve"> </w:t>
      </w:r>
    </w:p>
    <w:p w14:paraId="68C76493" w14:textId="77777777" w:rsidR="00BC342B" w:rsidRPr="00D31D96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</w:p>
    <w:p w14:paraId="446A59F5" w14:textId="7CA0A123" w:rsidR="00BC342B" w:rsidRPr="00D31D96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Cc</w:t>
      </w:r>
      <w:proofErr w:type="spellEnd"/>
      <w:r>
        <w:rPr>
          <w:b/>
          <w:bCs/>
          <w:sz w:val="18"/>
          <w:szCs w:val="18"/>
        </w:rPr>
        <w:t xml:space="preserve">: Embajada de Filipinas, </w:t>
      </w:r>
      <w:r w:rsidR="00306BDF">
        <w:rPr>
          <w:b/>
          <w:bCs/>
          <w:sz w:val="18"/>
          <w:szCs w:val="18"/>
        </w:rPr>
        <w:t>[</w:t>
      </w:r>
      <w:r>
        <w:rPr>
          <w:b/>
          <w:bCs/>
          <w:sz w:val="18"/>
          <w:szCs w:val="18"/>
          <w:highlight w:val="yellow"/>
        </w:rPr>
        <w:t>Ciudad</w:t>
      </w:r>
      <w:r w:rsidR="00306BDF">
        <w:rPr>
          <w:b/>
          <w:bCs/>
          <w:sz w:val="18"/>
          <w:szCs w:val="18"/>
          <w:highlight w:val="yellow"/>
        </w:rPr>
        <w:t>]</w:t>
      </w:r>
      <w:r>
        <w:rPr>
          <w:b/>
          <w:bCs/>
          <w:sz w:val="18"/>
          <w:szCs w:val="18"/>
          <w:highlight w:val="yellow"/>
        </w:rPr>
        <w:t>,</w:t>
      </w:r>
      <w:r>
        <w:rPr>
          <w:b/>
          <w:bCs/>
          <w:sz w:val="18"/>
          <w:szCs w:val="18"/>
        </w:rPr>
        <w:t xml:space="preserve"> </w:t>
      </w:r>
      <w:r w:rsidR="00306BDF">
        <w:rPr>
          <w:b/>
          <w:bCs/>
          <w:sz w:val="18"/>
          <w:szCs w:val="18"/>
        </w:rPr>
        <w:t>[</w:t>
      </w:r>
      <w:r>
        <w:rPr>
          <w:b/>
          <w:bCs/>
          <w:sz w:val="18"/>
          <w:szCs w:val="18"/>
          <w:highlight w:val="yellow"/>
        </w:rPr>
        <w:t>País</w:t>
      </w:r>
      <w:r w:rsidR="00306BDF">
        <w:rPr>
          <w:b/>
          <w:bCs/>
          <w:sz w:val="18"/>
          <w:szCs w:val="18"/>
        </w:rPr>
        <w:t>]</w:t>
      </w:r>
      <w:bookmarkStart w:id="0" w:name="_GoBack"/>
      <w:bookmarkEnd w:id="0"/>
    </w:p>
    <w:p w14:paraId="3F09DDD3" w14:textId="2458A466" w:rsidR="00BC342B" w:rsidRPr="00D31D96" w:rsidRDefault="00BC342B" w:rsidP="00BC342B">
      <w:pPr>
        <w:pStyle w:val="ElectedOfficialTitle"/>
        <w:rPr>
          <w:rFonts w:cs="ProximaNova-Bold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Email: </w:t>
      </w:r>
      <w:hyperlink r:id="rId10" w:history="1">
        <w:r>
          <w:rPr>
            <w:rStyle w:val="Hyperlink"/>
            <w:b/>
            <w:bCs/>
            <w:sz w:val="18"/>
            <w:szCs w:val="18"/>
            <w:highlight w:val="yellow"/>
          </w:rPr>
          <w:t>nn@mail.com</w:t>
        </w:r>
      </w:hyperlink>
      <w:r>
        <w:rPr>
          <w:b/>
          <w:bCs/>
          <w:sz w:val="18"/>
          <w:szCs w:val="18"/>
        </w:rPr>
        <w:t xml:space="preserve"> </w:t>
      </w:r>
    </w:p>
    <w:p w14:paraId="3CA5B313" w14:textId="77A79805" w:rsidR="00F02593" w:rsidRDefault="00F02593"/>
    <w:p w14:paraId="73BA8513" w14:textId="77777777" w:rsidR="00E11BEF" w:rsidRDefault="00E11BEF" w:rsidP="00E11BEF">
      <w:proofErr w:type="spellStart"/>
      <w:r>
        <w:t>Exmo</w:t>
      </w:r>
      <w:proofErr w:type="spellEnd"/>
      <w:r>
        <w:t xml:space="preserve">. Sr. Presidente: </w:t>
      </w:r>
    </w:p>
    <w:p w14:paraId="1FC06B00" w14:textId="6F46F49A" w:rsidR="00E11BEF" w:rsidRDefault="00E11BEF" w:rsidP="004E42C1">
      <w:r>
        <w:t xml:space="preserve">El/La </w:t>
      </w:r>
      <w:r w:rsidR="00306BDF">
        <w:t>[</w:t>
      </w:r>
      <w:r>
        <w:rPr>
          <w:highlight w:val="yellow"/>
        </w:rPr>
        <w:t>nombre de su sindicato</w:t>
      </w:r>
      <w:r w:rsidR="00306BDF">
        <w:t>]</w:t>
      </w:r>
      <w:r>
        <w:t xml:space="preserve">, que representa a </w:t>
      </w:r>
      <w:r w:rsidR="00306BDF">
        <w:t>[</w:t>
      </w:r>
      <w:r>
        <w:rPr>
          <w:highlight w:val="yellow"/>
        </w:rPr>
        <w:t>número de miembros</w:t>
      </w:r>
      <w:r w:rsidR="00306BDF">
        <w:t>]</w:t>
      </w:r>
      <w:r>
        <w:t xml:space="preserve"> trabajadores y trabajadoras en </w:t>
      </w:r>
      <w:r w:rsidR="00306BDF">
        <w:t>[</w:t>
      </w:r>
      <w:r>
        <w:rPr>
          <w:highlight w:val="yellow"/>
        </w:rPr>
        <w:t>su país</w:t>
      </w:r>
      <w:r w:rsidR="00306BDF">
        <w:t>]</w:t>
      </w:r>
      <w:r>
        <w:t xml:space="preserve"> condena con la mayor firmeza las recientes redadas y detenciones de líderes sindicales que han tenido lugar en Filipinas. La ofensiva desplegada conjuntamente por el ejército y la policía se ha dirigido una vez más específicamente a los sindicatos y organizaciones obreras. </w:t>
      </w:r>
    </w:p>
    <w:p w14:paraId="25EAC6C4" w14:textId="5892419D" w:rsidR="00E11BEF" w:rsidRDefault="00E11BEF" w:rsidP="00E11BEF">
      <w:r>
        <w:t xml:space="preserve">La estigmatización estatal de las organizaciones obreras por su ideología se ha prolongado ya durante demasiado tiempo en Filipinas, contraviniendo el principio de la libertad sindical. Las organizaciones sindicales y obreras se etiquetan como frentes legales de un movimiento clandestino de lucha armada y los activistas detenidos suelen ser acusados de posesión ilegal de armas y municiones, que en realidad coloca la policía en sus oficinas y domicilios para justificar la imposición de cargos en su contra. Las recientes incursiones y detenciones han venido a intensificar un ambiente coercitivo que impide a los trabajadores formar y afiliarse a sindicatos, y a los sindicatos llevar a cabo sus actividades legítimas de manera efectiva. </w:t>
      </w:r>
    </w:p>
    <w:p w14:paraId="6EBC4502" w14:textId="2F5DBB22" w:rsidR="00BA0D99" w:rsidRDefault="00BA0D99" w:rsidP="00BA0D99">
      <w:r>
        <w:t xml:space="preserve">Todos los Estados miembros de la OIT tienen la obligación de promover y garantizar un entorno libre de violencia, coerción y amenazas de ningún tipo dirigidas hacia los líderes sindicales y sus familias por el libre ejercicio de los derechos y libertades consagrados en los Convenios </w:t>
      </w:r>
      <w:proofErr w:type="spellStart"/>
      <w:r>
        <w:t>núms</w:t>
      </w:r>
      <w:proofErr w:type="spellEnd"/>
      <w:r>
        <w:t>. 87 y 98 de la OIT. Ello incluye garantizar el derecho a no ser objeto de detenciones y arrestos arbitrarios, así como el derecho a tener un juicio justo e independiente.</w:t>
      </w:r>
    </w:p>
    <w:p w14:paraId="3AD81BF4" w14:textId="6C2624C9" w:rsidR="00E11BEF" w:rsidRDefault="00E11BEF" w:rsidP="00E11BEF">
      <w:r>
        <w:t>Las incursiones y detenciones suponen además una violación de la Sección V, B (10) y (11) de las Directrices respecto a la Conducta del Departamento de Trabajo y Empleo (DOLE), el Departamento de Interior y Gobierno Local (DILG), el Departamento de Defensa Nacional (DND), el Departamento de Justicia (DOJ), las Fuerzas Armadas de Filipinas (AFP) y la Policía Nacional de Filipinas (PNP) en relación con el ejercicio de los derechos y actividades de los trabajadores en Filipinas (las Directrices). Está expresamente prohibido que las acciones del Estado y las fuerzas de seguridad etiqueten, intervengan en las relaciones de trabajo o coaccionen a las personas para que renuncien a su afiliación sindical. Los agentes están obligados a respetar el papel del DOLE en las disputas laborales y cumplir estrictamente las leyes y normas sobre derechos humanos.</w:t>
      </w:r>
    </w:p>
    <w:p w14:paraId="52C3DD8D" w14:textId="77777777" w:rsidR="0026403E" w:rsidRDefault="00E11BEF" w:rsidP="00E11BEF">
      <w:r>
        <w:t>Instamos por tanto al Gobierno de Filipinas a:</w:t>
      </w:r>
    </w:p>
    <w:p w14:paraId="709DF6CA" w14:textId="142BE770" w:rsidR="003A5350" w:rsidRDefault="00E11BEF" w:rsidP="0026403E">
      <w:pPr>
        <w:pStyle w:val="ListParagraph"/>
        <w:numPr>
          <w:ilvl w:val="0"/>
          <w:numId w:val="1"/>
        </w:numPr>
      </w:pPr>
      <w:r>
        <w:t>poner fin a los ataques y al etiquetado rojo de organizaciones sindicales legítimas y sindicalistas;</w:t>
      </w:r>
    </w:p>
    <w:p w14:paraId="7E15A859" w14:textId="77777777" w:rsidR="003A5350" w:rsidRDefault="00E11BEF" w:rsidP="0026403E">
      <w:pPr>
        <w:pStyle w:val="ListParagraph"/>
        <w:numPr>
          <w:ilvl w:val="0"/>
          <w:numId w:val="1"/>
        </w:numPr>
      </w:pPr>
      <w:r>
        <w:t>implementar las recomendaciones efectuadas por la Comisión de Aplicación de Normas de la OIT en junio de 2019;</w:t>
      </w:r>
    </w:p>
    <w:p w14:paraId="35DE1BB1" w14:textId="28158E87" w:rsidR="00E11BEF" w:rsidRDefault="003A5350" w:rsidP="0026403E">
      <w:pPr>
        <w:pStyle w:val="ListParagraph"/>
        <w:numPr>
          <w:ilvl w:val="0"/>
          <w:numId w:val="1"/>
        </w:numPr>
      </w:pPr>
      <w:r>
        <w:lastRenderedPageBreak/>
        <w:t xml:space="preserve">aceptar la Misión Tripartita de alto nivel de la OIT que visitaría el país lo antes posible. </w:t>
      </w:r>
    </w:p>
    <w:p w14:paraId="4E8C1E3D" w14:textId="7C27CC62" w:rsidR="00C6520D" w:rsidRDefault="00E11BEF" w:rsidP="00E11BEF">
      <w:r>
        <w:t>Apoyamos el llamamiento de las afiliadas de la CSI en Filipinas solicitando la intervención del Secretario de Trabajo y Empleo, Silvestre Bello, ante las fuerzas del ejército y la policía con objeto de:</w:t>
      </w:r>
    </w:p>
    <w:p w14:paraId="70DA0703" w14:textId="212C2E4B" w:rsidR="00C6520D" w:rsidRDefault="00E11BEF" w:rsidP="00C6520D">
      <w:pPr>
        <w:pStyle w:val="ListParagraph"/>
        <w:numPr>
          <w:ilvl w:val="0"/>
          <w:numId w:val="2"/>
        </w:numPr>
      </w:pPr>
      <w:r>
        <w:t>dialogar y emprender investigaciones en los órganos tripartitos de control regionales en relación con las recientes detenciones e incursiones, y el etiquetado rojo de organizaciones sindicales;</w:t>
      </w:r>
    </w:p>
    <w:p w14:paraId="553CBCD4" w14:textId="77777777" w:rsidR="00C6520D" w:rsidRDefault="00E11BEF" w:rsidP="00C6520D">
      <w:pPr>
        <w:pStyle w:val="ListParagraph"/>
        <w:numPr>
          <w:ilvl w:val="0"/>
          <w:numId w:val="2"/>
        </w:numPr>
      </w:pPr>
      <w:r>
        <w:t>tratar con diligencia los 43 casos de ejecuciones extrajudiciales remitidos por los sindicatos;</w:t>
      </w:r>
    </w:p>
    <w:p w14:paraId="24D938CF" w14:textId="71C1DDF9" w:rsidR="00E11BEF" w:rsidRDefault="00E11BEF" w:rsidP="00C6520D">
      <w:pPr>
        <w:pStyle w:val="ListParagraph"/>
        <w:numPr>
          <w:ilvl w:val="0"/>
          <w:numId w:val="2"/>
        </w:numPr>
      </w:pPr>
      <w:r>
        <w:t>garantizar la aplicación de las Directrices respecto a la Conducta del DOLE, DILG, DND, DOJ, AFP y PNP en relación con el ejercicio de los derechos de los trabajadores.</w:t>
      </w:r>
    </w:p>
    <w:p w14:paraId="737FF625" w14:textId="1ED9FD4F" w:rsidR="001E3D65" w:rsidRDefault="00E11BEF" w:rsidP="00E11BEF">
      <w:r>
        <w:t xml:space="preserve">El/La </w:t>
      </w:r>
      <w:r w:rsidR="00306BDF">
        <w:t>[</w:t>
      </w:r>
      <w:r>
        <w:rPr>
          <w:highlight w:val="yellow"/>
        </w:rPr>
        <w:t>su organización</w:t>
      </w:r>
      <w:r w:rsidR="00306BDF">
        <w:t>]</w:t>
      </w:r>
      <w:r>
        <w:t xml:space="preserve"> se solidariza con sus compañeros y compañeras sindicalistas en Filipinas y seguirá de cerca la situación relativa a los derechos humanos y sindicales en el país.</w:t>
      </w:r>
    </w:p>
    <w:p w14:paraId="45935DD6" w14:textId="5A6EFB02" w:rsidR="00C6520D" w:rsidRDefault="002522E9" w:rsidP="00E11BEF">
      <w:r>
        <w:t>Agradeciendo la atención que brinde a la presente, le saluda atentamente,</w:t>
      </w:r>
    </w:p>
    <w:sectPr w:rsidR="00C6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ProximaNova-Regular">
    <w:altName w:val="Proxima Nova"/>
    <w:panose1 w:val="020B050303050206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Bold">
    <w:altName w:val="Cambria"/>
    <w:panose1 w:val="020B080303050200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A80"/>
    <w:multiLevelType w:val="hybridMultilevel"/>
    <w:tmpl w:val="36D2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624C"/>
    <w:multiLevelType w:val="hybridMultilevel"/>
    <w:tmpl w:val="49EEA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D"/>
    <w:rsid w:val="001E3D65"/>
    <w:rsid w:val="00245664"/>
    <w:rsid w:val="002522E9"/>
    <w:rsid w:val="0026403E"/>
    <w:rsid w:val="002E3B6B"/>
    <w:rsid w:val="00306BDF"/>
    <w:rsid w:val="00372FED"/>
    <w:rsid w:val="003841A8"/>
    <w:rsid w:val="003A5350"/>
    <w:rsid w:val="004D0E29"/>
    <w:rsid w:val="004E42C1"/>
    <w:rsid w:val="004E4EF2"/>
    <w:rsid w:val="0052326A"/>
    <w:rsid w:val="006E1482"/>
    <w:rsid w:val="00751568"/>
    <w:rsid w:val="009440CB"/>
    <w:rsid w:val="00972056"/>
    <w:rsid w:val="00A84E67"/>
    <w:rsid w:val="00B5728C"/>
    <w:rsid w:val="00B80287"/>
    <w:rsid w:val="00BA0D99"/>
    <w:rsid w:val="00BA51C2"/>
    <w:rsid w:val="00BC2DE2"/>
    <w:rsid w:val="00BC342B"/>
    <w:rsid w:val="00BD7F0B"/>
    <w:rsid w:val="00C6520D"/>
    <w:rsid w:val="00CD4020"/>
    <w:rsid w:val="00D3414D"/>
    <w:rsid w:val="00E11BEF"/>
    <w:rsid w:val="00E57FBF"/>
    <w:rsid w:val="00F02593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1A8C"/>
  <w15:chartTrackingRefBased/>
  <w15:docId w15:val="{6A57EA41-1D03-441B-8C31-D48EC8E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ctedOfficialTitle">
    <w:name w:val="Elected Official Title"/>
    <w:basedOn w:val="Normal"/>
    <w:rsid w:val="00BC342B"/>
    <w:pPr>
      <w:widowControl w:val="0"/>
      <w:tabs>
        <w:tab w:val="left" w:pos="4536"/>
      </w:tabs>
      <w:autoSpaceDE w:val="0"/>
      <w:autoSpaceDN w:val="0"/>
      <w:adjustRightInd w:val="0"/>
      <w:spacing w:after="0" w:line="220" w:lineRule="atLeast"/>
      <w:textAlignment w:val="center"/>
    </w:pPr>
    <w:rPr>
      <w:rFonts w:ascii="Proxima Nova" w:hAnsi="Proxima Nova" w:cs="ProximaNova-Regular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4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D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4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0C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CB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shb3@dole.gov.p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n@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sec@dole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06E31ABA9FF4D93362271D8F23B7D" ma:contentTypeVersion="10" ma:contentTypeDescription="Create a new document." ma:contentTypeScope="" ma:versionID="403bc7b60f40de26b4e9723bf8fc5008">
  <xsd:schema xmlns:xsd="http://www.w3.org/2001/XMLSchema" xmlns:xs="http://www.w3.org/2001/XMLSchema" xmlns:p="http://schemas.microsoft.com/office/2006/metadata/properties" xmlns:ns2="9099d577-fe52-4aed-98d7-da70053327dc" xmlns:ns3="f1d0068b-80a8-40ad-974d-795353a1ddb8" targetNamespace="http://schemas.microsoft.com/office/2006/metadata/properties" ma:root="true" ma:fieldsID="9b58240c5dfb6bd40d675cad7aa412a4" ns2:_="" ns3:_="">
    <xsd:import namespace="9099d577-fe52-4aed-98d7-da70053327dc"/>
    <xsd:import namespace="f1d0068b-80a8-40ad-974d-795353a1dd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577-fe52-4aed-98d7-da7005332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0068b-80a8-40ad-974d-795353a1d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A4A48-0254-4413-9A94-473E28D5B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7369D-00D8-4105-91FB-E2B2EE312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CD29A-3C7C-46C9-8ED7-58E624626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Beirnaert, Jeroen</dc:creator>
  <cp:keywords/>
  <dc:description/>
  <cp:lastModifiedBy>Perez, Soledad</cp:lastModifiedBy>
  <cp:revision>2</cp:revision>
  <dcterms:created xsi:type="dcterms:W3CDTF">2019-11-25T10:53:00Z</dcterms:created>
  <dcterms:modified xsi:type="dcterms:W3CDTF">2019-11-25T10:53:00Z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0x01010009006E31ABA9FF4D93362271D8F23B7D</vt:lpwstr>
  </property>
</Properties>
</file>