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521E1" w14:textId="77777777" w:rsidR="007E3D8C" w:rsidRPr="007E3D8C" w:rsidRDefault="007E3D8C" w:rsidP="007E3D8C">
      <w:pPr>
        <w:pStyle w:val="subject"/>
        <w:rPr>
          <w:rFonts w:ascii="Proxima Nova" w:hAnsi="Proxima Nova" w:cs="Arial"/>
        </w:rPr>
      </w:pPr>
      <w:r w:rsidRPr="007E3D8C">
        <w:rPr>
          <w:rFonts w:ascii="Proxima Nova" w:hAnsi="Proxima Nova" w:cs="Arial"/>
        </w:rPr>
        <w:t>Subject: United Nations SDGs Summit Political Declaration</w:t>
      </w:r>
    </w:p>
    <w:p w14:paraId="6BC19026" w14:textId="77777777" w:rsidR="00765C78" w:rsidRPr="007E3D8C" w:rsidRDefault="00765C78">
      <w:pPr>
        <w:rPr>
          <w:rFonts w:ascii="Proxima Nova" w:hAnsi="Proxima Nova" w:cs="Arial"/>
          <w:sz w:val="20"/>
          <w:szCs w:val="20"/>
        </w:rPr>
      </w:pPr>
    </w:p>
    <w:p w14:paraId="7BC3F2B8" w14:textId="77777777" w:rsidR="007E3D8C" w:rsidRPr="007E3D8C" w:rsidRDefault="007E3D8C" w:rsidP="007E3D8C">
      <w:pPr>
        <w:pStyle w:val="Basisalinea"/>
        <w:suppressAutoHyphens/>
        <w:rPr>
          <w:rFonts w:ascii="Proxima Nova" w:hAnsi="Proxima Nova" w:cs="Arial"/>
          <w:sz w:val="20"/>
          <w:szCs w:val="20"/>
          <w:lang w:val="en-US"/>
        </w:rPr>
      </w:pPr>
      <w:r w:rsidRPr="007E3D8C">
        <w:rPr>
          <w:rFonts w:ascii="Proxima Nova" w:hAnsi="Proxima Nova" w:cs="Arial"/>
          <w:sz w:val="20"/>
          <w:szCs w:val="20"/>
          <w:lang w:val="en-US"/>
        </w:rPr>
        <w:t>To the relevant Government service,</w:t>
      </w:r>
    </w:p>
    <w:p w14:paraId="274372DC" w14:textId="77777777" w:rsidR="007E3D8C" w:rsidRPr="007E3D8C" w:rsidRDefault="007E3D8C" w:rsidP="007E3D8C">
      <w:pPr>
        <w:pStyle w:val="Basisalinea"/>
        <w:suppressAutoHyphens/>
        <w:rPr>
          <w:rFonts w:ascii="Proxima Nova" w:hAnsi="Proxima Nova" w:cs="Arial"/>
          <w:sz w:val="20"/>
          <w:szCs w:val="20"/>
          <w:lang w:val="en-US"/>
        </w:rPr>
      </w:pPr>
    </w:p>
    <w:p w14:paraId="619A18B1" w14:textId="77777777" w:rsidR="007E3D8C" w:rsidRPr="007E3D8C" w:rsidRDefault="007E3D8C" w:rsidP="007E3D8C">
      <w:pPr>
        <w:pStyle w:val="Basisalinea"/>
        <w:suppressAutoHyphens/>
        <w:rPr>
          <w:rFonts w:ascii="Proxima Nova" w:hAnsi="Proxima Nova" w:cs="Arial"/>
          <w:sz w:val="20"/>
          <w:szCs w:val="20"/>
          <w:lang w:val="en-US"/>
        </w:rPr>
      </w:pPr>
      <w:r w:rsidRPr="007E3D8C">
        <w:rPr>
          <w:rFonts w:ascii="Proxima Nova" w:hAnsi="Proxima Nova" w:cs="Arial"/>
          <w:sz w:val="20"/>
          <w:szCs w:val="20"/>
          <w:lang w:val="en-US"/>
        </w:rPr>
        <w:t xml:space="preserve">Trade Unions </w:t>
      </w:r>
      <w:proofErr w:type="spellStart"/>
      <w:r w:rsidRPr="007E3D8C">
        <w:rPr>
          <w:rFonts w:ascii="Proxima Nova" w:hAnsi="Proxima Nova" w:cs="Arial"/>
          <w:sz w:val="20"/>
          <w:szCs w:val="20"/>
          <w:lang w:val="en-US"/>
        </w:rPr>
        <w:t>recognise</w:t>
      </w:r>
      <w:proofErr w:type="spellEnd"/>
      <w:r w:rsidRPr="007E3D8C">
        <w:rPr>
          <w:rFonts w:ascii="Proxima Nova" w:hAnsi="Proxima Nova" w:cs="Arial"/>
          <w:sz w:val="20"/>
          <w:szCs w:val="20"/>
          <w:lang w:val="en-US"/>
        </w:rPr>
        <w:t xml:space="preserve"> the adoption of the Sustainable Development Goals (SDGs) as an historical landmark to uphold a universal agenda based on rights and encompassing the three dimensions of sustainable development. </w:t>
      </w:r>
    </w:p>
    <w:p w14:paraId="6FB23609" w14:textId="77777777" w:rsidR="007E3D8C" w:rsidRPr="007E3D8C" w:rsidRDefault="007E3D8C" w:rsidP="007E3D8C">
      <w:pPr>
        <w:pStyle w:val="Basisalinea"/>
        <w:suppressAutoHyphens/>
        <w:rPr>
          <w:rFonts w:ascii="Proxima Nova" w:hAnsi="Proxima Nova" w:cs="Arial"/>
          <w:sz w:val="20"/>
          <w:szCs w:val="20"/>
          <w:lang w:val="en-US"/>
        </w:rPr>
      </w:pPr>
    </w:p>
    <w:p w14:paraId="22CFDB27" w14:textId="77777777" w:rsidR="007E3D8C" w:rsidRPr="007E3D8C" w:rsidRDefault="007E3D8C" w:rsidP="007E3D8C">
      <w:pPr>
        <w:pStyle w:val="Basisalinea"/>
        <w:suppressAutoHyphens/>
        <w:rPr>
          <w:rFonts w:ascii="Proxima Nova" w:hAnsi="Proxima Nova" w:cs="Arial"/>
          <w:sz w:val="20"/>
          <w:szCs w:val="20"/>
          <w:lang w:val="en-US"/>
        </w:rPr>
      </w:pPr>
      <w:r w:rsidRPr="007E3D8C">
        <w:rPr>
          <w:rFonts w:ascii="Proxima Nova" w:hAnsi="Proxima Nova" w:cs="Arial"/>
          <w:sz w:val="20"/>
          <w:szCs w:val="20"/>
          <w:lang w:val="en-US"/>
        </w:rPr>
        <w:t xml:space="preserve">The Political Declaration, which will be adopted by UN Member States in September at the SDGs Summit, will be fundamental to </w:t>
      </w:r>
      <w:proofErr w:type="spellStart"/>
      <w:r w:rsidRPr="007E3D8C">
        <w:rPr>
          <w:rFonts w:ascii="Proxima Nova" w:hAnsi="Proxima Nova" w:cs="Arial"/>
          <w:sz w:val="20"/>
          <w:szCs w:val="20"/>
          <w:lang w:val="en-US"/>
        </w:rPr>
        <w:t>recognise</w:t>
      </w:r>
      <w:proofErr w:type="spellEnd"/>
      <w:r w:rsidRPr="007E3D8C">
        <w:rPr>
          <w:rFonts w:ascii="Proxima Nova" w:hAnsi="Proxima Nova" w:cs="Arial"/>
          <w:sz w:val="20"/>
          <w:szCs w:val="20"/>
          <w:lang w:val="en-US"/>
        </w:rPr>
        <w:t xml:space="preserve"> the great challenges of today and most importantly to pave the way for the delivery and implementation of sound policies that can really boost acceleration towards sustainable development. </w:t>
      </w:r>
    </w:p>
    <w:p w14:paraId="1B171F97" w14:textId="77777777" w:rsidR="007E3D8C" w:rsidRPr="007E3D8C" w:rsidRDefault="007E3D8C" w:rsidP="007E3D8C">
      <w:pPr>
        <w:pStyle w:val="Basisalinea"/>
        <w:suppressAutoHyphens/>
        <w:rPr>
          <w:rFonts w:ascii="Proxima Nova" w:hAnsi="Proxima Nova" w:cs="Arial"/>
          <w:sz w:val="20"/>
          <w:szCs w:val="20"/>
          <w:lang w:val="en-US"/>
        </w:rPr>
      </w:pPr>
    </w:p>
    <w:p w14:paraId="6123B513" w14:textId="77777777" w:rsidR="007E3D8C" w:rsidRPr="007E3D8C" w:rsidRDefault="007E3D8C" w:rsidP="007E3D8C">
      <w:pPr>
        <w:pStyle w:val="Basisalinea"/>
        <w:suppressAutoHyphens/>
        <w:rPr>
          <w:rFonts w:ascii="Proxima Nova" w:hAnsi="Proxima Nova" w:cstheme="minorHAnsi"/>
          <w:sz w:val="20"/>
          <w:szCs w:val="20"/>
          <w:lang w:val="en-US"/>
        </w:rPr>
      </w:pPr>
      <w:r w:rsidRPr="007E3D8C">
        <w:rPr>
          <w:rFonts w:ascii="Proxima Nova" w:hAnsi="Proxima Nova" w:cs="Arial"/>
          <w:sz w:val="20"/>
          <w:szCs w:val="20"/>
          <w:lang w:val="en-US"/>
        </w:rPr>
        <w:t>It will be very difficult, if not impossible, to achieve the objectives</w:t>
      </w:r>
      <w:r w:rsidRPr="007E3D8C">
        <w:rPr>
          <w:rFonts w:ascii="Proxima Nova" w:hAnsi="Proxima Nova" w:cstheme="minorHAnsi"/>
          <w:sz w:val="20"/>
          <w:szCs w:val="20"/>
          <w:lang w:val="en-US"/>
        </w:rPr>
        <w:t xml:space="preserve"> of the Agenda 2030 in time. As highlighted by the ILO World Employment and Social outlook 2019, “at the current rate of improvement, SDG8 is unlikely to be achieved by 2030. There continue to be major gaps, both across and within countries”. </w:t>
      </w:r>
    </w:p>
    <w:p w14:paraId="31E69636" w14:textId="77777777" w:rsidR="007E3D8C" w:rsidRPr="007E3D8C" w:rsidRDefault="007E3D8C" w:rsidP="007E3D8C">
      <w:pPr>
        <w:pStyle w:val="Basisalinea"/>
        <w:suppressAutoHyphens/>
        <w:rPr>
          <w:rFonts w:ascii="Proxima Nova" w:hAnsi="Proxima Nova" w:cstheme="minorHAnsi"/>
          <w:sz w:val="20"/>
          <w:szCs w:val="20"/>
          <w:lang w:val="en-US"/>
        </w:rPr>
      </w:pPr>
    </w:p>
    <w:p w14:paraId="761D5634" w14:textId="77777777" w:rsidR="007E3D8C" w:rsidRPr="007E3D8C" w:rsidRDefault="007E3D8C" w:rsidP="007E3D8C">
      <w:pPr>
        <w:pStyle w:val="Basisalinea"/>
        <w:suppressAutoHyphens/>
        <w:rPr>
          <w:rFonts w:ascii="Proxima Nova" w:hAnsi="Proxima Nova" w:cstheme="minorHAnsi"/>
          <w:sz w:val="20"/>
          <w:szCs w:val="20"/>
          <w:lang w:val="en-US"/>
        </w:rPr>
      </w:pPr>
      <w:r w:rsidRPr="007E3D8C">
        <w:rPr>
          <w:rFonts w:ascii="Proxima Nova" w:hAnsi="Proxima Nova" w:cstheme="minorHAnsi"/>
          <w:sz w:val="20"/>
          <w:szCs w:val="20"/>
          <w:lang w:val="en-US"/>
        </w:rPr>
        <w:t xml:space="preserve">Therefore, we strongly call on UN Member States to endorse a meaningful Political Declaration, giving credibility to their commitments, to the overall SDGs framework, and eventually to the multilateral UN system as a whole.    </w:t>
      </w:r>
    </w:p>
    <w:p w14:paraId="5E80F8C2" w14:textId="77777777" w:rsidR="007E3D8C" w:rsidRPr="007E3D8C" w:rsidRDefault="007E3D8C" w:rsidP="007E3D8C">
      <w:pPr>
        <w:pStyle w:val="Basisalinea"/>
        <w:suppressAutoHyphens/>
        <w:rPr>
          <w:rFonts w:ascii="Proxima Nova" w:hAnsi="Proxima Nova" w:cstheme="minorHAnsi"/>
          <w:sz w:val="20"/>
          <w:szCs w:val="20"/>
          <w:lang w:val="en-US"/>
        </w:rPr>
      </w:pPr>
    </w:p>
    <w:p w14:paraId="14D40BA9" w14:textId="77777777" w:rsidR="007E3D8C" w:rsidRPr="007E3D8C" w:rsidRDefault="007E3D8C" w:rsidP="007E3D8C">
      <w:pPr>
        <w:pStyle w:val="Basisalinea"/>
        <w:suppressAutoHyphens/>
        <w:rPr>
          <w:rFonts w:ascii="Proxima Nova" w:hAnsi="Proxima Nova" w:cstheme="minorHAnsi"/>
          <w:sz w:val="20"/>
          <w:szCs w:val="20"/>
          <w:lang w:val="en-US"/>
        </w:rPr>
      </w:pPr>
      <w:r w:rsidRPr="007E3D8C">
        <w:rPr>
          <w:rFonts w:ascii="Proxima Nova" w:hAnsi="Proxima Nova" w:cstheme="minorHAnsi"/>
          <w:sz w:val="20"/>
          <w:szCs w:val="20"/>
          <w:lang w:val="en-US"/>
        </w:rPr>
        <w:t>In terms of commitments and call to actions (related to part III of the current Zero Draft), trade unions demand the inclusion of the following priorities as a cornerstone of the SDGs Political Declaration:</w:t>
      </w:r>
    </w:p>
    <w:p w14:paraId="25D01C6D" w14:textId="77777777" w:rsidR="007E3D8C" w:rsidRPr="007E3D8C" w:rsidRDefault="007E3D8C" w:rsidP="007E3D8C">
      <w:pPr>
        <w:pStyle w:val="Basisalinea"/>
        <w:suppressAutoHyphens/>
        <w:rPr>
          <w:rFonts w:ascii="Proxima Nova" w:hAnsi="Proxima Nova" w:cstheme="minorHAnsi"/>
          <w:sz w:val="20"/>
          <w:szCs w:val="20"/>
          <w:lang w:val="en-US"/>
        </w:rPr>
      </w:pPr>
    </w:p>
    <w:p w14:paraId="3BDF46C2" w14:textId="77777777" w:rsidR="007E3D8C" w:rsidRPr="007E3D8C" w:rsidRDefault="007E3D8C" w:rsidP="007E3D8C">
      <w:pPr>
        <w:pStyle w:val="Basisalinea"/>
        <w:suppressAutoHyphens/>
        <w:ind w:left="283" w:hanging="283"/>
        <w:rPr>
          <w:rFonts w:ascii="Proxima Nova" w:hAnsi="Proxima Nova" w:cstheme="minorHAnsi"/>
          <w:sz w:val="20"/>
          <w:szCs w:val="20"/>
          <w:lang w:val="en-US"/>
        </w:rPr>
      </w:pPr>
      <w:r w:rsidRPr="007E3D8C">
        <w:rPr>
          <w:rFonts w:ascii="Proxima Nova" w:hAnsi="Proxima Nova" w:cstheme="minorHAnsi"/>
          <w:sz w:val="20"/>
          <w:szCs w:val="20"/>
          <w:lang w:val="en-US"/>
        </w:rPr>
        <w:t>1.</w:t>
      </w:r>
      <w:r w:rsidRPr="007E3D8C">
        <w:rPr>
          <w:rFonts w:ascii="Proxima Nova" w:hAnsi="Proxima Nova" w:cstheme="minorHAnsi"/>
          <w:sz w:val="20"/>
          <w:szCs w:val="20"/>
          <w:lang w:val="en-US"/>
        </w:rPr>
        <w:tab/>
      </w:r>
      <w:r w:rsidRPr="007E3D8C">
        <w:rPr>
          <w:rStyle w:val="bold"/>
          <w:rFonts w:ascii="Proxima Nova" w:hAnsi="Proxima Nova" w:cstheme="minorHAnsi"/>
          <w:lang w:val="en-US"/>
        </w:rPr>
        <w:t>Leaving no one behind:</w:t>
      </w:r>
      <w:r w:rsidRPr="007E3D8C">
        <w:rPr>
          <w:rFonts w:ascii="Proxima Nova" w:hAnsi="Proxima Nova" w:cstheme="minorHAnsi"/>
          <w:sz w:val="20"/>
          <w:szCs w:val="20"/>
          <w:lang w:val="en-US"/>
        </w:rPr>
        <w:t xml:space="preserve"> we stress the need to commit to a Universal </w:t>
      </w:r>
      <w:proofErr w:type="spellStart"/>
      <w:r w:rsidRPr="007E3D8C">
        <w:rPr>
          <w:rFonts w:ascii="Proxima Nova" w:hAnsi="Proxima Nova" w:cstheme="minorHAnsi"/>
          <w:sz w:val="20"/>
          <w:szCs w:val="20"/>
          <w:lang w:val="en-US"/>
        </w:rPr>
        <w:t>Labour</w:t>
      </w:r>
      <w:proofErr w:type="spellEnd"/>
      <w:r w:rsidRPr="007E3D8C">
        <w:rPr>
          <w:rFonts w:ascii="Proxima Nova" w:hAnsi="Proxima Nova" w:cstheme="minorHAnsi"/>
          <w:sz w:val="20"/>
          <w:szCs w:val="20"/>
          <w:lang w:val="en-US"/>
        </w:rPr>
        <w:t xml:space="preserve"> Guarantee that provides a </w:t>
      </w:r>
      <w:proofErr w:type="spellStart"/>
      <w:r w:rsidRPr="007E3D8C">
        <w:rPr>
          <w:rFonts w:ascii="Proxima Nova" w:hAnsi="Proxima Nova" w:cstheme="minorHAnsi"/>
          <w:sz w:val="20"/>
          <w:szCs w:val="20"/>
          <w:lang w:val="en-US"/>
        </w:rPr>
        <w:t>labour</w:t>
      </w:r>
      <w:proofErr w:type="spellEnd"/>
      <w:r w:rsidRPr="007E3D8C">
        <w:rPr>
          <w:rFonts w:ascii="Proxima Nova" w:hAnsi="Proxima Nova" w:cstheme="minorHAnsi"/>
          <w:sz w:val="20"/>
          <w:szCs w:val="20"/>
          <w:lang w:val="en-US"/>
        </w:rPr>
        <w:t xml:space="preserve"> protection floor for all workers, which includes fundamental workers’ rights (freedom of association and collective bargaining), an adequate living wage, limits on hours of work and ensuring safe and healthy workplaces.</w:t>
      </w:r>
    </w:p>
    <w:p w14:paraId="7FAA4D0D" w14:textId="77777777" w:rsidR="007E3D8C" w:rsidRPr="007E3D8C" w:rsidRDefault="007E3D8C" w:rsidP="007E3D8C">
      <w:pPr>
        <w:pStyle w:val="Basisalinea"/>
        <w:suppressAutoHyphens/>
        <w:ind w:left="283" w:hanging="283"/>
        <w:rPr>
          <w:rFonts w:ascii="Proxima Nova" w:hAnsi="Proxima Nova" w:cstheme="minorHAnsi"/>
          <w:sz w:val="20"/>
          <w:szCs w:val="20"/>
          <w:lang w:val="en-US"/>
        </w:rPr>
      </w:pPr>
    </w:p>
    <w:p w14:paraId="435ADDFD" w14:textId="77777777" w:rsidR="007E3D8C" w:rsidRPr="007E3D8C" w:rsidRDefault="007E3D8C" w:rsidP="007E3D8C">
      <w:pPr>
        <w:pStyle w:val="Basisalinea"/>
        <w:suppressAutoHyphens/>
        <w:ind w:left="283" w:hanging="283"/>
        <w:rPr>
          <w:rFonts w:ascii="Proxima Nova" w:hAnsi="Proxima Nova" w:cstheme="minorHAnsi"/>
          <w:sz w:val="20"/>
          <w:szCs w:val="20"/>
          <w:lang w:val="en-US"/>
        </w:rPr>
      </w:pPr>
      <w:r w:rsidRPr="007E3D8C">
        <w:rPr>
          <w:rFonts w:ascii="Proxima Nova" w:hAnsi="Proxima Nova" w:cstheme="minorHAnsi"/>
          <w:sz w:val="20"/>
          <w:szCs w:val="20"/>
          <w:lang w:val="en-US"/>
        </w:rPr>
        <w:t>2.</w:t>
      </w:r>
      <w:r w:rsidRPr="007E3D8C">
        <w:rPr>
          <w:rFonts w:ascii="Proxima Nova" w:hAnsi="Proxima Nova" w:cstheme="minorHAnsi"/>
          <w:sz w:val="20"/>
          <w:szCs w:val="20"/>
          <w:lang w:val="en-US"/>
        </w:rPr>
        <w:tab/>
      </w:r>
      <w:proofErr w:type="spellStart"/>
      <w:r w:rsidRPr="007E3D8C">
        <w:rPr>
          <w:rStyle w:val="bold"/>
          <w:rFonts w:ascii="Proxima Nova" w:hAnsi="Proxima Nova" w:cstheme="minorHAnsi"/>
          <w:lang w:val="en-US"/>
        </w:rPr>
        <w:t>Mobilising</w:t>
      </w:r>
      <w:proofErr w:type="spellEnd"/>
      <w:r w:rsidRPr="007E3D8C">
        <w:rPr>
          <w:rStyle w:val="bold"/>
          <w:rFonts w:ascii="Proxima Nova" w:hAnsi="Proxima Nova" w:cstheme="minorHAnsi"/>
          <w:lang w:val="en-US"/>
        </w:rPr>
        <w:t xml:space="preserve"> adequate and well-directed financing</w:t>
      </w:r>
      <w:r w:rsidRPr="007E3D8C">
        <w:rPr>
          <w:rFonts w:ascii="Proxima Nova" w:hAnsi="Proxima Nova" w:cstheme="minorHAnsi"/>
          <w:sz w:val="20"/>
          <w:szCs w:val="20"/>
          <w:lang w:val="en-US"/>
        </w:rPr>
        <w:t xml:space="preserve">: we underline the need to include the reference to social protection as a primary way to fight poverty and inequality, as well as, to foster </w:t>
      </w:r>
      <w:proofErr w:type="spellStart"/>
      <w:r w:rsidRPr="007E3D8C">
        <w:rPr>
          <w:rFonts w:ascii="Proxima Nova" w:hAnsi="Proxima Nova" w:cstheme="minorHAnsi"/>
          <w:sz w:val="20"/>
          <w:szCs w:val="20"/>
          <w:lang w:val="en-US"/>
        </w:rPr>
        <w:t>formalisation</w:t>
      </w:r>
      <w:proofErr w:type="spellEnd"/>
      <w:r w:rsidRPr="007E3D8C">
        <w:rPr>
          <w:rFonts w:ascii="Proxima Nova" w:hAnsi="Proxima Nova" w:cstheme="minorHAnsi"/>
          <w:sz w:val="20"/>
          <w:szCs w:val="20"/>
          <w:lang w:val="en-US"/>
        </w:rPr>
        <w:t xml:space="preserve"> of the informal economy. Social protection systems should be extended to ensure universal coverage, in line with ILO standards (Convention 102 and Recommendation 202).</w:t>
      </w:r>
    </w:p>
    <w:p w14:paraId="10030CE7" w14:textId="77777777" w:rsidR="007E3D8C" w:rsidRPr="007E3D8C" w:rsidRDefault="007E3D8C" w:rsidP="007E3D8C">
      <w:pPr>
        <w:pStyle w:val="Basisalinea"/>
        <w:suppressAutoHyphens/>
        <w:ind w:left="283" w:hanging="283"/>
        <w:rPr>
          <w:rFonts w:ascii="Proxima Nova" w:hAnsi="Proxima Nova" w:cstheme="minorHAnsi"/>
          <w:sz w:val="20"/>
          <w:szCs w:val="20"/>
          <w:lang w:val="en-US"/>
        </w:rPr>
      </w:pPr>
    </w:p>
    <w:p w14:paraId="6012B329" w14:textId="50142FA9" w:rsidR="007E3D8C" w:rsidRPr="007E3D8C" w:rsidRDefault="007E3D8C" w:rsidP="007E3D8C">
      <w:pPr>
        <w:pStyle w:val="Basisalinea"/>
        <w:suppressAutoHyphens/>
        <w:ind w:left="283" w:hanging="283"/>
        <w:rPr>
          <w:rFonts w:ascii="Proxima Nova" w:hAnsi="Proxima Nova" w:cstheme="minorHAnsi"/>
          <w:sz w:val="20"/>
          <w:szCs w:val="20"/>
          <w:lang w:val="en-US"/>
        </w:rPr>
      </w:pPr>
      <w:r w:rsidRPr="007E3D8C">
        <w:rPr>
          <w:rFonts w:ascii="Proxima Nova" w:hAnsi="Proxima Nova" w:cstheme="minorHAnsi"/>
          <w:sz w:val="20"/>
          <w:szCs w:val="20"/>
          <w:lang w:val="en-US"/>
        </w:rPr>
        <w:t xml:space="preserve">3.  </w:t>
      </w:r>
      <w:r w:rsidRPr="007E3D8C">
        <w:rPr>
          <w:rStyle w:val="bold"/>
          <w:rFonts w:ascii="Proxima Nova" w:hAnsi="Proxima Nova" w:cstheme="minorHAnsi"/>
          <w:lang w:val="en-US"/>
        </w:rPr>
        <w:t>Strengthening institutions for more integrated solutions:</w:t>
      </w:r>
      <w:r w:rsidRPr="007E3D8C">
        <w:rPr>
          <w:rFonts w:ascii="Proxima Nova" w:hAnsi="Proxima Nova" w:cstheme="minorHAnsi"/>
          <w:sz w:val="20"/>
          <w:szCs w:val="20"/>
          <w:lang w:val="en-US"/>
        </w:rPr>
        <w:t xml:space="preserve"> social dialogue and </w:t>
      </w:r>
      <w:proofErr w:type="spellStart"/>
      <w:r w:rsidRPr="007E3D8C">
        <w:rPr>
          <w:rFonts w:ascii="Proxima Nova" w:hAnsi="Proxima Nova" w:cstheme="minorHAnsi"/>
          <w:sz w:val="20"/>
          <w:szCs w:val="20"/>
          <w:lang w:val="en-US"/>
        </w:rPr>
        <w:t>tripartism</w:t>
      </w:r>
      <w:proofErr w:type="spellEnd"/>
      <w:r w:rsidRPr="007E3D8C">
        <w:rPr>
          <w:rFonts w:ascii="Proxima Nova" w:hAnsi="Proxima Nova" w:cstheme="minorHAnsi"/>
          <w:sz w:val="20"/>
          <w:szCs w:val="20"/>
          <w:lang w:val="en-US"/>
        </w:rPr>
        <w:t xml:space="preserve"> between employers and workers representative </w:t>
      </w:r>
      <w:proofErr w:type="spellStart"/>
      <w:r w:rsidRPr="007E3D8C">
        <w:rPr>
          <w:rFonts w:ascii="Proxima Nova" w:hAnsi="Proxima Nova" w:cstheme="minorHAnsi"/>
          <w:sz w:val="20"/>
          <w:szCs w:val="20"/>
          <w:lang w:val="en-US"/>
        </w:rPr>
        <w:t>organisations</w:t>
      </w:r>
      <w:proofErr w:type="spellEnd"/>
      <w:r w:rsidRPr="007E3D8C">
        <w:rPr>
          <w:rFonts w:ascii="Proxima Nova" w:hAnsi="Proxima Nova" w:cstheme="minorHAnsi"/>
          <w:sz w:val="20"/>
          <w:szCs w:val="20"/>
          <w:lang w:val="en-US"/>
        </w:rPr>
        <w:t xml:space="preserve"> with g</w:t>
      </w:r>
      <w:r w:rsidR="0013079E">
        <w:rPr>
          <w:rFonts w:ascii="Proxima Nova" w:hAnsi="Proxima Nova" w:cstheme="minorHAnsi"/>
          <w:sz w:val="20"/>
          <w:szCs w:val="20"/>
          <w:lang w:val="en-US"/>
        </w:rPr>
        <w:t>overnments need to be</w:t>
      </w:r>
      <w:bookmarkStart w:id="0" w:name="_GoBack"/>
      <w:bookmarkEnd w:id="0"/>
      <w:r w:rsidRPr="007E3D8C">
        <w:rPr>
          <w:rFonts w:ascii="Proxima Nova" w:hAnsi="Proxima Nova" w:cstheme="minorHAnsi"/>
          <w:sz w:val="20"/>
          <w:szCs w:val="20"/>
          <w:lang w:val="en-US"/>
        </w:rPr>
        <w:t xml:space="preserve"> </w:t>
      </w:r>
      <w:proofErr w:type="spellStart"/>
      <w:r w:rsidRPr="007E3D8C">
        <w:rPr>
          <w:rFonts w:ascii="Proxima Nova" w:hAnsi="Proxima Nova" w:cstheme="minorHAnsi"/>
          <w:sz w:val="20"/>
          <w:szCs w:val="20"/>
          <w:lang w:val="en-US"/>
        </w:rPr>
        <w:t>recognised</w:t>
      </w:r>
      <w:proofErr w:type="spellEnd"/>
      <w:r w:rsidRPr="007E3D8C">
        <w:rPr>
          <w:rFonts w:ascii="Proxima Nova" w:hAnsi="Proxima Nova" w:cstheme="minorHAnsi"/>
          <w:sz w:val="20"/>
          <w:szCs w:val="20"/>
          <w:lang w:val="en-US"/>
        </w:rPr>
        <w:t xml:space="preserve"> as a way to put in place participatory, representative and transparent decision-making processes, and a way to grant accountability at the very heart of the SDGs progress assessment.</w:t>
      </w:r>
    </w:p>
    <w:p w14:paraId="48702368" w14:textId="77777777" w:rsidR="007E3D8C" w:rsidRPr="007E3D8C" w:rsidRDefault="007E3D8C" w:rsidP="007E3D8C">
      <w:pPr>
        <w:pStyle w:val="Basisalinea"/>
        <w:suppressAutoHyphens/>
        <w:ind w:left="283" w:hanging="283"/>
        <w:rPr>
          <w:rFonts w:ascii="Proxima Nova" w:hAnsi="Proxima Nova" w:cstheme="minorHAnsi"/>
          <w:sz w:val="20"/>
          <w:szCs w:val="20"/>
          <w:lang w:val="en-US"/>
        </w:rPr>
      </w:pPr>
      <w:r w:rsidRPr="007E3D8C">
        <w:rPr>
          <w:rFonts w:ascii="Proxima Nova" w:hAnsi="Proxima Nova" w:cstheme="minorHAnsi"/>
          <w:sz w:val="20"/>
          <w:szCs w:val="20"/>
          <w:lang w:val="en-US"/>
        </w:rPr>
        <w:lastRenderedPageBreak/>
        <w:t>4.</w:t>
      </w:r>
      <w:r w:rsidRPr="007E3D8C">
        <w:rPr>
          <w:rFonts w:ascii="Proxima Nova" w:hAnsi="Proxima Nova" w:cstheme="minorHAnsi"/>
          <w:sz w:val="20"/>
          <w:szCs w:val="20"/>
          <w:lang w:val="en-US"/>
        </w:rPr>
        <w:tab/>
      </w:r>
      <w:r w:rsidRPr="007E3D8C">
        <w:rPr>
          <w:rStyle w:val="bold"/>
          <w:rFonts w:ascii="Proxima Nova" w:hAnsi="Proxima Nova" w:cstheme="minorHAnsi"/>
          <w:lang w:val="en-US"/>
        </w:rPr>
        <w:t>Solving challenges through international cooperation and enhancing the global partnership</w:t>
      </w:r>
      <w:r w:rsidRPr="007E3D8C">
        <w:rPr>
          <w:rFonts w:ascii="Proxima Nova" w:hAnsi="Proxima Nova" w:cstheme="minorHAnsi"/>
          <w:sz w:val="20"/>
          <w:szCs w:val="20"/>
          <w:lang w:val="en-US"/>
        </w:rPr>
        <w:t>: we call for a direct reference on private sector adhering to responsible business conduct and due diligence as prescribed by the UN Guiding Principles on Business and Human Rights and through aligning their business models with SDGs.</w:t>
      </w:r>
    </w:p>
    <w:p w14:paraId="110B1BC2" w14:textId="77777777" w:rsidR="007E3D8C" w:rsidRPr="007E3D8C" w:rsidRDefault="007E3D8C" w:rsidP="007E3D8C">
      <w:pPr>
        <w:pStyle w:val="Basisalinea"/>
        <w:suppressAutoHyphens/>
        <w:ind w:left="283" w:hanging="283"/>
        <w:rPr>
          <w:rFonts w:ascii="Proxima Nova" w:hAnsi="Proxima Nova" w:cstheme="minorHAnsi"/>
          <w:sz w:val="20"/>
          <w:szCs w:val="20"/>
          <w:lang w:val="en-US"/>
        </w:rPr>
      </w:pPr>
    </w:p>
    <w:p w14:paraId="7234A62F" w14:textId="77777777" w:rsidR="007E3D8C" w:rsidRPr="007E3D8C" w:rsidRDefault="007E3D8C" w:rsidP="007E3D8C">
      <w:pPr>
        <w:pStyle w:val="Basisalinea"/>
        <w:suppressAutoHyphens/>
        <w:ind w:left="283" w:hanging="283"/>
        <w:rPr>
          <w:rFonts w:ascii="Proxima Nova" w:hAnsi="Proxima Nova" w:cstheme="minorHAnsi"/>
          <w:sz w:val="20"/>
          <w:szCs w:val="20"/>
          <w:lang w:val="en-US"/>
        </w:rPr>
      </w:pPr>
      <w:r w:rsidRPr="007E3D8C">
        <w:rPr>
          <w:rFonts w:ascii="Proxima Nova" w:hAnsi="Proxima Nova" w:cstheme="minorHAnsi"/>
          <w:sz w:val="20"/>
          <w:szCs w:val="20"/>
          <w:lang w:val="en-US"/>
        </w:rPr>
        <w:t>5.</w:t>
      </w:r>
      <w:r w:rsidRPr="007E3D8C">
        <w:rPr>
          <w:rFonts w:ascii="Proxima Nova" w:hAnsi="Proxima Nova" w:cstheme="minorHAnsi"/>
          <w:sz w:val="20"/>
          <w:szCs w:val="20"/>
          <w:lang w:val="en-US"/>
        </w:rPr>
        <w:tab/>
      </w:r>
      <w:r w:rsidRPr="007E3D8C">
        <w:rPr>
          <w:rStyle w:val="bold"/>
          <w:rFonts w:ascii="Proxima Nova" w:hAnsi="Proxima Nova" w:cstheme="minorHAnsi"/>
          <w:lang w:val="en-US"/>
        </w:rPr>
        <w:t>Harnessing science, technology and innovation with a greater focus on digital transformation for sustainable development</w:t>
      </w:r>
      <w:r w:rsidRPr="007E3D8C">
        <w:rPr>
          <w:rFonts w:ascii="Proxima Nova" w:hAnsi="Proxima Nova" w:cstheme="minorHAnsi"/>
          <w:sz w:val="20"/>
          <w:szCs w:val="20"/>
          <w:lang w:val="en-US"/>
        </w:rPr>
        <w:t>: in the context of climate action and technological shifts governments need to develop systems to support life-long learning, as well as, support the establishment of an international governance system and standard(s) for digital platforms business, as well as, regulations to govern data use.</w:t>
      </w:r>
    </w:p>
    <w:p w14:paraId="68D84891" w14:textId="77777777" w:rsidR="007E3D8C" w:rsidRPr="007E3D8C" w:rsidRDefault="007E3D8C" w:rsidP="007E3D8C">
      <w:pPr>
        <w:pStyle w:val="Basisalinea"/>
        <w:suppressAutoHyphens/>
        <w:ind w:left="283" w:hanging="283"/>
        <w:rPr>
          <w:rFonts w:ascii="Proxima Nova" w:hAnsi="Proxima Nova" w:cstheme="minorHAnsi"/>
          <w:sz w:val="20"/>
          <w:szCs w:val="20"/>
          <w:lang w:val="en-US"/>
        </w:rPr>
      </w:pPr>
    </w:p>
    <w:p w14:paraId="4C64C74E" w14:textId="2636CADD" w:rsidR="007E3D8C" w:rsidRPr="007E3D8C" w:rsidRDefault="007E3D8C" w:rsidP="007E3D8C">
      <w:pPr>
        <w:pStyle w:val="Basisalinea"/>
        <w:suppressAutoHyphens/>
        <w:ind w:left="283" w:hanging="283"/>
        <w:rPr>
          <w:rFonts w:ascii="Proxima Nova" w:hAnsi="Proxima Nova" w:cstheme="minorHAnsi"/>
          <w:sz w:val="20"/>
          <w:szCs w:val="20"/>
          <w:lang w:val="en-US"/>
        </w:rPr>
      </w:pPr>
      <w:r w:rsidRPr="007E3D8C">
        <w:rPr>
          <w:rFonts w:ascii="Proxima Nova" w:hAnsi="Proxima Nova" w:cstheme="minorHAnsi"/>
          <w:sz w:val="20"/>
          <w:szCs w:val="20"/>
          <w:lang w:val="en-US"/>
        </w:rPr>
        <w:t>6.</w:t>
      </w:r>
      <w:r w:rsidRPr="007E3D8C">
        <w:rPr>
          <w:rFonts w:ascii="Proxima Nova" w:hAnsi="Proxima Nova" w:cstheme="minorHAnsi"/>
          <w:sz w:val="20"/>
          <w:szCs w:val="20"/>
          <w:lang w:val="en-US"/>
        </w:rPr>
        <w:tab/>
      </w:r>
      <w:r w:rsidRPr="007E3D8C">
        <w:rPr>
          <w:rStyle w:val="bold"/>
          <w:rFonts w:ascii="Proxima Nova" w:hAnsi="Proxima Nova" w:cstheme="minorHAnsi"/>
          <w:lang w:val="en-US"/>
        </w:rPr>
        <w:t>Strengthening the high-level political forum</w:t>
      </w:r>
      <w:r w:rsidRPr="007E3D8C">
        <w:rPr>
          <w:rFonts w:ascii="Proxima Nova" w:hAnsi="Proxima Nova" w:cstheme="minorHAnsi"/>
          <w:sz w:val="20"/>
          <w:szCs w:val="20"/>
          <w:lang w:val="en-US"/>
        </w:rPr>
        <w:t xml:space="preserve">: trade unions call for a concreate commitment to reform the follow-up and review mechanisms of the 2030 Agenda, putting in place a truly SDGs supervisory </w:t>
      </w:r>
      <w:r w:rsidR="0013079E">
        <w:rPr>
          <w:rFonts w:ascii="Proxima Nova" w:hAnsi="Proxima Nova" w:cstheme="minorHAnsi"/>
          <w:sz w:val="20"/>
          <w:szCs w:val="20"/>
          <w:lang w:val="en-US"/>
        </w:rPr>
        <w:t>system (</w:t>
      </w:r>
      <w:r w:rsidRPr="007E3D8C">
        <w:rPr>
          <w:rFonts w:ascii="Proxima Nova" w:hAnsi="Proxima Nova" w:cstheme="minorHAnsi"/>
          <w:sz w:val="20"/>
          <w:szCs w:val="20"/>
          <w:lang w:val="en-US"/>
        </w:rPr>
        <w:t>HLPF and the Regional Fora), based on meaningful, transparent and participatory dialogue with civil society.</w:t>
      </w:r>
    </w:p>
    <w:p w14:paraId="513ED300" w14:textId="77777777" w:rsidR="007E3D8C" w:rsidRPr="007E3D8C" w:rsidRDefault="007E3D8C" w:rsidP="007E3D8C">
      <w:pPr>
        <w:pStyle w:val="Basisalinea"/>
        <w:suppressAutoHyphens/>
        <w:rPr>
          <w:rFonts w:ascii="Proxima Nova" w:hAnsi="Proxima Nova" w:cstheme="minorHAnsi"/>
          <w:sz w:val="20"/>
          <w:szCs w:val="20"/>
          <w:lang w:val="en-US"/>
        </w:rPr>
      </w:pPr>
    </w:p>
    <w:p w14:paraId="723194C4" w14:textId="77777777" w:rsidR="007E3D8C" w:rsidRPr="007E3D8C" w:rsidRDefault="007E3D8C" w:rsidP="007E3D8C">
      <w:pPr>
        <w:pStyle w:val="Basisalinea"/>
        <w:suppressAutoHyphens/>
        <w:rPr>
          <w:rFonts w:ascii="Proxima Nova" w:hAnsi="Proxima Nova" w:cstheme="minorHAnsi"/>
          <w:sz w:val="20"/>
          <w:szCs w:val="20"/>
          <w:lang w:val="en-US"/>
        </w:rPr>
      </w:pPr>
      <w:r w:rsidRPr="007E3D8C">
        <w:rPr>
          <w:rFonts w:ascii="Proxima Nova" w:hAnsi="Proxima Nova" w:cstheme="minorHAnsi"/>
          <w:sz w:val="20"/>
          <w:szCs w:val="20"/>
          <w:lang w:val="en-US"/>
        </w:rPr>
        <w:t xml:space="preserve">Trade Unions support the SDGs implementation worldwide. </w:t>
      </w:r>
    </w:p>
    <w:p w14:paraId="73252760" w14:textId="77777777" w:rsidR="007E3D8C" w:rsidRPr="007E3D8C" w:rsidRDefault="007E3D8C" w:rsidP="007E3D8C">
      <w:pPr>
        <w:pStyle w:val="Basisalinea"/>
        <w:suppressAutoHyphens/>
        <w:rPr>
          <w:rFonts w:ascii="Proxima Nova" w:hAnsi="Proxima Nova" w:cstheme="minorHAnsi"/>
          <w:sz w:val="20"/>
          <w:szCs w:val="20"/>
          <w:lang w:val="en-US"/>
        </w:rPr>
      </w:pPr>
    </w:p>
    <w:p w14:paraId="73647799" w14:textId="77777777" w:rsidR="007E3D8C" w:rsidRPr="007E3D8C" w:rsidRDefault="007E3D8C" w:rsidP="007E3D8C">
      <w:pPr>
        <w:pStyle w:val="Basisalinea"/>
        <w:suppressAutoHyphens/>
        <w:rPr>
          <w:rFonts w:ascii="Proxima Nova" w:hAnsi="Proxima Nova" w:cstheme="minorHAnsi"/>
          <w:sz w:val="20"/>
          <w:szCs w:val="20"/>
          <w:lang w:val="en-US"/>
        </w:rPr>
      </w:pPr>
      <w:r w:rsidRPr="007E3D8C">
        <w:rPr>
          <w:rFonts w:ascii="Proxima Nova" w:hAnsi="Proxima Nova" w:cstheme="minorHAnsi"/>
          <w:sz w:val="20"/>
          <w:szCs w:val="20"/>
          <w:lang w:val="en-US"/>
        </w:rPr>
        <w:t xml:space="preserve">SDG8 highlights the ambition to promote inclusive and sustainable economic growth, full and productive employment and decent work for all. Integrating several topics such as growth, employment, and the social dimension, </w:t>
      </w:r>
      <w:r w:rsidRPr="007E3D8C">
        <w:rPr>
          <w:rStyle w:val="bold"/>
          <w:rFonts w:ascii="Proxima Nova" w:hAnsi="Proxima Nova" w:cstheme="minorHAnsi"/>
          <w:lang w:val="en-US"/>
        </w:rPr>
        <w:t>SDG8 plays a pivotal role within the framework of the 2030 Agenda</w:t>
      </w:r>
      <w:r w:rsidRPr="007E3D8C">
        <w:rPr>
          <w:rFonts w:ascii="Proxima Nova" w:hAnsi="Proxima Nova" w:cstheme="minorHAnsi"/>
          <w:sz w:val="20"/>
          <w:szCs w:val="20"/>
          <w:lang w:val="en-US"/>
        </w:rPr>
        <w:t>.</w:t>
      </w:r>
    </w:p>
    <w:p w14:paraId="704D0DCF" w14:textId="77777777" w:rsidR="007E3D8C" w:rsidRPr="007E3D8C" w:rsidRDefault="007E3D8C" w:rsidP="007E3D8C">
      <w:pPr>
        <w:pStyle w:val="Basisalinea"/>
        <w:suppressAutoHyphens/>
        <w:rPr>
          <w:rFonts w:ascii="Proxima Nova" w:hAnsi="Proxima Nova" w:cstheme="minorHAnsi"/>
          <w:sz w:val="20"/>
          <w:szCs w:val="20"/>
          <w:lang w:val="en-US"/>
        </w:rPr>
      </w:pPr>
    </w:p>
    <w:p w14:paraId="5717A753" w14:textId="77777777" w:rsidR="007E3D8C" w:rsidRPr="007E3D8C" w:rsidRDefault="007E3D8C" w:rsidP="007E3D8C">
      <w:pPr>
        <w:pStyle w:val="Basisalinea"/>
        <w:suppressAutoHyphens/>
        <w:rPr>
          <w:rFonts w:ascii="Proxima Nova" w:hAnsi="Proxima Nova" w:cstheme="minorHAnsi"/>
          <w:sz w:val="20"/>
          <w:szCs w:val="20"/>
          <w:lang w:val="en-US"/>
        </w:rPr>
      </w:pPr>
      <w:r w:rsidRPr="007E3D8C">
        <w:rPr>
          <w:rStyle w:val="bold"/>
          <w:rFonts w:ascii="Proxima Nova" w:hAnsi="Proxima Nova" w:cstheme="minorHAnsi"/>
          <w:lang w:val="en-US"/>
        </w:rPr>
        <w:t>The abovementioned recommendations at the core of SDG 8. This is why we strongly call for an active engagement in</w:t>
      </w:r>
      <w:r w:rsidRPr="007E3D8C">
        <w:rPr>
          <w:rFonts w:ascii="Proxima Nova" w:hAnsi="Proxima Nova" w:cstheme="minorHAnsi"/>
          <w:sz w:val="20"/>
          <w:szCs w:val="20"/>
          <w:lang w:val="en-US"/>
        </w:rPr>
        <w:t xml:space="preserve"> upholding our asks on the lead up to the negotiations of the Political Declaration. </w:t>
      </w:r>
    </w:p>
    <w:p w14:paraId="417AEEFF" w14:textId="77777777" w:rsidR="007E3D8C" w:rsidRPr="007E3D8C" w:rsidRDefault="007E3D8C" w:rsidP="007E3D8C">
      <w:pPr>
        <w:pStyle w:val="Basisalinea"/>
        <w:suppressAutoHyphens/>
        <w:rPr>
          <w:rFonts w:ascii="Proxima Nova" w:hAnsi="Proxima Nova" w:cstheme="minorHAnsi"/>
          <w:sz w:val="20"/>
          <w:szCs w:val="20"/>
          <w:lang w:val="en-US"/>
        </w:rPr>
      </w:pPr>
    </w:p>
    <w:p w14:paraId="242F904B" w14:textId="77777777" w:rsidR="007E3D8C" w:rsidRPr="007E3D8C" w:rsidRDefault="007E3D8C" w:rsidP="007E3D8C">
      <w:pPr>
        <w:pStyle w:val="Basisalinea"/>
        <w:suppressAutoHyphens/>
        <w:ind w:left="2835"/>
        <w:rPr>
          <w:rFonts w:ascii="Proxima Nova" w:hAnsi="Proxima Nova" w:cstheme="minorHAnsi"/>
          <w:sz w:val="20"/>
          <w:szCs w:val="20"/>
          <w:lang w:val="en-US"/>
        </w:rPr>
      </w:pPr>
    </w:p>
    <w:p w14:paraId="4FBF570D" w14:textId="77777777" w:rsidR="007E3D8C" w:rsidRPr="007E3D8C" w:rsidRDefault="007E3D8C" w:rsidP="007E3D8C">
      <w:pPr>
        <w:pStyle w:val="Basisalinea"/>
        <w:suppressAutoHyphens/>
        <w:ind w:left="2835"/>
        <w:rPr>
          <w:rFonts w:ascii="Proxima Nova" w:hAnsi="Proxima Nova" w:cstheme="minorHAnsi"/>
          <w:sz w:val="20"/>
          <w:szCs w:val="20"/>
          <w:lang w:val="en-US"/>
        </w:rPr>
      </w:pPr>
    </w:p>
    <w:p w14:paraId="7A7B6456" w14:textId="77777777" w:rsidR="007E3D8C" w:rsidRPr="007E3D8C" w:rsidRDefault="007E3D8C" w:rsidP="007E3D8C">
      <w:pPr>
        <w:pStyle w:val="body"/>
        <w:rPr>
          <w:rFonts w:ascii="Proxima Nova" w:hAnsi="Proxima Nova" w:cstheme="minorHAnsi"/>
        </w:rPr>
      </w:pPr>
      <w:r w:rsidRPr="007E3D8C">
        <w:rPr>
          <w:rFonts w:ascii="Proxima Nova" w:hAnsi="Proxima Nova" w:cstheme="minorHAnsi"/>
        </w:rPr>
        <w:t xml:space="preserve">                      Signature national </w:t>
      </w:r>
      <w:proofErr w:type="spellStart"/>
      <w:r w:rsidRPr="007E3D8C">
        <w:rPr>
          <w:rFonts w:ascii="Proxima Nova" w:hAnsi="Proxima Nova" w:cstheme="minorHAnsi"/>
        </w:rPr>
        <w:t>organisation</w:t>
      </w:r>
      <w:proofErr w:type="spellEnd"/>
    </w:p>
    <w:p w14:paraId="6AC5368B" w14:textId="77777777" w:rsidR="007E3D8C" w:rsidRPr="001E28B5" w:rsidRDefault="007E3D8C" w:rsidP="007E3D8C">
      <w:pPr>
        <w:pStyle w:val="Basisalinea"/>
        <w:suppressAutoHyphens/>
        <w:ind w:left="283" w:hanging="283"/>
        <w:rPr>
          <w:rFonts w:ascii="Source Sans Pro" w:hAnsi="Source Sans Pro" w:cs="Source Sans Pro"/>
          <w:sz w:val="20"/>
          <w:szCs w:val="20"/>
          <w:lang w:val="en-US"/>
        </w:rPr>
      </w:pPr>
    </w:p>
    <w:p w14:paraId="2ACA63B7" w14:textId="77777777" w:rsidR="007E3D8C" w:rsidRDefault="007E3D8C"/>
    <w:p w14:paraId="316028A4" w14:textId="77777777" w:rsidR="007E3D8C" w:rsidRDefault="007E3D8C"/>
    <w:sectPr w:rsidR="007E3D8C">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5A68" w14:textId="77777777" w:rsidR="002D4787" w:rsidRDefault="002D4787" w:rsidP="007E3D8C">
      <w:pPr>
        <w:spacing w:after="0" w:line="240" w:lineRule="auto"/>
      </w:pPr>
      <w:r>
        <w:separator/>
      </w:r>
    </w:p>
  </w:endnote>
  <w:endnote w:type="continuationSeparator" w:id="0">
    <w:p w14:paraId="6DA52928" w14:textId="77777777" w:rsidR="002D4787" w:rsidRDefault="002D4787" w:rsidP="007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4D"/>
    <w:family w:val="swiss"/>
    <w:pitch w:val="variable"/>
    <w:sig w:usb0="00000001" w:usb1="00000001"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 w:name="Proxima Nova">
    <w:panose1 w:val="020B050303050206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2FB9" w14:textId="77777777" w:rsidR="007E3D8C" w:rsidRDefault="007E3D8C">
    <w:pPr>
      <w:pStyle w:val="Footer"/>
    </w:pPr>
    <w:r>
      <w:rPr>
        <w:noProof/>
      </w:rPr>
      <mc:AlternateContent>
        <mc:Choice Requires="wps">
          <w:drawing>
            <wp:anchor distT="0" distB="0" distL="114300" distR="114300" simplePos="0" relativeHeight="251666432" behindDoc="0" locked="0" layoutInCell="1" allowOverlap="1" wp14:anchorId="013C1492" wp14:editId="78EDCE3F">
              <wp:simplePos x="0" y="0"/>
              <wp:positionH relativeFrom="column">
                <wp:posOffset>4800600</wp:posOffset>
              </wp:positionH>
              <wp:positionV relativeFrom="paragraph">
                <wp:posOffset>-122555</wp:posOffset>
              </wp:positionV>
              <wp:extent cx="857250" cy="695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57250" cy="695325"/>
                      </a:xfrm>
                      <a:prstGeom prst="rect">
                        <a:avLst/>
                      </a:prstGeom>
                      <a:solidFill>
                        <a:schemeClr val="lt1"/>
                      </a:solidFill>
                      <a:ln w="6350">
                        <a:noFill/>
                      </a:ln>
                    </wps:spPr>
                    <wps:txbx>
                      <w:txbxContent>
                        <w:p w14:paraId="267BEE44" w14:textId="77777777" w:rsidR="007E3D8C" w:rsidRPr="007E3D8C" w:rsidRDefault="007E3D8C">
                          <w:r w:rsidRPr="007E3D8C">
                            <w:t>This space to add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C1492" id="_x0000_t202" coordsize="21600,21600" o:spt="202" path="m,l,21600r21600,l21600,xe">
              <v:stroke joinstyle="miter"/>
              <v:path gradientshapeok="t" o:connecttype="rect"/>
            </v:shapetype>
            <v:shape id="Text Box 5" o:spid="_x0000_s1028" type="#_x0000_t202" style="position:absolute;margin-left:378pt;margin-top:-9.65pt;width:6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" fillcolor="white [3201]" stroked="f" strokeweight=".5pt">
              <v:textbox>
                <w:txbxContent>
                  <w:p w14:paraId="267BEE44" w14:textId="77777777" w:rsidR="007E3D8C" w:rsidRPr="007E3D8C" w:rsidRDefault="007E3D8C">
                    <w:r w:rsidRPr="007E3D8C">
                      <w:t>This space to add your logo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60E4358" wp14:editId="7C3A611B">
              <wp:simplePos x="0" y="0"/>
              <wp:positionH relativeFrom="rightMargin">
                <wp:posOffset>28575</wp:posOffset>
              </wp:positionH>
              <wp:positionV relativeFrom="paragraph">
                <wp:posOffset>-83820</wp:posOffset>
              </wp:positionV>
              <wp:extent cx="547370" cy="6096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547370" cy="609600"/>
                      </a:xfrm>
                      <a:prstGeom prst="rect">
                        <a:avLst/>
                      </a:prstGeom>
                      <a:solidFill>
                        <a:schemeClr val="lt1"/>
                      </a:solidFill>
                      <a:ln w="6350">
                        <a:noFill/>
                      </a:ln>
                    </wps:spPr>
                    <wps:txbx>
                      <w:txbxContent>
                        <w:p w14:paraId="3646A635" w14:textId="77777777" w:rsidR="007E3D8C" w:rsidRDefault="007E3D8C">
                          <w:r>
                            <w:rPr>
                              <w:noProof/>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1">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4358" id="Text Box 4" o:spid="_x0000_s1029" type="#_x0000_t202" style="position:absolute;margin-left:2.25pt;margin-top:-6.6pt;width:43.1pt;height:4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" fillcolor="white [3201]" stroked="f" strokeweight=".5pt">
              <v:textbox>
                <w:txbxContent>
                  <w:p w14:paraId="3646A635" w14:textId="77777777" w:rsidR="007E3D8C" w:rsidRDefault="007E3D8C">
                    <w:r>
                      <w:rPr>
                        <w:noProof/>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2">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6AC365A" wp14:editId="77AE0A1C">
              <wp:simplePos x="0" y="0"/>
              <wp:positionH relativeFrom="column">
                <wp:posOffset>0</wp:posOffset>
              </wp:positionH>
              <wp:positionV relativeFrom="paragraph">
                <wp:posOffset>0</wp:posOffset>
              </wp:positionV>
              <wp:extent cx="4088423" cy="403958"/>
              <wp:effectExtent l="0" t="0" r="1270" b="2540"/>
              <wp:wrapNone/>
              <wp:docPr id="9" name="Tekstvak 9"/>
              <wp:cNvGraphicFramePr/>
              <a:graphic xmlns:a="http://schemas.openxmlformats.org/drawingml/2006/main">
                <a:graphicData uri="http://schemas.microsoft.com/office/word/2010/wordprocessingShape">
                  <wps:wsp>
                    <wps:cNvSpPr txBox="1"/>
                    <wps:spPr>
                      <a:xfrm>
                        <a:off x="0" y="0"/>
                        <a:ext cx="4088423" cy="403958"/>
                      </a:xfrm>
                      <a:prstGeom prst="rect">
                        <a:avLst/>
                      </a:prstGeom>
                      <a:noFill/>
                      <a:ln w="6350">
                        <a:noFill/>
                      </a:ln>
                    </wps:spPr>
                    <wps:txbx>
                      <w:txbxContent>
                        <w:p w14:paraId="183B6AAF" w14:textId="6601BB93" w:rsidR="007E3D8C" w:rsidRPr="0041108E" w:rsidRDefault="007E3D8C" w:rsidP="007E3D8C">
                          <w:pPr>
                            <w:rPr>
                              <w:rFonts w:ascii="Calibri" w:hAnsi="Calibri" w:cs="Calibri"/>
                              <w:color w:val="A21A43"/>
                              <w:sz w:val="16"/>
                              <w:szCs w:val="16"/>
                            </w:rPr>
                          </w:pPr>
                          <w:r w:rsidRPr="0041108E">
                            <w:rPr>
                              <w:rFonts w:ascii="Calibri" w:hAnsi="Calibri" w:cs="Calibri"/>
                              <w:b/>
                              <w:color w:val="A21A43"/>
                              <w:sz w:val="16"/>
                              <w:szCs w:val="16"/>
                            </w:rPr>
                            <w:t>#Timefor8</w:t>
                          </w:r>
                          <w:r w:rsidRPr="0041108E">
                            <w:rPr>
                              <w:rFonts w:ascii="Calibri" w:hAnsi="Calibri" w:cs="Calibri"/>
                              <w:color w:val="A21A43"/>
                              <w:sz w:val="16"/>
                              <w:szCs w:val="16"/>
                            </w:rPr>
                            <w:t xml:space="preserve"> is a campaign of the International Trade Union Confederation</w:t>
                          </w:r>
                          <w:r w:rsidR="00D55CE3">
                            <w:rPr>
                              <w:rFonts w:ascii="Calibri" w:hAnsi="Calibri" w:cs="Calibri"/>
                              <w:color w:val="A21A43"/>
                              <w:sz w:val="16"/>
                              <w:szCs w:val="16"/>
                            </w:rPr>
                            <w:t xml:space="preserve"> (ITUC)</w:t>
                          </w:r>
                          <w:r w:rsidRPr="0041108E">
                            <w:rPr>
                              <w:rFonts w:ascii="Calibri" w:hAnsi="Calibri" w:cs="Calibri"/>
                              <w:color w:val="A21A43"/>
                              <w:sz w:val="16"/>
                              <w:szCs w:val="16"/>
                            </w:rPr>
                            <w:t>.</w:t>
                          </w:r>
                          <w:r w:rsidRPr="0041108E">
                            <w:rPr>
                              <w:rFonts w:ascii="Calibri" w:hAnsi="Calibri" w:cs="Calibri"/>
                              <w:color w:val="A21A43"/>
                              <w:sz w:val="16"/>
                              <w:szCs w:val="16"/>
                            </w:rPr>
                            <w:br/>
                          </w:r>
                          <w:r w:rsidRPr="0041108E">
                            <w:rPr>
                              <w:rFonts w:ascii="Calibri" w:hAnsi="Calibri" w:cs="Calibri"/>
                              <w:b/>
                              <w:sz w:val="16"/>
                              <w:szCs w:val="16"/>
                            </w:rPr>
                            <w:t>NAMEAFFILIATE</w:t>
                          </w:r>
                          <w:r w:rsidRPr="0041108E">
                            <w:rPr>
                              <w:rFonts w:ascii="Calibri" w:hAnsi="Calibri" w:cs="Calibri"/>
                              <w:sz w:val="16"/>
                              <w:szCs w:val="16"/>
                            </w:rPr>
                            <w:t xml:space="preserve"> </w:t>
                          </w:r>
                          <w:r w:rsidRPr="0041108E">
                            <w:rPr>
                              <w:rFonts w:ascii="Calibri" w:hAnsi="Calibri" w:cs="Calibri"/>
                              <w:color w:val="A21A43"/>
                              <w:sz w:val="16"/>
                              <w:szCs w:val="16"/>
                            </w:rPr>
                            <w:t>is an affiliate of the ITUC</w:t>
                          </w:r>
                        </w:p>
                        <w:p w14:paraId="3A786FA6" w14:textId="77777777" w:rsidR="007E3D8C" w:rsidRPr="004C7AC1" w:rsidRDefault="007E3D8C" w:rsidP="007E3D8C">
                          <w:pPr>
                            <w:rPr>
                              <w:color w:val="C00000"/>
                            </w:rPr>
                          </w:pPr>
                          <w:r>
                            <w:rPr>
                              <w:color w:val="C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C365A" id="_x0000_t202" coordsize="21600,21600" o:spt="202" path="m,l,21600r21600,l21600,xe">
              <v:stroke joinstyle="miter"/>
              <v:path gradientshapeok="t" o:connecttype="rect"/>
            </v:shapetype>
            <v:shape id="Tekstvak 9" o:spid="_x0000_s1030" type="#_x0000_t202" style="position:absolute;margin-left:0;margin-top:0;width:321.9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" filled="f" stroked="f" strokeweight=".5pt">
              <v:textbox inset="0,0,0,0">
                <w:txbxContent>
                  <w:p w14:paraId="183B6AAF" w14:textId="6601BB93" w:rsidR="007E3D8C" w:rsidRPr="0041108E" w:rsidRDefault="007E3D8C" w:rsidP="007E3D8C">
                    <w:pPr>
                      <w:rPr>
                        <w:rFonts w:ascii="Calibri" w:hAnsi="Calibri" w:cs="Calibri"/>
                        <w:color w:val="A21A43"/>
                        <w:sz w:val="16"/>
                        <w:szCs w:val="16"/>
                      </w:rPr>
                    </w:pPr>
                    <w:r w:rsidRPr="0041108E">
                      <w:rPr>
                        <w:rFonts w:ascii="Calibri" w:hAnsi="Calibri" w:cs="Calibri"/>
                        <w:b/>
                        <w:color w:val="A21A43"/>
                        <w:sz w:val="16"/>
                        <w:szCs w:val="16"/>
                      </w:rPr>
                      <w:t>#Timefor8</w:t>
                    </w:r>
                    <w:r w:rsidRPr="0041108E">
                      <w:rPr>
                        <w:rFonts w:ascii="Calibri" w:hAnsi="Calibri" w:cs="Calibri"/>
                        <w:color w:val="A21A43"/>
                        <w:sz w:val="16"/>
                        <w:szCs w:val="16"/>
                      </w:rPr>
                      <w:t xml:space="preserve"> is a campaign of the International Trade Union Confederation</w:t>
                    </w:r>
                    <w:r w:rsidR="00D55CE3">
                      <w:rPr>
                        <w:rFonts w:ascii="Calibri" w:hAnsi="Calibri" w:cs="Calibri"/>
                        <w:color w:val="A21A43"/>
                        <w:sz w:val="16"/>
                        <w:szCs w:val="16"/>
                      </w:rPr>
                      <w:t xml:space="preserve"> (ITUC)</w:t>
                    </w:r>
                    <w:r w:rsidRPr="0041108E">
                      <w:rPr>
                        <w:rFonts w:ascii="Calibri" w:hAnsi="Calibri" w:cs="Calibri"/>
                        <w:color w:val="A21A43"/>
                        <w:sz w:val="16"/>
                        <w:szCs w:val="16"/>
                      </w:rPr>
                      <w:t>.</w:t>
                    </w:r>
                    <w:r w:rsidRPr="0041108E">
                      <w:rPr>
                        <w:rFonts w:ascii="Calibri" w:hAnsi="Calibri" w:cs="Calibri"/>
                        <w:color w:val="A21A43"/>
                        <w:sz w:val="16"/>
                        <w:szCs w:val="16"/>
                      </w:rPr>
                      <w:br/>
                    </w:r>
                    <w:r w:rsidRPr="0041108E">
                      <w:rPr>
                        <w:rFonts w:ascii="Calibri" w:hAnsi="Calibri" w:cs="Calibri"/>
                        <w:b/>
                        <w:sz w:val="16"/>
                        <w:szCs w:val="16"/>
                      </w:rPr>
                      <w:t>NAMEAFFILIATE</w:t>
                    </w:r>
                    <w:r w:rsidRPr="0041108E">
                      <w:rPr>
                        <w:rFonts w:ascii="Calibri" w:hAnsi="Calibri" w:cs="Calibri"/>
                        <w:sz w:val="16"/>
                        <w:szCs w:val="16"/>
                      </w:rPr>
                      <w:t xml:space="preserve"> </w:t>
                    </w:r>
                    <w:r w:rsidRPr="0041108E">
                      <w:rPr>
                        <w:rFonts w:ascii="Calibri" w:hAnsi="Calibri" w:cs="Calibri"/>
                        <w:color w:val="A21A43"/>
                        <w:sz w:val="16"/>
                        <w:szCs w:val="16"/>
                      </w:rPr>
                      <w:t>is an affiliate of the ITUC</w:t>
                    </w:r>
                  </w:p>
                  <w:p w14:paraId="3A786FA6" w14:textId="77777777" w:rsidR="007E3D8C" w:rsidRPr="004C7AC1" w:rsidRDefault="007E3D8C" w:rsidP="007E3D8C">
                    <w:pPr>
                      <w:rPr>
                        <w:color w:val="C00000"/>
                      </w:rPr>
                    </w:pPr>
                    <w:r>
                      <w:rPr>
                        <w:color w:val="C00000"/>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C6D831" wp14:editId="6960D219">
              <wp:simplePos x="0" y="0"/>
              <wp:positionH relativeFrom="column">
                <wp:posOffset>-247650</wp:posOffset>
              </wp:positionH>
              <wp:positionV relativeFrom="paragraph">
                <wp:posOffset>-170180</wp:posOffset>
              </wp:positionV>
              <wp:extent cx="7146290" cy="0"/>
              <wp:effectExtent l="0" t="0" r="35560" b="19050"/>
              <wp:wrapNone/>
              <wp:docPr id="11" name="Rechte verbindingslijn 11"/>
              <wp:cNvGraphicFramePr/>
              <a:graphic xmlns:a="http://schemas.openxmlformats.org/drawingml/2006/main">
                <a:graphicData uri="http://schemas.microsoft.com/office/word/2010/wordprocessingShape">
                  <wps:wsp>
                    <wps:cNvCnPr/>
                    <wps:spPr>
                      <a:xfrm>
                        <a:off x="0" y="0"/>
                        <a:ext cx="714629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EAF332E" id="Rechte verbindingslijn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3.4pt" to="54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" strokecolor="#c000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DF3C" w14:textId="77777777" w:rsidR="002D4787" w:rsidRDefault="002D4787" w:rsidP="007E3D8C">
      <w:pPr>
        <w:spacing w:after="0" w:line="240" w:lineRule="auto"/>
      </w:pPr>
      <w:r>
        <w:separator/>
      </w:r>
    </w:p>
  </w:footnote>
  <w:footnote w:type="continuationSeparator" w:id="0">
    <w:p w14:paraId="6A6A6FDA" w14:textId="77777777" w:rsidR="002D4787" w:rsidRDefault="002D4787" w:rsidP="007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E746" w14:textId="77777777" w:rsidR="007E3D8C" w:rsidRPr="007E3D8C" w:rsidRDefault="007E3D8C" w:rsidP="007E3D8C">
    <w:pPr>
      <w:pStyle w:val="Header"/>
      <w:rPr>
        <w:lang w:val="nl-BE"/>
      </w:rPr>
    </w:pPr>
    <w:r w:rsidRPr="007E3D8C">
      <w:rPr>
        <w:noProof/>
      </w:rPr>
      <mc:AlternateContent>
        <mc:Choice Requires="wps">
          <w:drawing>
            <wp:anchor distT="0" distB="0" distL="114300" distR="114300" simplePos="0" relativeHeight="251660288" behindDoc="0" locked="0" layoutInCell="1" allowOverlap="1" wp14:anchorId="7877F932" wp14:editId="2D9FE1E9">
              <wp:simplePos x="0" y="0"/>
              <wp:positionH relativeFrom="column">
                <wp:posOffset>3258185</wp:posOffset>
              </wp:positionH>
              <wp:positionV relativeFrom="paragraph">
                <wp:posOffset>445135</wp:posOffset>
              </wp:positionV>
              <wp:extent cx="2843530" cy="281305"/>
              <wp:effectExtent l="0" t="0" r="13970" b="4445"/>
              <wp:wrapNone/>
              <wp:docPr id="13" name="Tekstvak 13"/>
              <wp:cNvGraphicFramePr/>
              <a:graphic xmlns:a="http://schemas.openxmlformats.org/drawingml/2006/main">
                <a:graphicData uri="http://schemas.microsoft.com/office/word/2010/wordprocessingShape">
                  <wps:wsp>
                    <wps:cNvSpPr txBox="1"/>
                    <wps:spPr>
                      <a:xfrm>
                        <a:off x="0" y="0"/>
                        <a:ext cx="2843530" cy="281305"/>
                      </a:xfrm>
                      <a:prstGeom prst="rect">
                        <a:avLst/>
                      </a:prstGeom>
                      <a:noFill/>
                      <a:ln w="6350">
                        <a:noFill/>
                      </a:ln>
                    </wps:spPr>
                    <wps:txbx>
                      <w:txbxContent>
                        <w:p w14:paraId="4269047D" w14:textId="77777777" w:rsidR="007E3D8C" w:rsidRPr="00C42989" w:rsidRDefault="007E3D8C" w:rsidP="007E3D8C">
                          <w:pPr>
                            <w:pStyle w:val="Footer"/>
                            <w:rPr>
                              <w:b/>
                              <w:color w:val="A21A43"/>
                            </w:rPr>
                          </w:pPr>
                          <w:r w:rsidRPr="00C42989">
                            <w:rPr>
                              <w:b/>
                              <w:color w:val="A21A43"/>
                            </w:rPr>
                            <w:t>FOR A NEW SOCIAL CONTRACT</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7F932" id="_x0000_t202" coordsize="21600,21600" o:spt="202" path="m,l,21600r21600,l21600,xe">
              <v:stroke joinstyle="miter"/>
              <v:path gradientshapeok="t" o:connecttype="rect"/>
            </v:shapetype>
            <v:shape id="Tekstvak 13" o:spid="_x0000_s1026" type="#_x0000_t202" style="position:absolute;margin-left:256.55pt;margin-top:35.05pt;width:223.9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" filled="f" stroked="f" strokeweight=".5pt">
              <v:textbox inset="0,0,0">
                <w:txbxContent>
                  <w:p w14:paraId="4269047D" w14:textId="77777777" w:rsidR="007E3D8C" w:rsidRPr="00C42989" w:rsidRDefault="007E3D8C" w:rsidP="007E3D8C">
                    <w:pPr>
                      <w:pStyle w:val="Footer"/>
                      <w:rPr>
                        <w:b/>
                        <w:color w:val="A21A43"/>
                      </w:rPr>
                    </w:pPr>
                    <w:r w:rsidRPr="00C42989">
                      <w:rPr>
                        <w:b/>
                        <w:color w:val="A21A43"/>
                      </w:rPr>
                      <w:t>FOR A NEW SOCIAL CONTRACT</w:t>
                    </w:r>
                  </w:p>
                </w:txbxContent>
              </v:textbox>
            </v:shape>
          </w:pict>
        </mc:Fallback>
      </mc:AlternateContent>
    </w:r>
    <w:r w:rsidRPr="007E3D8C">
      <w:rPr>
        <w:noProof/>
      </w:rPr>
      <mc:AlternateContent>
        <mc:Choice Requires="wps">
          <w:drawing>
            <wp:anchor distT="0" distB="0" distL="114300" distR="114300" simplePos="0" relativeHeight="251659264" behindDoc="0" locked="0" layoutInCell="1" allowOverlap="1" wp14:anchorId="69AA6D1A" wp14:editId="4A2866E5">
              <wp:simplePos x="0" y="0"/>
              <wp:positionH relativeFrom="column">
                <wp:posOffset>3257550</wp:posOffset>
              </wp:positionH>
              <wp:positionV relativeFrom="paragraph">
                <wp:posOffset>270510</wp:posOffset>
              </wp:positionV>
              <wp:extent cx="2843530" cy="271145"/>
              <wp:effectExtent l="0" t="0" r="0" b="0"/>
              <wp:wrapNone/>
              <wp:docPr id="7" name="Tekstvak 7"/>
              <wp:cNvGraphicFramePr/>
              <a:graphic xmlns:a="http://schemas.openxmlformats.org/drawingml/2006/main">
                <a:graphicData uri="http://schemas.microsoft.com/office/word/2010/wordprocessingShape">
                  <wps:wsp>
                    <wps:cNvSpPr txBox="1"/>
                    <wps:spPr>
                      <a:xfrm>
                        <a:off x="0" y="0"/>
                        <a:ext cx="2843530" cy="271145"/>
                      </a:xfrm>
                      <a:prstGeom prst="rect">
                        <a:avLst/>
                      </a:prstGeom>
                      <a:solidFill>
                        <a:schemeClr val="lt1"/>
                      </a:solidFill>
                      <a:ln w="6350">
                        <a:noFill/>
                      </a:ln>
                    </wps:spPr>
                    <wps:txbx>
                      <w:txbxContent>
                        <w:p w14:paraId="4F044330" w14:textId="77777777" w:rsidR="007E3D8C" w:rsidRPr="00C42989" w:rsidRDefault="007E3D8C" w:rsidP="007E3D8C">
                          <w:pPr>
                            <w:pStyle w:val="Footer"/>
                            <w:rPr>
                              <w:b/>
                              <w:color w:val="A21A43"/>
                            </w:rPr>
                          </w:pPr>
                          <w:r w:rsidRPr="00C42989">
                            <w:rPr>
                              <w:b/>
                              <w:color w:val="A21A43"/>
                            </w:rPr>
                            <w:t xml:space="preserve">THE CLOCK IS TICKING </w:t>
                          </w:r>
                          <w:r w:rsidRPr="00C42989">
                            <w:rPr>
                              <w:b/>
                              <w:color w:val="A21A43"/>
                            </w:rPr>
                            <w:br/>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AA6D1A" id="Tekstvak 7" o:spid="_x0000_s1027" type="#_x0000_t202" style="position:absolute;margin-left:256.5pt;margin-top:21.3pt;width:223.9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" fillcolor="white [3201]" stroked="f" strokeweight=".5pt">
              <v:textbox inset="0,0,0,0">
                <w:txbxContent>
                  <w:p w14:paraId="4F044330" w14:textId="77777777" w:rsidR="007E3D8C" w:rsidRPr="00C42989" w:rsidRDefault="007E3D8C" w:rsidP="007E3D8C">
                    <w:pPr>
                      <w:pStyle w:val="Footer"/>
                      <w:rPr>
                        <w:b/>
                        <w:color w:val="A21A43"/>
                      </w:rPr>
                    </w:pPr>
                    <w:r w:rsidRPr="00C42989">
                      <w:rPr>
                        <w:b/>
                        <w:color w:val="A21A43"/>
                      </w:rPr>
                      <w:t xml:space="preserve">THE CLOCK IS TICKING </w:t>
                    </w:r>
                    <w:r w:rsidRPr="00C42989">
                      <w:rPr>
                        <w:b/>
                        <w:color w:val="A21A43"/>
                      </w:rPr>
                      <w:br/>
                    </w:r>
                  </w:p>
                </w:txbxContent>
              </v:textbox>
            </v:shape>
          </w:pict>
        </mc:Fallback>
      </mc:AlternateContent>
    </w:r>
    <w:r w:rsidRPr="007E3D8C">
      <w:rPr>
        <w:noProof/>
      </w:rPr>
      <w:drawing>
        <wp:inline distT="0" distB="0" distL="0" distR="0" wp14:anchorId="0B0040FA" wp14:editId="23C96BDF">
          <wp:extent cx="3822700" cy="927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word.png"/>
                  <pic:cNvPicPr/>
                </pic:nvPicPr>
                <pic:blipFill>
                  <a:blip r:embed="rId1">
                    <a:extLst>
                      <a:ext uri="{28A0092B-C50C-407E-A947-70E740481C1C}">
                        <a14:useLocalDpi xmlns:a14="http://schemas.microsoft.com/office/drawing/2010/main" val="0"/>
                      </a:ext>
                    </a:extLst>
                  </a:blip>
                  <a:stretch>
                    <a:fillRect/>
                  </a:stretch>
                </pic:blipFill>
                <pic:spPr>
                  <a:xfrm>
                    <a:off x="0" y="0"/>
                    <a:ext cx="3822700" cy="927100"/>
                  </a:xfrm>
                  <a:prstGeom prst="rect">
                    <a:avLst/>
                  </a:prstGeom>
                </pic:spPr>
              </pic:pic>
            </a:graphicData>
          </a:graphic>
        </wp:inline>
      </w:drawing>
    </w:r>
  </w:p>
  <w:p w14:paraId="4BD136BB" w14:textId="77777777" w:rsidR="007E3D8C" w:rsidRPr="007E3D8C" w:rsidRDefault="007E3D8C" w:rsidP="007E3D8C">
    <w:pPr>
      <w:pStyle w:val="Header"/>
      <w:rPr>
        <w:lang w:val="nl-BE"/>
      </w:rPr>
    </w:pPr>
  </w:p>
  <w:p w14:paraId="342D76A8" w14:textId="77777777" w:rsidR="007E3D8C" w:rsidRDefault="007E3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8C"/>
    <w:rsid w:val="0013079E"/>
    <w:rsid w:val="002D4787"/>
    <w:rsid w:val="0041108E"/>
    <w:rsid w:val="00765C78"/>
    <w:rsid w:val="007E3D8C"/>
    <w:rsid w:val="00D5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EAD15"/>
  <w15:chartTrackingRefBased/>
  <w15:docId w15:val="{A2499ACD-E0AA-43F8-B1D0-A48EA1AD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8C"/>
  </w:style>
  <w:style w:type="paragraph" w:styleId="Footer">
    <w:name w:val="footer"/>
    <w:basedOn w:val="Normal"/>
    <w:link w:val="FooterChar"/>
    <w:uiPriority w:val="99"/>
    <w:unhideWhenUsed/>
    <w:rsid w:val="007E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8C"/>
  </w:style>
  <w:style w:type="paragraph" w:customStyle="1" w:styleId="subject">
    <w:name w:val="subject"/>
    <w:basedOn w:val="Normal"/>
    <w:qFormat/>
    <w:rsid w:val="007E3D8C"/>
    <w:pPr>
      <w:suppressAutoHyphens/>
      <w:autoSpaceDE w:val="0"/>
      <w:autoSpaceDN w:val="0"/>
      <w:adjustRightInd w:val="0"/>
      <w:spacing w:after="0" w:line="240" w:lineRule="auto"/>
      <w:textAlignment w:val="center"/>
    </w:pPr>
    <w:rPr>
      <w:rFonts w:ascii="Source Sans Pro" w:hAnsi="Source Sans Pro" w:cs="Source Sans Pro"/>
      <w:i/>
      <w:iCs/>
      <w:color w:val="000000"/>
      <w:sz w:val="20"/>
      <w:szCs w:val="20"/>
    </w:rPr>
  </w:style>
  <w:style w:type="paragraph" w:customStyle="1" w:styleId="Basisalinea">
    <w:name w:val="[Basisalinea]"/>
    <w:basedOn w:val="Normal"/>
    <w:uiPriority w:val="99"/>
    <w:rsid w:val="007E3D8C"/>
    <w:pPr>
      <w:autoSpaceDE w:val="0"/>
      <w:autoSpaceDN w:val="0"/>
      <w:adjustRightInd w:val="0"/>
      <w:spacing w:after="0" w:line="288" w:lineRule="auto"/>
      <w:textAlignment w:val="center"/>
    </w:pPr>
    <w:rPr>
      <w:rFonts w:ascii="Minion Pro" w:hAnsi="Minion Pro" w:cs="Minion Pro"/>
      <w:color w:val="000000"/>
      <w:sz w:val="24"/>
      <w:szCs w:val="24"/>
      <w:lang w:val="nl-NL"/>
    </w:rPr>
  </w:style>
  <w:style w:type="character" w:customStyle="1" w:styleId="bold">
    <w:name w:val="bold"/>
    <w:uiPriority w:val="99"/>
    <w:rsid w:val="007E3D8C"/>
    <w:rPr>
      <w:rFonts w:ascii="Source Sans Pro" w:hAnsi="Source Sans Pro" w:cs="Source Sans Pro"/>
      <w:b/>
      <w:bCs/>
      <w:sz w:val="20"/>
      <w:szCs w:val="20"/>
    </w:rPr>
  </w:style>
  <w:style w:type="paragraph" w:customStyle="1" w:styleId="body">
    <w:name w:val="body"/>
    <w:basedOn w:val="Normal"/>
    <w:qFormat/>
    <w:rsid w:val="007E3D8C"/>
    <w:pPr>
      <w:spacing w:after="0" w:line="240" w:lineRule="auto"/>
    </w:pPr>
    <w:rPr>
      <w:rFonts w:ascii="Source Sans Pro" w:hAnsi="Source Sans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Alain</dc:creator>
  <cp:keywords/>
  <dc:description/>
  <cp:lastModifiedBy>Simonetti, Paola</cp:lastModifiedBy>
  <cp:revision>3</cp:revision>
  <dcterms:created xsi:type="dcterms:W3CDTF">2019-05-29T15:27:00Z</dcterms:created>
  <dcterms:modified xsi:type="dcterms:W3CDTF">2019-06-04T14:16:00Z</dcterms:modified>
</cp:coreProperties>
</file>