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82307" w14:textId="77777777" w:rsidR="00B1455A" w:rsidRDefault="005A5906">
      <w:pPr>
        <w:jc w:val="right"/>
        <w:rPr>
          <w:rFonts w:ascii="Proxima Nova" w:eastAsia="Cambria" w:hAnsi="Proxima Nova"/>
          <w:b/>
          <w:lang w:val="en-GB"/>
        </w:rPr>
      </w:pPr>
      <w:bookmarkStart w:id="0" w:name="_GoBack"/>
      <w:bookmarkEnd w:id="0"/>
      <w:r>
        <w:rPr>
          <w:rFonts w:ascii="Liberation Serif" w:eastAsia="Cambria" w:hAnsi="Liberation Serif"/>
          <w:b/>
          <w:color w:val="000000"/>
          <w:lang w:val="en-GB"/>
        </w:rPr>
        <w:t>[Date]</w:t>
      </w:r>
    </w:p>
    <w:p w14:paraId="653D44AC" w14:textId="22F0F68B" w:rsidR="00B1455A" w:rsidRDefault="005A5906">
      <w:pPr>
        <w:jc w:val="right"/>
        <w:rPr>
          <w:rFonts w:ascii="Proxima Nova" w:eastAsia="Cambria" w:hAnsi="Proxima Nova"/>
          <w:b/>
          <w:lang w:val="en-GB"/>
        </w:rPr>
      </w:pPr>
      <w:r>
        <w:rPr>
          <w:rFonts w:ascii="Liberation Serif" w:eastAsia="Cambria" w:hAnsi="Liberation Serif"/>
          <w:b/>
          <w:color w:val="000000"/>
          <w:lang w:val="en-GB"/>
        </w:rPr>
        <w:t>[</w:t>
      </w:r>
      <w:r w:rsidR="003E55E7">
        <w:rPr>
          <w:rFonts w:ascii="Liberation Serif" w:eastAsia="Cambria" w:hAnsi="Liberation Serif"/>
          <w:b/>
          <w:color w:val="000000"/>
          <w:lang w:val="en-GB"/>
        </w:rPr>
        <w:t xml:space="preserve">Relevant government </w:t>
      </w:r>
      <w:r w:rsidR="00CB47FE">
        <w:rPr>
          <w:rFonts w:ascii="Liberation Serif" w:eastAsia="Cambria" w:hAnsi="Liberation Serif"/>
          <w:b/>
          <w:color w:val="000000"/>
          <w:lang w:val="en-GB"/>
        </w:rPr>
        <w:t>office/official</w:t>
      </w:r>
      <w:r>
        <w:rPr>
          <w:rFonts w:ascii="Liberation Serif" w:eastAsia="Cambria" w:hAnsi="Liberation Serif"/>
          <w:b/>
          <w:color w:val="000000"/>
          <w:lang w:val="en-GB"/>
        </w:rPr>
        <w:t>]</w:t>
      </w:r>
    </w:p>
    <w:p w14:paraId="7A80573E" w14:textId="77777777" w:rsidR="00B1455A" w:rsidRDefault="005A5906">
      <w:pPr>
        <w:jc w:val="right"/>
        <w:rPr>
          <w:rFonts w:ascii="Proxima Nova" w:eastAsia="Cambria" w:hAnsi="Proxima Nova"/>
          <w:b/>
          <w:lang w:val="en-GB"/>
        </w:rPr>
      </w:pPr>
      <w:r>
        <w:rPr>
          <w:rFonts w:ascii="Liberation Serif" w:eastAsia="Cambria" w:hAnsi="Liberation Serif"/>
          <w:b/>
          <w:color w:val="000000"/>
          <w:lang w:val="en-GB"/>
        </w:rPr>
        <w:t xml:space="preserve">                                                                                                     [Address]</w:t>
      </w:r>
    </w:p>
    <w:p w14:paraId="289FE0C8" w14:textId="77777777" w:rsidR="00B1455A" w:rsidRDefault="00B1455A">
      <w:pPr>
        <w:jc w:val="both"/>
        <w:rPr>
          <w:rFonts w:ascii="Proxima Nova" w:eastAsia="Cambria" w:hAnsi="Proxima Nova"/>
          <w:b/>
          <w:lang w:val="en-GB"/>
        </w:rPr>
      </w:pPr>
    </w:p>
    <w:p w14:paraId="187F2ADB" w14:textId="77777777" w:rsidR="00B1455A" w:rsidRDefault="005A5906">
      <w:pPr>
        <w:jc w:val="both"/>
        <w:rPr>
          <w:rFonts w:ascii="Proxima Nova" w:eastAsia="Cambria" w:hAnsi="Proxima Nova"/>
          <w:lang w:val="en-GB"/>
        </w:rPr>
      </w:pPr>
      <w:r>
        <w:rPr>
          <w:rFonts w:ascii="Liberation Serif" w:eastAsia="Cambria" w:hAnsi="Liberation Serif"/>
          <w:color w:val="000000"/>
          <w:lang w:val="en-GB"/>
        </w:rPr>
        <w:t xml:space="preserve">Dear </w:t>
      </w:r>
      <w:r>
        <w:rPr>
          <w:rFonts w:ascii="Liberation Serif" w:eastAsia="Cambria" w:hAnsi="Liberation Serif"/>
          <w:b/>
          <w:color w:val="000000"/>
          <w:lang w:val="en-GB"/>
        </w:rPr>
        <w:t>[Name of Minister]</w:t>
      </w:r>
      <w:r>
        <w:rPr>
          <w:rFonts w:ascii="Liberation Serif" w:eastAsia="Cambria" w:hAnsi="Liberation Serif"/>
          <w:color w:val="000000"/>
          <w:lang w:val="en-GB"/>
        </w:rPr>
        <w:t>,</w:t>
      </w:r>
    </w:p>
    <w:p w14:paraId="619BD100" w14:textId="77777777" w:rsidR="00B1455A" w:rsidRDefault="005A5906">
      <w:pPr>
        <w:jc w:val="both"/>
        <w:rPr>
          <w:rFonts w:ascii="Proxima Nova" w:eastAsia="Cambria" w:hAnsi="Proxima Nova"/>
          <w:lang w:val="en-GB"/>
        </w:rPr>
      </w:pPr>
      <w:r>
        <w:rPr>
          <w:rFonts w:ascii="Liberation Serif" w:eastAsia="Cambria" w:hAnsi="Liberation Serif"/>
          <w:color w:val="000000"/>
          <w:lang w:val="en-GB"/>
        </w:rPr>
        <w:t xml:space="preserve">On behalf of </w:t>
      </w:r>
      <w:r w:rsidR="003E55E7">
        <w:rPr>
          <w:rFonts w:ascii="Liberation Serif" w:eastAsia="Cambria" w:hAnsi="Liberation Serif"/>
          <w:b/>
          <w:color w:val="000000"/>
          <w:lang w:val="en-GB"/>
        </w:rPr>
        <w:t>[Name of organisation]</w:t>
      </w:r>
      <w:r>
        <w:rPr>
          <w:rFonts w:ascii="Liberation Serif" w:eastAsia="Cambria" w:hAnsi="Liberation Serif"/>
          <w:color w:val="000000"/>
          <w:lang w:val="en-GB"/>
        </w:rPr>
        <w:t xml:space="preserve">, I am writing to urge the </w:t>
      </w:r>
      <w:r w:rsidR="003E55E7" w:rsidRPr="00362885">
        <w:rPr>
          <w:rFonts w:ascii="Liberation Serif" w:eastAsia="Cambria" w:hAnsi="Liberation Serif"/>
          <w:b/>
          <w:bCs/>
          <w:color w:val="000000"/>
          <w:lang w:val="en-GB"/>
        </w:rPr>
        <w:t>[government of XXX]</w:t>
      </w:r>
      <w:r>
        <w:rPr>
          <w:rFonts w:ascii="Liberation Serif" w:eastAsia="Cambria" w:hAnsi="Liberation Serif"/>
          <w:b/>
          <w:color w:val="000000"/>
          <w:lang w:val="en-GB"/>
        </w:rPr>
        <w:t xml:space="preserve"> </w:t>
      </w:r>
      <w:r>
        <w:rPr>
          <w:rFonts w:ascii="Liberation Serif" w:eastAsia="Cambria" w:hAnsi="Liberation Serif"/>
          <w:color w:val="000000"/>
          <w:lang w:val="en-GB"/>
        </w:rPr>
        <w:t>to take the formal steps to ratify the new International Labour Organization (ILO) Convention 190 on violence and harassment in the world of work.</w:t>
      </w:r>
    </w:p>
    <w:p w14:paraId="31ADC4BE" w14:textId="5A6E6F16" w:rsidR="00B1455A" w:rsidRDefault="005A5906">
      <w:pPr>
        <w:jc w:val="both"/>
        <w:rPr>
          <w:rFonts w:ascii="Liberation Serif" w:eastAsia="Cambria" w:hAnsi="Liberation Serif"/>
          <w:color w:val="000000"/>
          <w:lang w:val="en-GB"/>
        </w:rPr>
      </w:pPr>
      <w:r>
        <w:rPr>
          <w:rFonts w:ascii="Liberation Serif" w:eastAsia="Cambria" w:hAnsi="Liberation Serif"/>
          <w:color w:val="000000"/>
          <w:lang w:val="en-GB"/>
        </w:rPr>
        <w:t xml:space="preserve">Convention 190 and Recommendation 206 are the first international legal standards that specifically </w:t>
      </w:r>
      <w:r w:rsidR="003E55E7">
        <w:rPr>
          <w:rFonts w:ascii="Liberation Serif" w:eastAsia="Cambria" w:hAnsi="Liberation Serif"/>
          <w:color w:val="000000"/>
          <w:lang w:val="en-GB"/>
        </w:rPr>
        <w:t xml:space="preserve">recognise </w:t>
      </w:r>
      <w:r>
        <w:rPr>
          <w:rFonts w:ascii="Liberation Serif" w:eastAsia="Cambria" w:hAnsi="Liberation Serif"/>
          <w:color w:val="000000"/>
          <w:lang w:val="en-GB"/>
        </w:rPr>
        <w:t xml:space="preserve">the right of everyone to a world of work free from violence and harassment, including gender-based violence and harassment. </w:t>
      </w:r>
    </w:p>
    <w:p w14:paraId="72617B65" w14:textId="77777777" w:rsidR="00EA6189" w:rsidRDefault="00EA6189">
      <w:pPr>
        <w:jc w:val="both"/>
        <w:rPr>
          <w:rFonts w:ascii="Proxima Nova" w:eastAsia="Cambria" w:hAnsi="Proxima Nova"/>
          <w:lang w:val="en-GB"/>
        </w:rPr>
      </w:pPr>
      <w:r>
        <w:rPr>
          <w:rFonts w:ascii="Liberation Serif" w:eastAsia="Cambria" w:hAnsi="Liberation Serif"/>
          <w:color w:val="000000"/>
          <w:lang w:val="en-GB"/>
        </w:rPr>
        <w:t xml:space="preserve">The Convention defines broadly the term violence and harassment, which includes not only physical and verbal abuse, but psychosocial risks and abusive work practices. The Convention protects all workers in the formal and informal economy, including </w:t>
      </w:r>
      <w:r w:rsidR="00CB47FE">
        <w:rPr>
          <w:rFonts w:ascii="Liberation Serif" w:eastAsia="Cambria" w:hAnsi="Liberation Serif"/>
          <w:color w:val="000000"/>
          <w:lang w:val="en-GB"/>
        </w:rPr>
        <w:t xml:space="preserve">volunteers, trainees and apprentices, </w:t>
      </w:r>
      <w:r>
        <w:rPr>
          <w:rFonts w:ascii="Liberation Serif" w:eastAsia="Cambria" w:hAnsi="Liberation Serif"/>
          <w:color w:val="000000"/>
          <w:lang w:val="en-GB"/>
        </w:rPr>
        <w:t>and sets out clearly the role of governments and the social partners in preventing, addressing and remedying violence and harassment. It includes protection against third party violence and harassment, as well as protection against the impacts of domestic violence in the world of work.</w:t>
      </w:r>
    </w:p>
    <w:p w14:paraId="20C7D1BF" w14:textId="1B94A625" w:rsidR="00B1455A" w:rsidRDefault="00EA6189">
      <w:pPr>
        <w:jc w:val="both"/>
        <w:rPr>
          <w:rFonts w:ascii="Proxima Nova" w:eastAsia="Cambria" w:hAnsi="Proxima Nova"/>
          <w:lang w:val="en-GB"/>
        </w:rPr>
      </w:pPr>
      <w:r>
        <w:rPr>
          <w:rFonts w:ascii="Liberation Serif" w:eastAsia="Cambria" w:hAnsi="Liberation Serif"/>
          <w:color w:val="000000"/>
          <w:lang w:val="en-GB"/>
        </w:rPr>
        <w:t xml:space="preserve">In any circumstances, the ratification and proper </w:t>
      </w:r>
      <w:r w:rsidR="00CB47FE">
        <w:rPr>
          <w:rFonts w:ascii="Liberation Serif" w:eastAsia="Cambria" w:hAnsi="Liberation Serif"/>
          <w:color w:val="000000"/>
          <w:lang w:val="en-GB"/>
        </w:rPr>
        <w:t>implementation</w:t>
      </w:r>
      <w:r>
        <w:rPr>
          <w:rFonts w:ascii="Liberation Serif" w:eastAsia="Cambria" w:hAnsi="Liberation Serif"/>
          <w:color w:val="000000"/>
          <w:lang w:val="en-GB"/>
        </w:rPr>
        <w:t xml:space="preserve"> of C190 and R206, would be urgent to address the scourge of violence and harassment in the world of work, and particularly the prevalence of gender-based violence. The COVID-19 pandemic has, however, brought a new urgency. We have been witnessing an </w:t>
      </w:r>
      <w:r w:rsidR="00CB47FE">
        <w:rPr>
          <w:rFonts w:ascii="Liberation Serif" w:eastAsia="Cambria" w:hAnsi="Liberation Serif"/>
          <w:color w:val="000000"/>
          <w:lang w:val="en-GB"/>
        </w:rPr>
        <w:t>unacceptable</w:t>
      </w:r>
      <w:r>
        <w:rPr>
          <w:rFonts w:ascii="Liberation Serif" w:eastAsia="Cambria" w:hAnsi="Liberation Serif"/>
          <w:color w:val="000000"/>
          <w:lang w:val="en-GB"/>
        </w:rPr>
        <w:t xml:space="preserve"> rise in violence and harassment against workers deemed “essential” such as health and care workers, food retail workers and transport workers. We have also seen an alarming </w:t>
      </w:r>
      <w:r w:rsidR="00C64681">
        <w:rPr>
          <w:rFonts w:ascii="Liberation Serif" w:eastAsia="Cambria" w:hAnsi="Liberation Serif"/>
          <w:color w:val="000000"/>
          <w:lang w:val="en-GB"/>
        </w:rPr>
        <w:t>surge</w:t>
      </w:r>
      <w:r>
        <w:rPr>
          <w:rFonts w:ascii="Liberation Serif" w:eastAsia="Cambria" w:hAnsi="Liberation Serif"/>
          <w:color w:val="000000"/>
          <w:lang w:val="en-GB"/>
        </w:rPr>
        <w:t xml:space="preserve"> in cases of domestic violence worldwide </w:t>
      </w:r>
      <w:proofErr w:type="gramStart"/>
      <w:r>
        <w:rPr>
          <w:rFonts w:ascii="Liberation Serif" w:eastAsia="Cambria" w:hAnsi="Liberation Serif"/>
          <w:color w:val="000000"/>
          <w:lang w:val="en-GB"/>
        </w:rPr>
        <w:t>due to the effect</w:t>
      </w:r>
      <w:proofErr w:type="gramEnd"/>
      <w:r>
        <w:rPr>
          <w:rFonts w:ascii="Liberation Serif" w:eastAsia="Cambria" w:hAnsi="Liberation Serif"/>
          <w:color w:val="000000"/>
          <w:lang w:val="en-GB"/>
        </w:rPr>
        <w:t xml:space="preserve"> of confinement measures. </w:t>
      </w:r>
      <w:r w:rsidR="00CB47FE">
        <w:rPr>
          <w:rFonts w:ascii="Liberation Serif" w:eastAsia="Cambria" w:hAnsi="Liberation Serif"/>
          <w:color w:val="000000"/>
          <w:lang w:val="en-GB"/>
        </w:rPr>
        <w:t xml:space="preserve">C190 and R206 set out clear steps that governments and the social partners can take to mitigate the impacts of domestic violence, including when home is the place of the work. </w:t>
      </w:r>
      <w:r w:rsidR="005A5906">
        <w:rPr>
          <w:rFonts w:ascii="Liberation Serif" w:eastAsia="Cambria" w:hAnsi="Liberation Serif"/>
          <w:color w:val="000000"/>
          <w:lang w:val="en-GB"/>
        </w:rPr>
        <w:t>As suggested in the article 18 of the Recommendation 206, such measures could be:</w:t>
      </w:r>
    </w:p>
    <w:p w14:paraId="2CC65033" w14:textId="77777777" w:rsidR="00B1455A" w:rsidRDefault="005A5906">
      <w:pPr>
        <w:spacing w:after="0" w:line="240" w:lineRule="auto"/>
        <w:rPr>
          <w:rFonts w:ascii="Liberation Serif" w:hAnsi="Liberation Serif"/>
          <w:i/>
          <w:iCs/>
          <w:color w:val="000000"/>
        </w:rPr>
      </w:pPr>
      <w:r>
        <w:rPr>
          <w:rFonts w:ascii="Liberation Serif" w:hAnsi="Liberation Serif"/>
          <w:i/>
          <w:iCs/>
          <w:color w:val="000000"/>
        </w:rPr>
        <w:t>“(a) leave for victims of domestic violence;</w:t>
      </w:r>
    </w:p>
    <w:p w14:paraId="4EFF76C3" w14:textId="77777777" w:rsidR="00B1455A" w:rsidRDefault="005A5906">
      <w:pPr>
        <w:pStyle w:val="BodyText"/>
        <w:spacing w:after="0"/>
        <w:rPr>
          <w:rFonts w:ascii="Proxima Nova" w:eastAsia="Cambria" w:hAnsi="Proxima Nova"/>
          <w:lang w:val="en-GB"/>
        </w:rPr>
      </w:pPr>
      <w:r>
        <w:rPr>
          <w:rStyle w:val="Emphasis"/>
          <w:rFonts w:ascii="Liberation Serif" w:eastAsia="Cambria" w:hAnsi="Liberation Serif"/>
          <w:color w:val="000000"/>
        </w:rPr>
        <w:t>(b) flexible work arrangements and protection for victims of domestic violence;</w:t>
      </w:r>
    </w:p>
    <w:p w14:paraId="397C068F" w14:textId="77777777" w:rsidR="00B1455A" w:rsidRDefault="005A5906">
      <w:pPr>
        <w:pStyle w:val="BodyText"/>
        <w:spacing w:after="0"/>
        <w:jc w:val="both"/>
        <w:rPr>
          <w:rFonts w:ascii="Proxima Nova" w:eastAsia="Cambria" w:hAnsi="Proxima Nova"/>
          <w:lang w:val="en-GB"/>
        </w:rPr>
      </w:pPr>
      <w:r>
        <w:rPr>
          <w:rStyle w:val="Emphasis"/>
          <w:rFonts w:ascii="Liberation Serif" w:eastAsia="Cambria" w:hAnsi="Liberation Serif"/>
          <w:color w:val="000000"/>
          <w:lang w:val="en-GB"/>
        </w:rPr>
        <w:t>c) temporary protection against dismissal for victims of domestic violence […]</w:t>
      </w:r>
    </w:p>
    <w:p w14:paraId="66146F1E" w14:textId="77777777" w:rsidR="00B1455A" w:rsidRDefault="005A5906">
      <w:pPr>
        <w:pStyle w:val="BodyText"/>
        <w:spacing w:after="0"/>
        <w:rPr>
          <w:rFonts w:ascii="Proxima Nova" w:eastAsia="Cambria" w:hAnsi="Proxima Nova"/>
          <w:lang w:val="en-GB"/>
        </w:rPr>
      </w:pPr>
      <w:r>
        <w:rPr>
          <w:rStyle w:val="Emphasis"/>
          <w:rFonts w:ascii="Liberation Serif" w:hAnsi="Liberation Serif"/>
          <w:color w:val="000000"/>
        </w:rPr>
        <w:t>d) the inclusion of domestic violence in workplace risk assessments</w:t>
      </w:r>
    </w:p>
    <w:p w14:paraId="38F7C391" w14:textId="77777777" w:rsidR="00B1455A" w:rsidRDefault="005A5906">
      <w:pPr>
        <w:pStyle w:val="BodyText"/>
        <w:spacing w:after="0"/>
        <w:rPr>
          <w:rFonts w:ascii="Proxima Nova" w:eastAsia="Cambria" w:hAnsi="Proxima Nova"/>
          <w:lang w:val="en-GB"/>
        </w:rPr>
      </w:pPr>
      <w:r>
        <w:rPr>
          <w:rStyle w:val="Emphasis"/>
          <w:rFonts w:ascii="Liberation Serif" w:hAnsi="Liberation Serif"/>
          <w:color w:val="000000"/>
        </w:rPr>
        <w:t>e) a refe</w:t>
      </w:r>
      <w:r>
        <w:rPr>
          <w:rStyle w:val="Emphasis"/>
          <w:rFonts w:ascii="Liberation Serif" w:hAnsi="Liberation Serif"/>
          <w:color w:val="1E1B1B"/>
        </w:rPr>
        <w:t>rral system to public mitigation measures for domestic violence, where they exist; and</w:t>
      </w:r>
    </w:p>
    <w:p w14:paraId="14165A36" w14:textId="77777777" w:rsidR="00B1455A" w:rsidRDefault="005A5906">
      <w:pPr>
        <w:pStyle w:val="BodyText"/>
        <w:spacing w:after="0"/>
        <w:jc w:val="both"/>
        <w:rPr>
          <w:rFonts w:ascii="Proxima Nova" w:eastAsia="Cambria" w:hAnsi="Proxima Nova"/>
          <w:lang w:val="en-GB"/>
        </w:rPr>
      </w:pPr>
      <w:r>
        <w:rPr>
          <w:rStyle w:val="Emphasis"/>
          <w:rFonts w:ascii="Liberation Serif" w:eastAsia="Cambria" w:hAnsi="Liberation Serif"/>
          <w:color w:val="1E1B1B"/>
          <w:lang w:val="en-GB"/>
        </w:rPr>
        <w:t>f) awareness-raising about the effects of domestic violence.”</w:t>
      </w:r>
    </w:p>
    <w:p w14:paraId="388F7680" w14:textId="77777777" w:rsidR="00B1455A" w:rsidRDefault="00B1455A">
      <w:pPr>
        <w:pStyle w:val="BodyText"/>
        <w:spacing w:after="0"/>
        <w:jc w:val="both"/>
        <w:rPr>
          <w:rStyle w:val="Emphasis"/>
          <w:rFonts w:ascii="Proxima Nova" w:eastAsia="Cambria" w:hAnsi="Proxima Nova"/>
          <w:lang w:val="en-GB"/>
        </w:rPr>
      </w:pPr>
    </w:p>
    <w:p w14:paraId="128C1658" w14:textId="431F4B86" w:rsidR="00CB47FE" w:rsidRDefault="00CB47FE">
      <w:pPr>
        <w:pStyle w:val="BodyText"/>
        <w:spacing w:after="0"/>
        <w:jc w:val="both"/>
        <w:rPr>
          <w:rFonts w:ascii="Proxima Nova" w:eastAsia="Cambria" w:hAnsi="Proxima Nova"/>
          <w:lang w:val="en-GB"/>
        </w:rPr>
      </w:pPr>
      <w:r>
        <w:rPr>
          <w:rStyle w:val="Emphasis"/>
          <w:rFonts w:ascii="Liberation Serif" w:eastAsia="Cambria" w:hAnsi="Liberation Serif"/>
          <w:i w:val="0"/>
          <w:iCs w:val="0"/>
          <w:color w:val="1E1B1B"/>
          <w:lang w:val="en-GB"/>
        </w:rPr>
        <w:t xml:space="preserve">Whilst the attention of governments is necessarily on saving lives and livelihoods under threat from this unprecedented pandemic, we would urge </w:t>
      </w:r>
      <w:r w:rsidRPr="00362885">
        <w:rPr>
          <w:rStyle w:val="Emphasis"/>
          <w:rFonts w:ascii="Liberation Serif" w:eastAsia="Cambria" w:hAnsi="Liberation Serif"/>
          <w:b/>
          <w:bCs/>
          <w:i w:val="0"/>
          <w:iCs w:val="0"/>
          <w:color w:val="1E1B1B"/>
          <w:lang w:val="en-GB"/>
        </w:rPr>
        <w:t>[name of government]</w:t>
      </w:r>
      <w:r>
        <w:rPr>
          <w:rStyle w:val="Emphasis"/>
          <w:rFonts w:ascii="Liberation Serif" w:eastAsia="Cambria" w:hAnsi="Liberation Serif"/>
          <w:i w:val="0"/>
          <w:iCs w:val="0"/>
          <w:color w:val="1E1B1B"/>
          <w:lang w:val="en-GB"/>
        </w:rPr>
        <w:t xml:space="preserve"> to see early ratification and implementation of C190 as part and parcel of response measures to curb the effects of this pandemic. </w:t>
      </w:r>
    </w:p>
    <w:p w14:paraId="6D236145" w14:textId="77777777" w:rsidR="00362885" w:rsidRDefault="00362885">
      <w:pPr>
        <w:jc w:val="both"/>
        <w:rPr>
          <w:rFonts w:ascii="Liberation Serif" w:eastAsia="Times New Roman" w:hAnsi="Liberation Serif"/>
          <w:color w:val="000000"/>
          <w:shd w:val="clear" w:color="auto" w:fill="FFFFFF"/>
          <w:lang w:val="en-GB" w:eastAsia="en-SG"/>
        </w:rPr>
      </w:pPr>
    </w:p>
    <w:p w14:paraId="191C0234" w14:textId="2BB0F8D7" w:rsidR="00B1455A" w:rsidRDefault="005A5906">
      <w:pPr>
        <w:jc w:val="both"/>
        <w:rPr>
          <w:rFonts w:ascii="Proxima Nova" w:eastAsia="Times New Roman" w:hAnsi="Proxima Nova"/>
          <w:highlight w:val="white"/>
          <w:lang w:val="en-GB" w:eastAsia="en-SG"/>
        </w:rPr>
      </w:pPr>
      <w:r>
        <w:rPr>
          <w:rFonts w:ascii="Liberation Serif" w:eastAsia="Times New Roman" w:hAnsi="Liberation Serif"/>
          <w:color w:val="000000"/>
          <w:shd w:val="clear" w:color="auto" w:fill="FFFFFF"/>
          <w:lang w:val="en-GB" w:eastAsia="en-SG"/>
        </w:rPr>
        <w:t xml:space="preserve">We </w:t>
      </w:r>
      <w:r>
        <w:rPr>
          <w:rFonts w:ascii="Liberation Serif" w:eastAsia="Times New Roman" w:hAnsi="Liberation Serif"/>
          <w:bCs/>
          <w:iCs/>
          <w:color w:val="000000"/>
          <w:shd w:val="clear" w:color="auto" w:fill="FFFFFF"/>
          <w:lang w:val="en-GB" w:eastAsia="en-SG"/>
        </w:rPr>
        <w:t>welcome the opportunity to discuss this matter</w:t>
      </w:r>
      <w:r>
        <w:rPr>
          <w:rFonts w:ascii="Liberation Serif" w:eastAsia="Times New Roman" w:hAnsi="Liberation Serif"/>
          <w:color w:val="000000"/>
          <w:shd w:val="clear" w:color="auto" w:fill="FFFFFF"/>
          <w:lang w:val="en-GB" w:eastAsia="en-SG"/>
        </w:rPr>
        <w:t> further at a time of your convenience.</w:t>
      </w:r>
    </w:p>
    <w:p w14:paraId="5FA3F537" w14:textId="75DC9E47" w:rsidR="00B1455A" w:rsidRPr="00362885" w:rsidRDefault="005A5906" w:rsidP="00362885">
      <w:pPr>
        <w:spacing w:before="171" w:after="331"/>
        <w:rPr>
          <w:rFonts w:ascii="Proxima Nova" w:eastAsia="Times New Roman" w:hAnsi="Proxima Nova"/>
          <w:bCs/>
          <w:iCs/>
          <w:highlight w:val="white"/>
          <w:lang w:val="en-GB" w:eastAsia="en-SG"/>
        </w:rPr>
      </w:pPr>
      <w:r>
        <w:rPr>
          <w:rFonts w:ascii="Liberation Serif" w:eastAsia="Times New Roman" w:hAnsi="Liberation Serif"/>
          <w:bCs/>
          <w:iCs/>
          <w:color w:val="000000"/>
          <w:shd w:val="clear" w:color="auto" w:fill="FFFFFF"/>
          <w:lang w:val="en-GB" w:eastAsia="en-SG"/>
        </w:rPr>
        <w:t>Sincerely,</w:t>
      </w:r>
    </w:p>
    <w:sectPr w:rsidR="00B1455A" w:rsidRPr="00362885">
      <w:headerReference w:type="default" r:id="rId10"/>
      <w:pgSz w:w="12240" w:h="15840"/>
      <w:pgMar w:top="1440" w:right="1440" w:bottom="144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3DB3C" w14:textId="77777777" w:rsidR="009C03A7" w:rsidRDefault="005A5906">
      <w:pPr>
        <w:spacing w:after="0" w:line="240" w:lineRule="auto"/>
      </w:pPr>
      <w:r>
        <w:separator/>
      </w:r>
    </w:p>
  </w:endnote>
  <w:endnote w:type="continuationSeparator" w:id="0">
    <w:p w14:paraId="4AA886AB" w14:textId="77777777" w:rsidR="009C03A7" w:rsidRDefault="005A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roxima Nova">
    <w:panose1 w:val="020B050303050206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2AB1C" w14:textId="77777777" w:rsidR="009C03A7" w:rsidRDefault="005A5906">
      <w:pPr>
        <w:spacing w:after="0" w:line="240" w:lineRule="auto"/>
      </w:pPr>
      <w:r>
        <w:separator/>
      </w:r>
    </w:p>
  </w:footnote>
  <w:footnote w:type="continuationSeparator" w:id="0">
    <w:p w14:paraId="380057CF" w14:textId="77777777" w:rsidR="009C03A7" w:rsidRDefault="005A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5994" w14:textId="77777777" w:rsidR="00B1455A" w:rsidRDefault="00B1455A">
    <w:pPr>
      <w:pStyle w:val="Header"/>
      <w:jc w:val="center"/>
    </w:pPr>
  </w:p>
  <w:p w14:paraId="0AA35D95" w14:textId="77777777" w:rsidR="00B1455A" w:rsidRDefault="00B14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5A"/>
    <w:rsid w:val="00362885"/>
    <w:rsid w:val="003E0CEF"/>
    <w:rsid w:val="003E55E7"/>
    <w:rsid w:val="005A5906"/>
    <w:rsid w:val="009C03A7"/>
    <w:rsid w:val="00B1455A"/>
    <w:rsid w:val="00C64681"/>
    <w:rsid w:val="00CB47FE"/>
    <w:rsid w:val="00EA618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360A"/>
  <w15:docId w15:val="{BFAC4A8C-A13C-4EB7-8C6B-627943C5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A8E"/>
    <w:pPr>
      <w:spacing w:after="160" w:line="259" w:lineRule="auto"/>
    </w:pPr>
    <w:rPr>
      <w:sz w:val="22"/>
    </w:rPr>
  </w:style>
  <w:style w:type="paragraph" w:styleId="Heading1">
    <w:name w:val="heading 1"/>
    <w:basedOn w:val="Normal"/>
    <w:link w:val="Heading1Char"/>
    <w:uiPriority w:val="9"/>
    <w:qFormat/>
    <w:rsid w:val="00054C63"/>
    <w:pPr>
      <w:spacing w:beforeAutospacing="1" w:afterAutospacing="1" w:line="240" w:lineRule="auto"/>
      <w:outlineLvl w:val="0"/>
    </w:pPr>
    <w:rPr>
      <w:rFonts w:ascii="Times New Roman" w:eastAsia="Times New Roman" w:hAnsi="Times New Roman" w:cs="Times New Roman"/>
      <w:b/>
      <w:bCs/>
      <w:kern w:val="2"/>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A8E"/>
    <w:rPr>
      <w:color w:val="0563C1" w:themeColor="hyperlink"/>
      <w:u w:val="single"/>
    </w:rPr>
  </w:style>
  <w:style w:type="character" w:customStyle="1" w:styleId="FootnoteTextChar">
    <w:name w:val="Footnote Text Char"/>
    <w:basedOn w:val="DefaultParagraphFont"/>
    <w:link w:val="FootnoteText"/>
    <w:uiPriority w:val="99"/>
    <w:semiHidden/>
    <w:qFormat/>
    <w:rsid w:val="00D44A8E"/>
    <w:rPr>
      <w:sz w:val="20"/>
      <w:szCs w:val="20"/>
      <w:lang w:val="en-GB"/>
    </w:rPr>
  </w:style>
  <w:style w:type="character" w:customStyle="1" w:styleId="FootnoteCharacters">
    <w:name w:val="Footnote Characters"/>
    <w:basedOn w:val="DefaultParagraphFont"/>
    <w:uiPriority w:val="99"/>
    <w:semiHidden/>
    <w:unhideWhenUsed/>
    <w:qFormat/>
    <w:rsid w:val="00D44A8E"/>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D44A8E"/>
    <w:rPr>
      <w:sz w:val="16"/>
      <w:szCs w:val="16"/>
    </w:rPr>
  </w:style>
  <w:style w:type="character" w:customStyle="1" w:styleId="CommentTextChar">
    <w:name w:val="Comment Text Char"/>
    <w:basedOn w:val="DefaultParagraphFont"/>
    <w:link w:val="CommentText"/>
    <w:uiPriority w:val="99"/>
    <w:semiHidden/>
    <w:qFormat/>
    <w:rsid w:val="00D44A8E"/>
    <w:rPr>
      <w:sz w:val="20"/>
      <w:szCs w:val="20"/>
    </w:rPr>
  </w:style>
  <w:style w:type="character" w:customStyle="1" w:styleId="BalloonTextChar">
    <w:name w:val="Balloon Text Char"/>
    <w:basedOn w:val="DefaultParagraphFont"/>
    <w:link w:val="BalloonText"/>
    <w:uiPriority w:val="99"/>
    <w:semiHidden/>
    <w:qFormat/>
    <w:rsid w:val="00D44A8E"/>
    <w:rPr>
      <w:rFonts w:ascii="Segoe UI" w:hAnsi="Segoe UI" w:cs="Segoe UI"/>
      <w:sz w:val="18"/>
      <w:szCs w:val="18"/>
    </w:rPr>
  </w:style>
  <w:style w:type="character" w:styleId="Strong">
    <w:name w:val="Strong"/>
    <w:basedOn w:val="DefaultParagraphFont"/>
    <w:uiPriority w:val="22"/>
    <w:qFormat/>
    <w:rsid w:val="003411E3"/>
    <w:rPr>
      <w:b/>
      <w:bCs/>
    </w:rPr>
  </w:style>
  <w:style w:type="character" w:styleId="FollowedHyperlink">
    <w:name w:val="FollowedHyperlink"/>
    <w:basedOn w:val="DefaultParagraphFont"/>
    <w:uiPriority w:val="99"/>
    <w:semiHidden/>
    <w:unhideWhenUsed/>
    <w:rsid w:val="00131DFA"/>
    <w:rPr>
      <w:color w:val="954F72" w:themeColor="followedHyperlink"/>
      <w:u w:val="single"/>
    </w:rPr>
  </w:style>
  <w:style w:type="character" w:customStyle="1" w:styleId="HeaderChar">
    <w:name w:val="Header Char"/>
    <w:basedOn w:val="DefaultParagraphFont"/>
    <w:link w:val="Header"/>
    <w:uiPriority w:val="99"/>
    <w:qFormat/>
    <w:rsid w:val="00D06F99"/>
  </w:style>
  <w:style w:type="character" w:customStyle="1" w:styleId="FooterChar">
    <w:name w:val="Footer Char"/>
    <w:basedOn w:val="DefaultParagraphFont"/>
    <w:link w:val="Footer"/>
    <w:uiPriority w:val="99"/>
    <w:qFormat/>
    <w:rsid w:val="00D06F99"/>
  </w:style>
  <w:style w:type="character" w:customStyle="1" w:styleId="Heading1Char">
    <w:name w:val="Heading 1 Char"/>
    <w:basedOn w:val="DefaultParagraphFont"/>
    <w:link w:val="Heading1"/>
    <w:uiPriority w:val="9"/>
    <w:qFormat/>
    <w:rsid w:val="00054C63"/>
    <w:rPr>
      <w:rFonts w:ascii="Times New Roman" w:eastAsia="Times New Roman" w:hAnsi="Times New Roman" w:cs="Times New Roman"/>
      <w:b/>
      <w:bCs/>
      <w:kern w:val="2"/>
      <w:sz w:val="48"/>
      <w:szCs w:val="48"/>
    </w:rPr>
  </w:style>
  <w:style w:type="character" w:customStyle="1" w:styleId="CommentSubjectChar">
    <w:name w:val="Comment Subject Char"/>
    <w:basedOn w:val="CommentTextChar"/>
    <w:link w:val="CommentSubject"/>
    <w:uiPriority w:val="99"/>
    <w:semiHidden/>
    <w:qFormat/>
    <w:rsid w:val="008F046F"/>
    <w:rPr>
      <w:b/>
      <w:bCs/>
      <w:sz w:val="20"/>
      <w:szCs w:val="20"/>
    </w:rPr>
  </w:style>
  <w:style w:type="character" w:styleId="Emphasis">
    <w:name w:val="Emphasis"/>
    <w:qFormat/>
    <w:rPr>
      <w:i/>
      <w:iCs/>
    </w:rPr>
  </w:style>
  <w:style w:type="character" w:customStyle="1" w:styleId="Bullets">
    <w:name w:val="Bullets"/>
    <w:qFormat/>
    <w:rPr>
      <w:rFonts w:ascii="OpenSymbol" w:eastAsia="OpenSymbol" w:hAnsi="OpenSymbol" w:cs="OpenSymbol"/>
      <w:sz w:val="20"/>
      <w:szCs w:val="20"/>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D44A8E"/>
    <w:pPr>
      <w:ind w:left="720"/>
      <w:contextualSpacing/>
    </w:pPr>
  </w:style>
  <w:style w:type="paragraph" w:styleId="NoSpacing">
    <w:name w:val="No Spacing"/>
    <w:uiPriority w:val="1"/>
    <w:qFormat/>
    <w:rsid w:val="00D44A8E"/>
    <w:rPr>
      <w:sz w:val="22"/>
    </w:rPr>
  </w:style>
  <w:style w:type="paragraph" w:styleId="FootnoteText">
    <w:name w:val="footnote text"/>
    <w:basedOn w:val="Normal"/>
    <w:link w:val="FootnoteTextChar"/>
    <w:uiPriority w:val="99"/>
    <w:semiHidden/>
    <w:unhideWhenUsed/>
    <w:rsid w:val="00D44A8E"/>
    <w:pPr>
      <w:spacing w:after="0" w:line="240" w:lineRule="auto"/>
    </w:pPr>
    <w:rPr>
      <w:sz w:val="20"/>
      <w:szCs w:val="20"/>
      <w:lang w:val="en-GB"/>
    </w:rPr>
  </w:style>
  <w:style w:type="paragraph" w:styleId="CommentText">
    <w:name w:val="annotation text"/>
    <w:basedOn w:val="Normal"/>
    <w:link w:val="CommentTextChar"/>
    <w:uiPriority w:val="99"/>
    <w:semiHidden/>
    <w:unhideWhenUsed/>
    <w:qFormat/>
    <w:rsid w:val="00D44A8E"/>
    <w:pPr>
      <w:spacing w:line="240" w:lineRule="auto"/>
    </w:pPr>
    <w:rPr>
      <w:sz w:val="20"/>
      <w:szCs w:val="20"/>
    </w:rPr>
  </w:style>
  <w:style w:type="paragraph" w:styleId="NormalWeb">
    <w:name w:val="Normal (Web)"/>
    <w:basedOn w:val="Normal"/>
    <w:uiPriority w:val="99"/>
    <w:unhideWhenUsed/>
    <w:qFormat/>
    <w:rsid w:val="00D44A8E"/>
    <w:pPr>
      <w:spacing w:beforeAutospacing="1"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qFormat/>
    <w:rsid w:val="00D44A8E"/>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06F99"/>
    <w:pPr>
      <w:tabs>
        <w:tab w:val="center" w:pos="4680"/>
        <w:tab w:val="right" w:pos="9360"/>
      </w:tabs>
      <w:spacing w:after="0" w:line="240" w:lineRule="auto"/>
    </w:pPr>
  </w:style>
  <w:style w:type="paragraph" w:styleId="Footer">
    <w:name w:val="footer"/>
    <w:basedOn w:val="Normal"/>
    <w:link w:val="FooterChar"/>
    <w:uiPriority w:val="99"/>
    <w:unhideWhenUsed/>
    <w:rsid w:val="00D06F99"/>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sid w:val="008F046F"/>
    <w:rPr>
      <w:b/>
      <w:bCs/>
    </w:rPr>
  </w:style>
  <w:style w:type="paragraph" w:styleId="Revision">
    <w:name w:val="Revision"/>
    <w:uiPriority w:val="99"/>
    <w:semiHidden/>
    <w:qFormat/>
    <w:rsid w:val="008F046F"/>
    <w:rPr>
      <w:sz w:val="22"/>
    </w:rPr>
  </w:style>
  <w:style w:type="table" w:styleId="TableGrid">
    <w:name w:val="Table Grid"/>
    <w:basedOn w:val="TableNormal"/>
    <w:uiPriority w:val="39"/>
    <w:rsid w:val="00D44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006E31ABA9FF4D93362271D8F23B7D" ma:contentTypeVersion="14" ma:contentTypeDescription="Create a new document." ma:contentTypeScope="" ma:versionID="177e03c47c07e0cad8b6631d8b751b1a">
  <xsd:schema xmlns:xsd="http://www.w3.org/2001/XMLSchema" xmlns:xs="http://www.w3.org/2001/XMLSchema" xmlns:p="http://schemas.microsoft.com/office/2006/metadata/properties" xmlns:ns2="9099d577-fe52-4aed-98d7-da70053327dc" xmlns:ns3="f1d0068b-80a8-40ad-974d-795353a1ddb8" targetNamespace="http://schemas.microsoft.com/office/2006/metadata/properties" ma:root="true" ma:fieldsID="0d16b21aa807ae7ab68458efa68fae5e" ns2:_="" ns3:_="">
    <xsd:import namespace="9099d577-fe52-4aed-98d7-da70053327dc"/>
    <xsd:import namespace="f1d0068b-80a8-40ad-974d-795353a1ddb8"/>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9d577-fe52-4aed-98d7-da70053327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d0068b-80a8-40ad-974d-795353a1dd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1121F-7967-45B3-A55E-5FD27E3290E0}">
  <ds:schemaRef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f1d0068b-80a8-40ad-974d-795353a1ddb8"/>
    <ds:schemaRef ds:uri="9099d577-fe52-4aed-98d7-da70053327dc"/>
    <ds:schemaRef ds:uri="http://purl.org/dc/dcmitype/"/>
  </ds:schemaRefs>
</ds:datastoreItem>
</file>

<file path=customXml/itemProps2.xml><?xml version="1.0" encoding="utf-8"?>
<ds:datastoreItem xmlns:ds="http://schemas.openxmlformats.org/officeDocument/2006/customXml" ds:itemID="{D00102C2-6524-4CBE-900F-4DAC7A9564B4}">
  <ds:schemaRefs>
    <ds:schemaRef ds:uri="http://schemas.microsoft.com/sharepoint/v3/contenttype/forms"/>
  </ds:schemaRefs>
</ds:datastoreItem>
</file>

<file path=customXml/itemProps3.xml><?xml version="1.0" encoding="utf-8"?>
<ds:datastoreItem xmlns:ds="http://schemas.openxmlformats.org/officeDocument/2006/customXml" ds:itemID="{1FBB6ADA-06BC-457D-9BE0-0AEFA10B7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9d577-fe52-4aed-98d7-da70053327dc"/>
    <ds:schemaRef ds:uri="f1d0068b-80a8-40ad-974d-795353a1d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61AF6C-6AB9-4DD6-BBBB-65BB9607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Koning, Marieke</dc:creator>
  <dc:description/>
  <cp:lastModifiedBy>King, Chidi</cp:lastModifiedBy>
  <cp:revision>3</cp:revision>
  <cp:lastPrinted>2017-04-27T14:26:00Z</cp:lastPrinted>
  <dcterms:created xsi:type="dcterms:W3CDTF">2020-04-27T09:15:00Z</dcterms:created>
  <dcterms:modified xsi:type="dcterms:W3CDTF">2020-04-27T09:38:00Z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International Trade Union Confederation</vt:lpwstr>
  </property>
  <property fmtid="{D5CDD505-2E9C-101B-9397-08002B2CF9AE}" pid="4" name="ContentTypeId">
    <vt:lpwstr>0x01010009006E31ABA9FF4D93362271D8F23B7D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