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4048" w14:textId="77777777" w:rsidR="00DB4AB6" w:rsidRPr="003E2902" w:rsidRDefault="00DB4AB6">
      <w:pPr>
        <w:rPr>
          <w:color w:val="1F4E79" w:themeColor="accent1" w:themeShade="80"/>
          <w:sz w:val="24"/>
          <w:szCs w:val="24"/>
        </w:rPr>
      </w:pPr>
    </w:p>
    <w:p w14:paraId="07C74340" w14:textId="77777777" w:rsidR="000553D4" w:rsidRPr="003E2902" w:rsidRDefault="00435D23" w:rsidP="000553D4">
      <w:pPr>
        <w:jc w:val="center"/>
        <w:rPr>
          <w:rFonts w:eastAsia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fr-BE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fr-BE"/>
        </w:rPr>
        <w:t>Enquête exploratoire</w:t>
      </w:r>
      <w:r w:rsidR="003E396E" w:rsidRPr="003E2902">
        <w:rPr>
          <w:rFonts w:eastAsia="Times New Roman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val="fr-BE"/>
        </w:rPr>
        <w:t xml:space="preserve"> du RSCD : sensibilisation et mobilisation des syndicats autour du Programme 2030</w:t>
      </w:r>
    </w:p>
    <w:p w14:paraId="5CBF19DA" w14:textId="5F533F93" w:rsidR="000553D4" w:rsidRPr="003E2902" w:rsidRDefault="00516131" w:rsidP="000553D4">
      <w:pPr>
        <w:jc w:val="both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es-ES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</w:t>
      </w:r>
      <w:r w:rsidR="000553D4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[FR] Sui</w:t>
      </w:r>
      <w:r w:rsidR="0057650A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te à l'approbation historique du </w:t>
      </w:r>
      <w:hyperlink r:id="rId6" w:history="1">
        <w:r w:rsidR="0057650A" w:rsidRPr="003E2902">
          <w:rPr>
            <w:rStyle w:val="Hyperlink"/>
            <w:rFonts w:eastAsia="Times New Roman" w:cs="Times New Roman"/>
            <w:b/>
            <w:bCs/>
            <w:color w:val="1F4E79" w:themeColor="accent1" w:themeShade="80"/>
            <w:sz w:val="24"/>
            <w:szCs w:val="24"/>
            <w:bdr w:val="none" w:sz="0" w:space="0" w:color="auto" w:frame="1"/>
            <w:lang w:val="fr-BE"/>
          </w:rPr>
          <w:t>Programme</w:t>
        </w:r>
        <w:r w:rsidR="000553D4" w:rsidRPr="003E2902">
          <w:rPr>
            <w:rStyle w:val="Hyperlink"/>
            <w:rFonts w:eastAsia="Times New Roman" w:cs="Times New Roman"/>
            <w:b/>
            <w:bCs/>
            <w:color w:val="1F4E79" w:themeColor="accent1" w:themeShade="80"/>
            <w:sz w:val="24"/>
            <w:szCs w:val="24"/>
            <w:bdr w:val="none" w:sz="0" w:space="0" w:color="auto" w:frame="1"/>
            <w:lang w:val="fr-BE"/>
          </w:rPr>
          <w:t xml:space="preserve"> 2030 des Nations Unies</w:t>
        </w:r>
      </w:hyperlink>
      <w:r w:rsidR="000553D4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par les dirigeants mondiaux, les syndicats ont la possibilité de stimuler la réalisation des Obje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ctifs de développement durable</w:t>
      </w:r>
      <w:r w:rsidR="000553D4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. </w:t>
      </w:r>
      <w:r w:rsidR="000553D4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es-ES"/>
        </w:rPr>
        <w:t>S'il vous plaît répondez au questionnaire ci-dessous.</w:t>
      </w:r>
    </w:p>
    <w:p w14:paraId="2B160245" w14:textId="77777777" w:rsidR="003E396E" w:rsidRPr="003E2902" w:rsidRDefault="003E396E" w:rsidP="003E396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1F4E79" w:themeColor="accent1" w:themeShade="80"/>
          <w:sz w:val="24"/>
          <w:szCs w:val="24"/>
          <w:lang w:val="en-US"/>
        </w:rPr>
      </w:pPr>
      <w:r w:rsidRPr="003E2902">
        <w:rPr>
          <w:rFonts w:eastAsia="Times New Roman" w:cs="Arial"/>
          <w:vanish/>
          <w:color w:val="1F4E79" w:themeColor="accent1" w:themeShade="80"/>
          <w:sz w:val="24"/>
          <w:szCs w:val="24"/>
          <w:lang w:val="en-US"/>
        </w:rPr>
        <w:t>Top of Form</w:t>
      </w:r>
    </w:p>
    <w:p w14:paraId="0661D135" w14:textId="2A96AAF9" w:rsidR="003E396E" w:rsidRPr="003E2902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val="es-ES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es-ES"/>
        </w:rPr>
        <w:t xml:space="preserve">1.  A propos de vous </w:t>
      </w:r>
    </w:p>
    <w:p w14:paraId="71A3A44F" w14:textId="77777777" w:rsidR="003E396E" w:rsidRPr="003E2902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es-ES"/>
        </w:rPr>
      </w:pPr>
    </w:p>
    <w:p w14:paraId="2DE36489" w14:textId="20FC1453" w:rsidR="003E396E" w:rsidRPr="003E2902" w:rsidRDefault="003E396E" w:rsidP="003E396E">
      <w:pPr>
        <w:spacing w:after="0" w:line="240" w:lineRule="auto"/>
        <w:outlineLvl w:val="3"/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</w:pPr>
      <w:r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Nom</w:t>
      </w:r>
      <w:r w:rsidR="00516131"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</w:t>
      </w:r>
      <w:r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:</w:t>
      </w:r>
    </w:p>
    <w:p w14:paraId="07949CBC" w14:textId="6095685E" w:rsidR="003E396E" w:rsidRPr="003E2902" w:rsidRDefault="003E396E" w:rsidP="003E396E">
      <w:pPr>
        <w:spacing w:after="0" w:line="240" w:lineRule="auto"/>
        <w:outlineLvl w:val="3"/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</w:pPr>
      <w:r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FR"/>
        </w:rPr>
        <w:t>Organisation</w:t>
      </w:r>
      <w:r w:rsidR="00516131"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FR"/>
        </w:rPr>
        <w:t xml:space="preserve"> </w:t>
      </w:r>
      <w:r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FR"/>
        </w:rPr>
        <w:t xml:space="preserve">: </w:t>
      </w:r>
    </w:p>
    <w:p w14:paraId="6B4D9E47" w14:textId="3A904C4A" w:rsidR="003E396E" w:rsidRPr="003E2902" w:rsidRDefault="003E396E" w:rsidP="003E396E">
      <w:pPr>
        <w:spacing w:after="0" w:line="240" w:lineRule="auto"/>
        <w:outlineLvl w:val="3"/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</w:pPr>
      <w:r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Pays</w:t>
      </w:r>
      <w:r w:rsidR="00516131"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</w:t>
      </w:r>
      <w:r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: </w:t>
      </w:r>
    </w:p>
    <w:p w14:paraId="1BBDFCA9" w14:textId="6D36919D" w:rsidR="003E396E" w:rsidRPr="003E2902" w:rsidRDefault="003E396E" w:rsidP="003E396E">
      <w:pPr>
        <w:spacing w:after="0" w:line="240" w:lineRule="auto"/>
        <w:outlineLvl w:val="3"/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</w:pPr>
      <w:r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Adresse email</w:t>
      </w:r>
      <w:r w:rsidR="00516131"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</w:t>
      </w:r>
      <w:r w:rsidRPr="003E2902">
        <w:rPr>
          <w:rFonts w:eastAsia="Times New Roman" w:cs="Times New Roman"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:</w:t>
      </w:r>
    </w:p>
    <w:p w14:paraId="6292A467" w14:textId="77777777" w:rsidR="003E396E" w:rsidRPr="003E2902" w:rsidRDefault="003E396E" w:rsidP="003E2902">
      <w:pPr>
        <w:rPr>
          <w:bdr w:val="none" w:sz="0" w:space="0" w:color="auto" w:frame="1"/>
          <w:lang w:val="fr-BE"/>
        </w:rPr>
      </w:pPr>
    </w:p>
    <w:p w14:paraId="2EB9E86C" w14:textId="77777777" w:rsidR="003E396E" w:rsidRPr="003E2902" w:rsidRDefault="003E396E" w:rsidP="003E2902">
      <w:pPr>
        <w:rPr>
          <w:bdr w:val="none" w:sz="0" w:space="0" w:color="auto" w:frame="1"/>
          <w:lang w:val="fr-BE"/>
        </w:rPr>
      </w:pPr>
    </w:p>
    <w:p w14:paraId="5CB6E845" w14:textId="61B45AAE" w:rsidR="00516131" w:rsidRPr="00710A84" w:rsidRDefault="003E396E" w:rsidP="00516131">
      <w:pPr>
        <w:spacing w:after="0" w:line="240" w:lineRule="auto"/>
        <w:outlineLvl w:val="3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2. [FR] Êtes-vous/votre organisation au courant des implications du Programme 2030 pour le développement durable pour les syndicats et le travail décent ?</w:t>
      </w:r>
    </w:p>
    <w:p w14:paraId="557ACC1A" w14:textId="77777777" w:rsidR="000553D4" w:rsidRPr="00710A84" w:rsidRDefault="000553D4" w:rsidP="003E2902">
      <w:pPr>
        <w:rPr>
          <w:bdr w:val="none" w:sz="0" w:space="0" w:color="auto" w:frame="1"/>
          <w:lang w:val="fr-BE"/>
        </w:rPr>
      </w:pPr>
    </w:p>
    <w:p w14:paraId="62F4D98F" w14:textId="77777777" w:rsidR="000553D4" w:rsidRPr="00710A84" w:rsidRDefault="000553D4" w:rsidP="003E2902">
      <w:pPr>
        <w:rPr>
          <w:bdr w:val="none" w:sz="0" w:space="0" w:color="auto" w:frame="1"/>
          <w:lang w:val="fr-BE"/>
        </w:rPr>
      </w:pPr>
    </w:p>
    <w:p w14:paraId="6E1D1AB4" w14:textId="2F92F6A8" w:rsidR="000553D4" w:rsidRPr="00710A84" w:rsidRDefault="000553D4" w:rsidP="003E2902">
      <w:pPr>
        <w:rPr>
          <w:bdr w:val="none" w:sz="0" w:space="0" w:color="auto" w:frame="1"/>
          <w:lang w:val="fr-BE"/>
        </w:rPr>
      </w:pPr>
    </w:p>
    <w:p w14:paraId="6D96575C" w14:textId="55A6CA38" w:rsidR="000771AC" w:rsidRPr="003E2902" w:rsidRDefault="000771AC" w:rsidP="000771AC">
      <w:pPr>
        <w:spacing w:after="0" w:line="240" w:lineRule="auto"/>
        <w:outlineLvl w:val="3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val="fr-BE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3. </w:t>
      </w:r>
      <w:r w:rsidR="00516131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[FR] Est-ce que votre gouvernement national organise des dialogues multi-parties prenantes pour mettre en œuvre le Programme 2030 à l'échelle nationale? Si oui, êtes-vous invités/participez-vous à ces dialogues ?</w:t>
      </w:r>
      <w:r w:rsidR="00516131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</w:t>
      </w:r>
    </w:p>
    <w:p w14:paraId="3BA25AE2" w14:textId="77777777" w:rsidR="003E396E" w:rsidRPr="003E2902" w:rsidRDefault="003E396E" w:rsidP="003E2902">
      <w:pPr>
        <w:rPr>
          <w:lang w:val="fr-BE"/>
        </w:rPr>
      </w:pPr>
    </w:p>
    <w:p w14:paraId="5E8570AF" w14:textId="77777777" w:rsidR="000553D4" w:rsidRPr="003E2902" w:rsidRDefault="000553D4" w:rsidP="003E2902">
      <w:pPr>
        <w:rPr>
          <w:lang w:val="fr-BE"/>
        </w:rPr>
      </w:pPr>
    </w:p>
    <w:p w14:paraId="4040C895" w14:textId="77777777" w:rsidR="000553D4" w:rsidRPr="003E2902" w:rsidRDefault="000553D4" w:rsidP="003E2902">
      <w:pPr>
        <w:rPr>
          <w:lang w:val="fr-BE"/>
        </w:rPr>
      </w:pPr>
    </w:p>
    <w:p w14:paraId="3003C78F" w14:textId="7E371B35" w:rsidR="003E396E" w:rsidRPr="003E2902" w:rsidRDefault="000771AC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val="fr-BE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4</w:t>
      </w:r>
      <w:r w:rsidR="003E396E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. [FR] 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Les priorités syndicales </w:t>
      </w:r>
      <w:r w:rsidR="000553D4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dans le Programme 2030 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comprennent</w:t>
      </w:r>
      <w:r w:rsidR="000553D4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 : </w:t>
      </w:r>
      <w:r w:rsidR="003E396E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ODD1 pauvreté ; ODD5 égalité homme-femme ; ODD8 travail décent ; ODD 10 inégalités ; ODD13 climat ; ODD16 sociétés in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clusives. Classez ces objectifs (y compris les cibles et indicateurs) par ordre de priorité pour votre organisation et ses membres.</w:t>
      </w:r>
      <w:r w:rsidR="00516131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</w:t>
      </w:r>
    </w:p>
    <w:p w14:paraId="1C0B7AAA" w14:textId="77777777" w:rsidR="003E396E" w:rsidRPr="003E2902" w:rsidRDefault="003E396E" w:rsidP="003E2902">
      <w:pPr>
        <w:rPr>
          <w:bdr w:val="none" w:sz="0" w:space="0" w:color="auto" w:frame="1"/>
          <w:lang w:val="fr-BE"/>
        </w:rPr>
      </w:pPr>
    </w:p>
    <w:p w14:paraId="7F6D8AB2" w14:textId="77777777" w:rsidR="000553D4" w:rsidRPr="003E2902" w:rsidRDefault="000553D4" w:rsidP="003E2902">
      <w:pPr>
        <w:rPr>
          <w:bdr w:val="none" w:sz="0" w:space="0" w:color="auto" w:frame="1"/>
          <w:lang w:val="fr-BE"/>
        </w:rPr>
      </w:pPr>
    </w:p>
    <w:p w14:paraId="286EBEAF" w14:textId="1CB4A220" w:rsidR="003E396E" w:rsidRDefault="003E396E" w:rsidP="003E2902">
      <w:pPr>
        <w:rPr>
          <w:bdr w:val="none" w:sz="0" w:space="0" w:color="auto" w:frame="1"/>
          <w:lang w:val="fr-BE"/>
        </w:rPr>
      </w:pPr>
    </w:p>
    <w:p w14:paraId="58BC6444" w14:textId="0801144A" w:rsidR="00A46221" w:rsidRDefault="00A46221" w:rsidP="003E2902">
      <w:pPr>
        <w:rPr>
          <w:bdr w:val="none" w:sz="0" w:space="0" w:color="auto" w:frame="1"/>
          <w:lang w:val="fr-BE"/>
        </w:rPr>
      </w:pPr>
    </w:p>
    <w:p w14:paraId="2C7401C6" w14:textId="77777777" w:rsidR="00A46221" w:rsidRPr="003E2902" w:rsidRDefault="00A46221" w:rsidP="003E2902">
      <w:pPr>
        <w:rPr>
          <w:bdr w:val="none" w:sz="0" w:space="0" w:color="auto" w:frame="1"/>
          <w:lang w:val="fr-BE"/>
        </w:rPr>
      </w:pPr>
    </w:p>
    <w:p w14:paraId="44E07FF7" w14:textId="77777777" w:rsidR="004844D5" w:rsidRDefault="004844D5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</w:pPr>
    </w:p>
    <w:p w14:paraId="29C76483" w14:textId="77777777" w:rsidR="004844D5" w:rsidRDefault="004844D5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</w:pPr>
    </w:p>
    <w:p w14:paraId="3B960855" w14:textId="21894276" w:rsidR="003E396E" w:rsidRPr="00710A84" w:rsidRDefault="000771AC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val="fr-BE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5</w:t>
      </w:r>
      <w:r w:rsidR="003E396E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. [FR] Êtes-vous/votre organisation mobilisés afin de sensibiliser vos affilié(e)s sur les implications et opportunités pour les syndicats du Programme 2030 ?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Etes-vous/Seriez-vous prêts à vos engager dans des alliances avec des organisations de la société civile ayant une même vision ?</w:t>
      </w:r>
    </w:p>
    <w:p w14:paraId="05CA66AB" w14:textId="77777777" w:rsidR="003E396E" w:rsidRPr="00710A84" w:rsidRDefault="003E396E" w:rsidP="003E2902">
      <w:pPr>
        <w:rPr>
          <w:bdr w:val="none" w:sz="0" w:space="0" w:color="auto" w:frame="1"/>
          <w:lang w:val="fr-BE"/>
        </w:rPr>
      </w:pPr>
    </w:p>
    <w:p w14:paraId="40D17408" w14:textId="77777777" w:rsidR="00F64EC0" w:rsidRPr="00710A84" w:rsidRDefault="00F64EC0" w:rsidP="003E2902">
      <w:pPr>
        <w:rPr>
          <w:bdr w:val="none" w:sz="0" w:space="0" w:color="auto" w:frame="1"/>
          <w:lang w:val="fr-BE"/>
        </w:rPr>
      </w:pPr>
    </w:p>
    <w:p w14:paraId="3E5D1C71" w14:textId="77777777" w:rsidR="000553D4" w:rsidRPr="00710A84" w:rsidRDefault="000553D4" w:rsidP="003E2902">
      <w:pPr>
        <w:rPr>
          <w:bdr w:val="none" w:sz="0" w:space="0" w:color="auto" w:frame="1"/>
          <w:lang w:val="fr-BE"/>
        </w:rPr>
      </w:pPr>
    </w:p>
    <w:p w14:paraId="1518E41C" w14:textId="4E79581B" w:rsidR="003E396E" w:rsidRPr="003E2902" w:rsidRDefault="003E396E" w:rsidP="003E2902">
      <w:pPr>
        <w:rPr>
          <w:lang w:val="fr-BE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6. [FR] Avez-vous/votre organisation la capacité de s'engager à des dialogues multi-parties prenantes ou dans des activités de plaidoyer auprès de votre gouvernement national par rapport au Programme 2030 ?</w:t>
      </w:r>
      <w:r w:rsidRPr="003E2902">
        <w:rPr>
          <w:bdr w:val="none" w:sz="0" w:space="0" w:color="auto" w:frame="1"/>
          <w:lang w:val="fr-BE"/>
        </w:rPr>
        <w:br/>
      </w:r>
    </w:p>
    <w:p w14:paraId="7FB88061" w14:textId="567E1F41" w:rsidR="00F64EC0" w:rsidRPr="003E2902" w:rsidRDefault="00F64EC0" w:rsidP="003E2902">
      <w:pPr>
        <w:rPr>
          <w:bdr w:val="none" w:sz="0" w:space="0" w:color="auto" w:frame="1"/>
          <w:lang w:val="fr-BE"/>
        </w:rPr>
      </w:pPr>
    </w:p>
    <w:p w14:paraId="6421F6B5" w14:textId="77777777" w:rsidR="000553D4" w:rsidRPr="003E2902" w:rsidRDefault="000553D4" w:rsidP="003E2902">
      <w:pPr>
        <w:rPr>
          <w:bdr w:val="none" w:sz="0" w:space="0" w:color="auto" w:frame="1"/>
          <w:lang w:val="fr-BE"/>
        </w:rPr>
      </w:pPr>
    </w:p>
    <w:p w14:paraId="06026622" w14:textId="0BB732BC" w:rsidR="003E396E" w:rsidRPr="00710A84" w:rsidRDefault="003E396E" w:rsidP="003E2902">
      <w:pPr>
        <w:rPr>
          <w:bdr w:val="none" w:sz="0" w:space="0" w:color="auto" w:frame="1"/>
          <w:lang w:val="fr-BE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7. </w:t>
      </w:r>
      <w:r w:rsidR="00516131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[FR] Quelles capacités / outils </w:t>
      </w:r>
      <w:r w:rsidR="000553D4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vos aideron</w:t>
      </w:r>
      <w:r w:rsidR="000771AC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t à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participer à ces processus</w:t>
      </w:r>
      <w:r w:rsidR="000771AC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multi-parties prenantes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?</w:t>
      </w:r>
      <w:r w:rsidR="000771AC"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Et dans vos efforts de plaidoyer ?</w:t>
      </w: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Par exemple : formations en plaidoyer, publications, etc.</w:t>
      </w:r>
      <w:r w:rsidRPr="000771AC">
        <w:rPr>
          <w:color w:val="000000"/>
          <w:bdr w:val="none" w:sz="0" w:space="0" w:color="auto" w:frame="1"/>
          <w:lang w:val="fr-BE"/>
        </w:rPr>
        <w:br/>
      </w:r>
    </w:p>
    <w:p w14:paraId="2514DACE" w14:textId="77777777" w:rsidR="00F64EC0" w:rsidRPr="00710A84" w:rsidRDefault="00F64EC0" w:rsidP="003E2902">
      <w:pPr>
        <w:rPr>
          <w:color w:val="000000"/>
          <w:bdr w:val="none" w:sz="0" w:space="0" w:color="auto" w:frame="1"/>
          <w:lang w:val="fr-BE"/>
        </w:rPr>
      </w:pPr>
    </w:p>
    <w:p w14:paraId="2C1ACA02" w14:textId="77777777" w:rsidR="004F1B67" w:rsidRPr="00710A84" w:rsidRDefault="004F1B67" w:rsidP="003E2902">
      <w:pPr>
        <w:rPr>
          <w:color w:val="000000"/>
          <w:bdr w:val="none" w:sz="0" w:space="0" w:color="auto" w:frame="1"/>
          <w:lang w:val="fr-BE"/>
        </w:rPr>
      </w:pPr>
    </w:p>
    <w:p w14:paraId="7E5F2F60" w14:textId="71A0BAF5" w:rsidR="004F1B67" w:rsidRPr="003E2902" w:rsidRDefault="004F1B67" w:rsidP="004F1B67">
      <w:pPr>
        <w:jc w:val="both"/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</w:pPr>
      <w:r w:rsidRP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Merci d’envoyer cette enquête par email à : </w:t>
      </w:r>
      <w:hyperlink r:id="rId7" w:history="1">
        <w:r w:rsidR="003E2902" w:rsidRPr="005D5F5D">
          <w:rPr>
            <w:rStyle w:val="Hyperlink"/>
            <w:rFonts w:eastAsia="Times New Roman" w:cs="Times New Roman"/>
            <w:b/>
            <w:bCs/>
            <w:color w:val="023160" w:themeColor="hyperlink" w:themeShade="80"/>
            <w:sz w:val="24"/>
            <w:szCs w:val="24"/>
            <w:bdr w:val="none" w:sz="0" w:space="0" w:color="auto" w:frame="1"/>
            <w:lang w:val="fr-BE"/>
          </w:rPr>
          <w:t>Diego.Lopez-Gonzalez@ituc-csi.org</w:t>
        </w:r>
      </w:hyperlink>
      <w:r w:rsidR="003E2902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et </w:t>
      </w:r>
      <w:hyperlink r:id="rId8" w:history="1">
        <w:r w:rsidR="00C15FA6" w:rsidRPr="005D5F5D">
          <w:rPr>
            <w:rStyle w:val="Hyperlink"/>
            <w:rFonts w:eastAsia="Times New Roman" w:cs="Times New Roman"/>
            <w:b/>
            <w:bCs/>
            <w:color w:val="023160" w:themeColor="hyperlink" w:themeShade="80"/>
            <w:sz w:val="24"/>
            <w:szCs w:val="24"/>
            <w:bdr w:val="none" w:sz="0" w:space="0" w:color="auto" w:frame="1"/>
            <w:lang w:val="fr-BE"/>
          </w:rPr>
          <w:t>alex.nkosi@ituc-africa.org</w:t>
        </w:r>
      </w:hyperlink>
      <w:r w:rsidR="00C15FA6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 xml:space="preserve"> avant le </w:t>
      </w:r>
      <w:r w:rsidR="00710A84">
        <w:rPr>
          <w:rFonts w:eastAsia="Times New Roman" w:cs="Times New Roman"/>
          <w:b/>
          <w:bCs/>
          <w:color w:val="1F4E79" w:themeColor="accent1" w:themeShade="80"/>
          <w:sz w:val="24"/>
          <w:szCs w:val="24"/>
          <w:bdr w:val="none" w:sz="0" w:space="0" w:color="auto" w:frame="1"/>
          <w:lang w:val="fr-BE"/>
        </w:rPr>
        <w:t>19 janvier 2018.</w:t>
      </w:r>
      <w:bookmarkStart w:id="0" w:name="_GoBack"/>
      <w:bookmarkEnd w:id="0"/>
    </w:p>
    <w:p w14:paraId="10EAB40F" w14:textId="77777777" w:rsidR="004F1B67" w:rsidRPr="00516131" w:rsidRDefault="004F1B67" w:rsidP="00F64EC0">
      <w:pPr>
        <w:spacing w:after="0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fr-BE"/>
        </w:rPr>
      </w:pPr>
    </w:p>
    <w:sectPr w:rsidR="004F1B67" w:rsidRPr="00516131" w:rsidSect="000D517E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06F7C" w14:textId="77777777" w:rsidR="00B80A46" w:rsidRDefault="00B80A46" w:rsidP="003E396E">
      <w:pPr>
        <w:spacing w:after="0" w:line="240" w:lineRule="auto"/>
      </w:pPr>
      <w:r>
        <w:separator/>
      </w:r>
    </w:p>
  </w:endnote>
  <w:endnote w:type="continuationSeparator" w:id="0">
    <w:p w14:paraId="65B243F2" w14:textId="77777777" w:rsidR="00B80A46" w:rsidRDefault="00B80A46" w:rsidP="003E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39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B4553" w14:textId="30F6717E" w:rsidR="0057650A" w:rsidRDefault="00576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F4BA3" w14:textId="77777777" w:rsidR="0057650A" w:rsidRDefault="0057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4FF6" w14:textId="77777777" w:rsidR="00B80A46" w:rsidRDefault="00B80A46" w:rsidP="003E396E">
      <w:pPr>
        <w:spacing w:after="0" w:line="240" w:lineRule="auto"/>
      </w:pPr>
      <w:r>
        <w:separator/>
      </w:r>
    </w:p>
  </w:footnote>
  <w:footnote w:type="continuationSeparator" w:id="0">
    <w:p w14:paraId="7B5E4E1F" w14:textId="77777777" w:rsidR="00B80A46" w:rsidRDefault="00B80A46" w:rsidP="003E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7A2AD" w14:textId="77777777" w:rsidR="003E396E" w:rsidRDefault="003E396E" w:rsidP="003E396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0E38FF" wp14:editId="14AD5380">
          <wp:extent cx="1371600" cy="9384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551" cy="94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6E"/>
    <w:rsid w:val="000553D4"/>
    <w:rsid w:val="00071008"/>
    <w:rsid w:val="000771AC"/>
    <w:rsid w:val="000D517E"/>
    <w:rsid w:val="001140F4"/>
    <w:rsid w:val="003E2902"/>
    <w:rsid w:val="003E396E"/>
    <w:rsid w:val="00435D23"/>
    <w:rsid w:val="004844D5"/>
    <w:rsid w:val="004C691C"/>
    <w:rsid w:val="004F1B67"/>
    <w:rsid w:val="00516131"/>
    <w:rsid w:val="0057650A"/>
    <w:rsid w:val="00576B44"/>
    <w:rsid w:val="0064378B"/>
    <w:rsid w:val="00710A84"/>
    <w:rsid w:val="009E4ECE"/>
    <w:rsid w:val="00A46221"/>
    <w:rsid w:val="00B80A46"/>
    <w:rsid w:val="00C15FA6"/>
    <w:rsid w:val="00DB4AB6"/>
    <w:rsid w:val="00F25AF0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1FD547"/>
  <w15:chartTrackingRefBased/>
  <w15:docId w15:val="{D410E852-2E47-4FA5-B4EF-E2EC076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E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E3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6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3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E39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E396E"/>
  </w:style>
  <w:style w:type="character" w:styleId="Emphasis">
    <w:name w:val="Emphasis"/>
    <w:basedOn w:val="DefaultParagraphFont"/>
    <w:uiPriority w:val="20"/>
    <w:qFormat/>
    <w:rsid w:val="003E396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9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96E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3E396E"/>
  </w:style>
  <w:style w:type="character" w:customStyle="1" w:styleId="question-dot">
    <w:name w:val="question-dot"/>
    <w:basedOn w:val="DefaultParagraphFont"/>
    <w:rsid w:val="003E396E"/>
  </w:style>
  <w:style w:type="character" w:customStyle="1" w:styleId="apple-converted-space">
    <w:name w:val="apple-converted-space"/>
    <w:basedOn w:val="DefaultParagraphFont"/>
    <w:rsid w:val="003E396E"/>
  </w:style>
  <w:style w:type="character" w:customStyle="1" w:styleId="user-generated">
    <w:name w:val="user-generated"/>
    <w:basedOn w:val="DefaultParagraphFont"/>
    <w:rsid w:val="003E396E"/>
  </w:style>
  <w:style w:type="paragraph" w:styleId="NormalWeb">
    <w:name w:val="Normal (Web)"/>
    <w:basedOn w:val="Normal"/>
    <w:uiPriority w:val="99"/>
    <w:semiHidden/>
    <w:unhideWhenUsed/>
    <w:rsid w:val="003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96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F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4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F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F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6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9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818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06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892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049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932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037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5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19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700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95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20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01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03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44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058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572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893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616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653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9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85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89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77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9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281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51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483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41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80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570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188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203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39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30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85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116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647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6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13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36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81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75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951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664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477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259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341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873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nkosi@ituc-afr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ego.Lopez-Gonzalez@ituc-cs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c-csi.org/Agenda2030FR?lang=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Lanfranco, Joan</dc:creator>
  <cp:keywords/>
  <dc:description/>
  <cp:lastModifiedBy>Morrissey, Theo</cp:lastModifiedBy>
  <cp:revision>2</cp:revision>
  <dcterms:created xsi:type="dcterms:W3CDTF">2018-01-16T14:17:00Z</dcterms:created>
  <dcterms:modified xsi:type="dcterms:W3CDTF">2018-01-16T14:17:00Z</dcterms:modified>
</cp:coreProperties>
</file>