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70E" w:rsidRPr="002A570E" w:rsidRDefault="002A570E" w:rsidP="004C0D18">
      <w:pPr>
        <w:jc w:val="center"/>
        <w:rPr>
          <w:b/>
          <w:sz w:val="2"/>
          <w:u w:val="single"/>
          <w:lang w:val="fr-FR"/>
        </w:rPr>
      </w:pPr>
      <w:r w:rsidRPr="002A570E">
        <w:rPr>
          <w:rFonts w:ascii="Times New Roman" w:hAnsi="Times New Roman" w:cs="Times New Roman"/>
          <w:noProof/>
          <w:sz w:val="2"/>
          <w:szCs w:val="24"/>
        </w:rPr>
        <w:drawing>
          <wp:anchor distT="0" distB="0" distL="114300" distR="114300" simplePos="0" relativeHeight="251661312" behindDoc="1" locked="0" layoutInCell="1" allowOverlap="1" wp14:anchorId="61FB2F6B" wp14:editId="7C56FF4C">
            <wp:simplePos x="0" y="0"/>
            <wp:positionH relativeFrom="page">
              <wp:posOffset>5360670</wp:posOffset>
            </wp:positionH>
            <wp:positionV relativeFrom="page">
              <wp:posOffset>302260</wp:posOffset>
            </wp:positionV>
            <wp:extent cx="722630" cy="8496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2630" cy="849630"/>
                    </a:xfrm>
                    <a:prstGeom prst="rect">
                      <a:avLst/>
                    </a:prstGeom>
                    <a:noFill/>
                  </pic:spPr>
                </pic:pic>
              </a:graphicData>
            </a:graphic>
            <wp14:sizeRelH relativeFrom="page">
              <wp14:pctWidth>0</wp14:pctWidth>
            </wp14:sizeRelH>
            <wp14:sizeRelV relativeFrom="page">
              <wp14:pctHeight>0</wp14:pctHeight>
            </wp14:sizeRelV>
          </wp:anchor>
        </w:drawing>
      </w:r>
      <w:r w:rsidRPr="002A570E">
        <w:rPr>
          <w:rFonts w:ascii="Times New Roman" w:hAnsi="Times New Roman" w:cs="Times New Roman"/>
          <w:noProof/>
          <w:sz w:val="2"/>
          <w:szCs w:val="24"/>
        </w:rPr>
        <w:drawing>
          <wp:anchor distT="0" distB="0" distL="114300" distR="114300" simplePos="0" relativeHeight="251659264" behindDoc="1" locked="0" layoutInCell="1" allowOverlap="1" wp14:anchorId="2D81C8C7" wp14:editId="6700521B">
            <wp:simplePos x="0" y="0"/>
            <wp:positionH relativeFrom="page">
              <wp:posOffset>1659194</wp:posOffset>
            </wp:positionH>
            <wp:positionV relativeFrom="page">
              <wp:posOffset>302342</wp:posOffset>
            </wp:positionV>
            <wp:extent cx="781664" cy="84453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1575" cy="844434"/>
                    </a:xfrm>
                    <a:prstGeom prst="rect">
                      <a:avLst/>
                    </a:prstGeom>
                    <a:noFill/>
                  </pic:spPr>
                </pic:pic>
              </a:graphicData>
            </a:graphic>
            <wp14:sizeRelH relativeFrom="page">
              <wp14:pctWidth>0</wp14:pctWidth>
            </wp14:sizeRelH>
            <wp14:sizeRelV relativeFrom="page">
              <wp14:pctHeight>0</wp14:pctHeight>
            </wp14:sizeRelV>
          </wp:anchor>
        </w:drawing>
      </w:r>
    </w:p>
    <w:p w:rsidR="002A570E" w:rsidRPr="002A570E" w:rsidRDefault="002A570E" w:rsidP="004C0D18">
      <w:pPr>
        <w:jc w:val="center"/>
        <w:rPr>
          <w:b/>
          <w:sz w:val="2"/>
          <w:u w:val="single"/>
          <w:lang w:val="fr-FR"/>
        </w:rPr>
      </w:pPr>
    </w:p>
    <w:p w:rsidR="002A570E" w:rsidRPr="002A570E" w:rsidRDefault="002A570E" w:rsidP="002A570E">
      <w:pPr>
        <w:spacing w:after="0"/>
        <w:jc w:val="center"/>
        <w:rPr>
          <w:b/>
          <w:sz w:val="2"/>
          <w:u w:val="single"/>
          <w:lang w:val="fr-FR"/>
        </w:rPr>
      </w:pPr>
    </w:p>
    <w:p w:rsidR="007B56B2" w:rsidRDefault="007B1C1E" w:rsidP="004C0D18">
      <w:pPr>
        <w:jc w:val="center"/>
        <w:rPr>
          <w:b/>
          <w:sz w:val="28"/>
          <w:u w:val="single"/>
          <w:lang w:val="fr-FR"/>
        </w:rPr>
      </w:pPr>
      <w:r w:rsidRPr="004C0D18">
        <w:rPr>
          <w:b/>
          <w:sz w:val="28"/>
          <w:u w:val="single"/>
          <w:lang w:val="fr-FR"/>
        </w:rPr>
        <w:t>Présentation de la situation d’Haïti dans le contexte politique actuel</w:t>
      </w:r>
    </w:p>
    <w:p w:rsidR="002A570E" w:rsidRPr="002A570E" w:rsidRDefault="002A570E" w:rsidP="002A570E">
      <w:pPr>
        <w:spacing w:after="0"/>
        <w:rPr>
          <w:b/>
          <w:sz w:val="2"/>
          <w:u w:val="single"/>
          <w:lang w:val="fr-FR"/>
        </w:rPr>
      </w:pPr>
    </w:p>
    <w:p w:rsidR="003E49BC" w:rsidRDefault="003E49BC" w:rsidP="003E49BC">
      <w:pPr>
        <w:jc w:val="both"/>
        <w:rPr>
          <w:sz w:val="24"/>
          <w:lang w:val="fr-FR"/>
        </w:rPr>
      </w:pPr>
      <w:r>
        <w:rPr>
          <w:sz w:val="24"/>
          <w:lang w:val="fr-FR"/>
        </w:rPr>
        <w:t>Haïti avait connu des moments sombres sous la dictature des DUVALIER avec des pratiques de disparition de personnes, d’exécution sommaires, d’assassinat</w:t>
      </w:r>
      <w:r w:rsidR="00B64588">
        <w:rPr>
          <w:sz w:val="24"/>
          <w:lang w:val="fr-FR"/>
        </w:rPr>
        <w:t>s</w:t>
      </w:r>
      <w:r>
        <w:rPr>
          <w:sz w:val="24"/>
          <w:lang w:val="fr-FR"/>
        </w:rPr>
        <w:t xml:space="preserve">, de violations de droits humains etc. Les haïtiens pensaient que cette période était révolue et qu’ils ne verraient plus de situations aussi troublantes. Ainsi, le 7 février dernier a été la date de fin de mandat constitutionnel du président de la République Jovenel MOISE, les églises (catholiques et protestantes), les syndicats, les barreaux et </w:t>
      </w:r>
      <w:r w:rsidR="0076255B">
        <w:rPr>
          <w:sz w:val="24"/>
          <w:lang w:val="fr-FR"/>
        </w:rPr>
        <w:t>toute la société constat</w:t>
      </w:r>
      <w:r>
        <w:rPr>
          <w:sz w:val="24"/>
          <w:lang w:val="fr-FR"/>
        </w:rPr>
        <w:t xml:space="preserve">ent </w:t>
      </w:r>
      <w:r w:rsidR="00F565CA">
        <w:rPr>
          <w:sz w:val="24"/>
          <w:lang w:val="fr-FR"/>
        </w:rPr>
        <w:t>que son mandat a pris fin. Seuls</w:t>
      </w:r>
      <w:r>
        <w:rPr>
          <w:sz w:val="24"/>
          <w:lang w:val="fr-FR"/>
        </w:rPr>
        <w:t xml:space="preserve"> l’Organisation des Etats Américains (OEA), l’Union Européenne, le </w:t>
      </w:r>
      <w:r w:rsidR="00021D28">
        <w:rPr>
          <w:sz w:val="24"/>
          <w:lang w:val="fr-FR"/>
        </w:rPr>
        <w:t>Core Group et les Etats-Unis</w:t>
      </w:r>
      <w:r>
        <w:rPr>
          <w:sz w:val="24"/>
          <w:lang w:val="fr-FR"/>
        </w:rPr>
        <w:t xml:space="preserve"> continuent à soutenir Jovenel MOISE dans sa voie illégale</w:t>
      </w:r>
      <w:r w:rsidR="00021D28">
        <w:rPr>
          <w:sz w:val="24"/>
          <w:lang w:val="fr-FR"/>
        </w:rPr>
        <w:t>.</w:t>
      </w:r>
      <w:r>
        <w:rPr>
          <w:sz w:val="24"/>
          <w:lang w:val="fr-FR"/>
        </w:rPr>
        <w:t xml:space="preserve"> </w:t>
      </w:r>
      <w:r w:rsidR="00021D28">
        <w:rPr>
          <w:sz w:val="24"/>
          <w:lang w:val="fr-FR"/>
        </w:rPr>
        <w:t>Au</w:t>
      </w:r>
      <w:r>
        <w:rPr>
          <w:sz w:val="24"/>
          <w:lang w:val="fr-FR"/>
        </w:rPr>
        <w:t xml:space="preserve"> lieu de plier à la loi et </w:t>
      </w:r>
      <w:r w:rsidR="00884404">
        <w:rPr>
          <w:sz w:val="24"/>
          <w:lang w:val="fr-FR"/>
        </w:rPr>
        <w:t xml:space="preserve">à </w:t>
      </w:r>
      <w:r>
        <w:rPr>
          <w:sz w:val="24"/>
          <w:lang w:val="fr-FR"/>
        </w:rPr>
        <w:t>la constitution, le président a préféré mettre en place une campagne terrible de répression en utilisant la police, l’armée, les gangs armés et les corps paramilitaires.</w:t>
      </w:r>
    </w:p>
    <w:p w:rsidR="007B1C1E" w:rsidRPr="004C0D18" w:rsidRDefault="007423DD">
      <w:pPr>
        <w:rPr>
          <w:sz w:val="24"/>
          <w:lang w:val="fr-FR"/>
        </w:rPr>
      </w:pPr>
      <w:r w:rsidRPr="004C0D18">
        <w:rPr>
          <w:sz w:val="24"/>
          <w:lang w:val="fr-FR"/>
        </w:rPr>
        <w:t xml:space="preserve">1- </w:t>
      </w:r>
      <w:r w:rsidR="007B1C1E" w:rsidRPr="004C0D18">
        <w:rPr>
          <w:b/>
          <w:sz w:val="24"/>
          <w:u w:val="single"/>
          <w:lang w:val="fr-FR"/>
        </w:rPr>
        <w:t>Les faits</w:t>
      </w:r>
    </w:p>
    <w:p w:rsidR="007423DD" w:rsidRPr="00EC3978" w:rsidRDefault="007B1C1E" w:rsidP="00EC3978">
      <w:pPr>
        <w:pStyle w:val="ListParagraph"/>
        <w:numPr>
          <w:ilvl w:val="0"/>
          <w:numId w:val="5"/>
        </w:numPr>
        <w:jc w:val="both"/>
        <w:rPr>
          <w:sz w:val="24"/>
          <w:lang w:val="fr-FR"/>
        </w:rPr>
      </w:pPr>
      <w:r w:rsidRPr="00EC3978">
        <w:rPr>
          <w:b/>
          <w:sz w:val="24"/>
          <w:lang w:val="fr-FR"/>
        </w:rPr>
        <w:t>Le</w:t>
      </w:r>
      <w:r w:rsidRPr="00EC3978">
        <w:rPr>
          <w:sz w:val="24"/>
          <w:lang w:val="fr-FR"/>
        </w:rPr>
        <w:t xml:space="preserve"> </w:t>
      </w:r>
      <w:r w:rsidRPr="00EC3978">
        <w:rPr>
          <w:b/>
          <w:sz w:val="24"/>
          <w:lang w:val="fr-FR"/>
        </w:rPr>
        <w:t xml:space="preserve">dysfonctionnement du  pouvoir </w:t>
      </w:r>
      <w:r w:rsidR="00FE091C" w:rsidRPr="00EC3978">
        <w:rPr>
          <w:b/>
          <w:sz w:val="24"/>
          <w:lang w:val="fr-FR"/>
        </w:rPr>
        <w:t>législatif</w:t>
      </w:r>
      <w:r w:rsidRPr="00EC3978">
        <w:rPr>
          <w:b/>
          <w:sz w:val="24"/>
          <w:lang w:val="fr-FR"/>
        </w:rPr>
        <w:t xml:space="preserve"> depuis le 13 janvier 2020 suite au renvoi des deux tiers (2/3) du Sénat par le Président Jovenel MOISE</w:t>
      </w:r>
      <w:r w:rsidR="00075E4B" w:rsidRPr="00EC3978">
        <w:rPr>
          <w:b/>
          <w:sz w:val="24"/>
          <w:lang w:val="fr-FR"/>
        </w:rPr>
        <w:t xml:space="preserve"> et la Chambre des députés.</w:t>
      </w:r>
      <w:r w:rsidR="00075E4B" w:rsidRPr="00EC3978">
        <w:rPr>
          <w:sz w:val="24"/>
          <w:lang w:val="fr-FR"/>
        </w:rPr>
        <w:t xml:space="preserve"> </w:t>
      </w:r>
    </w:p>
    <w:p w:rsidR="00691E78" w:rsidRPr="002F1B77" w:rsidRDefault="00075E4B" w:rsidP="00691E78">
      <w:pPr>
        <w:jc w:val="both"/>
        <w:rPr>
          <w:i/>
          <w:sz w:val="24"/>
          <w:lang w:val="fr-FR"/>
        </w:rPr>
      </w:pPr>
      <w:r w:rsidRPr="004C0D18">
        <w:rPr>
          <w:sz w:val="24"/>
          <w:lang w:val="fr-FR"/>
        </w:rPr>
        <w:t>Au regard de la Constituti</w:t>
      </w:r>
      <w:r w:rsidR="00691E78">
        <w:rPr>
          <w:sz w:val="24"/>
          <w:lang w:val="fr-FR"/>
        </w:rPr>
        <w:t xml:space="preserve">on haïtienne en ses articles 92 alinéa </w:t>
      </w:r>
      <w:r w:rsidRPr="004C0D18">
        <w:rPr>
          <w:sz w:val="24"/>
          <w:lang w:val="fr-FR"/>
        </w:rPr>
        <w:t xml:space="preserve">1 </w:t>
      </w:r>
      <w:r w:rsidR="00E02463" w:rsidRPr="004C0D18">
        <w:rPr>
          <w:sz w:val="24"/>
          <w:lang w:val="fr-FR"/>
        </w:rPr>
        <w:t xml:space="preserve">au deuxième paragraphe, 95 au deuxième paragraphe </w:t>
      </w:r>
      <w:r w:rsidRPr="004C0D18">
        <w:rPr>
          <w:sz w:val="24"/>
          <w:lang w:val="fr-FR"/>
        </w:rPr>
        <w:t xml:space="preserve">et du décret </w:t>
      </w:r>
      <w:r w:rsidR="00FE091C" w:rsidRPr="004C0D18">
        <w:rPr>
          <w:sz w:val="24"/>
          <w:lang w:val="fr-FR"/>
        </w:rPr>
        <w:t>électoral</w:t>
      </w:r>
      <w:r w:rsidRPr="004C0D18">
        <w:rPr>
          <w:sz w:val="24"/>
          <w:lang w:val="fr-FR"/>
        </w:rPr>
        <w:t xml:space="preserve"> en son article 239 </w:t>
      </w:r>
      <w:r w:rsidR="00691E78">
        <w:rPr>
          <w:sz w:val="24"/>
          <w:lang w:val="fr-FR"/>
        </w:rPr>
        <w:t>(2</w:t>
      </w:r>
      <w:r w:rsidR="00691E78" w:rsidRPr="00691E78">
        <w:rPr>
          <w:sz w:val="24"/>
          <w:vertAlign w:val="superscript"/>
          <w:lang w:val="fr-FR"/>
        </w:rPr>
        <w:t>e</w:t>
      </w:r>
      <w:r w:rsidR="00691E78">
        <w:rPr>
          <w:sz w:val="24"/>
          <w:lang w:val="fr-FR"/>
        </w:rPr>
        <w:t xml:space="preserve"> et 3</w:t>
      </w:r>
      <w:r w:rsidR="00691E78" w:rsidRPr="00691E78">
        <w:rPr>
          <w:sz w:val="24"/>
          <w:vertAlign w:val="superscript"/>
          <w:lang w:val="fr-FR"/>
        </w:rPr>
        <w:t>e</w:t>
      </w:r>
      <w:r w:rsidR="00691E78">
        <w:rPr>
          <w:sz w:val="24"/>
          <w:lang w:val="fr-FR"/>
        </w:rPr>
        <w:t xml:space="preserve"> alinéas) </w:t>
      </w:r>
      <w:r w:rsidRPr="004C0D18">
        <w:rPr>
          <w:sz w:val="24"/>
          <w:lang w:val="fr-FR"/>
        </w:rPr>
        <w:t xml:space="preserve">qui stipule : </w:t>
      </w:r>
      <w:r w:rsidR="00691E78">
        <w:rPr>
          <w:sz w:val="24"/>
          <w:lang w:val="fr-FR"/>
        </w:rPr>
        <w:t>« </w:t>
      </w:r>
      <w:r w:rsidR="00691E78" w:rsidRPr="002F1B77">
        <w:rPr>
          <w:i/>
          <w:sz w:val="24"/>
          <w:lang w:val="fr-FR"/>
        </w:rPr>
        <w:t>Afin d’harmoniser le temps conditionnel et le temps électoral, à l’occasion d’élections organisées en dehors du temps constitutionnel, pour quelque raison que ce soit, les mandats des élus arrivent à terme de la manière suivante :</w:t>
      </w:r>
    </w:p>
    <w:p w:rsidR="00691E78" w:rsidRPr="002F1B77" w:rsidRDefault="00691E78" w:rsidP="00691E78">
      <w:pPr>
        <w:pStyle w:val="ListParagraph"/>
        <w:numPr>
          <w:ilvl w:val="0"/>
          <w:numId w:val="3"/>
        </w:numPr>
        <w:jc w:val="both"/>
        <w:rPr>
          <w:i/>
          <w:sz w:val="24"/>
          <w:lang w:val="fr-FR"/>
        </w:rPr>
      </w:pPr>
      <w:r w:rsidRPr="002F1B77">
        <w:rPr>
          <w:i/>
          <w:sz w:val="24"/>
          <w:lang w:val="fr-FR"/>
        </w:rPr>
        <w:t>Le mandat des Sénateurs prend fin le deuxième lundi de janvier de la sixième année de leur mandat quelle que soit la date de leur entrée en fonction sous réserves de l’application des articles 50.3 à 50.7 du présent Décret ;</w:t>
      </w:r>
    </w:p>
    <w:p w:rsidR="00691E78" w:rsidRPr="002F1B77" w:rsidRDefault="00691E78" w:rsidP="000015EA">
      <w:pPr>
        <w:pStyle w:val="ListParagraph"/>
        <w:numPr>
          <w:ilvl w:val="0"/>
          <w:numId w:val="3"/>
        </w:numPr>
        <w:jc w:val="both"/>
        <w:rPr>
          <w:i/>
          <w:sz w:val="24"/>
          <w:lang w:val="fr-FR"/>
        </w:rPr>
      </w:pPr>
      <w:r w:rsidRPr="002F1B77">
        <w:rPr>
          <w:i/>
          <w:sz w:val="24"/>
          <w:lang w:val="fr-FR"/>
        </w:rPr>
        <w:t>Le mandat des Députés prend fin le deuxième lundi de janvier de la quatrième année de leur mandat quelle que soit la date de leur entrée en fonction</w:t>
      </w:r>
      <w:r w:rsidR="002F1B77">
        <w:rPr>
          <w:i/>
          <w:sz w:val="24"/>
          <w:lang w:val="fr-FR"/>
        </w:rPr>
        <w:t> ».</w:t>
      </w:r>
    </w:p>
    <w:p w:rsidR="007B1C1E" w:rsidRPr="004C0D18" w:rsidRDefault="00075E4B" w:rsidP="000015EA">
      <w:pPr>
        <w:jc w:val="both"/>
        <w:rPr>
          <w:sz w:val="24"/>
          <w:lang w:val="fr-FR"/>
        </w:rPr>
      </w:pPr>
      <w:r w:rsidRPr="002F1B77">
        <w:rPr>
          <w:sz w:val="24"/>
          <w:lang w:val="fr-FR"/>
        </w:rPr>
        <w:t xml:space="preserve">Alors que cette même constitution fait du président </w:t>
      </w:r>
      <w:r w:rsidR="007423DD" w:rsidRPr="002F1B77">
        <w:rPr>
          <w:sz w:val="24"/>
          <w:lang w:val="fr-FR"/>
        </w:rPr>
        <w:t>de la République le garant du bon fonctionnement régulier des institutions publiques</w:t>
      </w:r>
      <w:r w:rsidR="002F1B77">
        <w:rPr>
          <w:sz w:val="24"/>
          <w:lang w:val="fr-FR"/>
        </w:rPr>
        <w:t xml:space="preserve">. </w:t>
      </w:r>
      <w:r w:rsidR="007423DD" w:rsidRPr="004C0D18">
        <w:rPr>
          <w:sz w:val="24"/>
          <w:lang w:val="fr-FR"/>
        </w:rPr>
        <w:t>Dans cette foulé</w:t>
      </w:r>
      <w:r w:rsidR="00C21C88">
        <w:rPr>
          <w:sz w:val="24"/>
          <w:lang w:val="fr-FR"/>
        </w:rPr>
        <w:t xml:space="preserve">e, il devait organiser </w:t>
      </w:r>
      <w:r w:rsidR="007423DD" w:rsidRPr="004C0D18">
        <w:rPr>
          <w:sz w:val="24"/>
          <w:lang w:val="fr-FR"/>
        </w:rPr>
        <w:t xml:space="preserve">des </w:t>
      </w:r>
      <w:r w:rsidR="00FE091C" w:rsidRPr="004C0D18">
        <w:rPr>
          <w:sz w:val="24"/>
          <w:lang w:val="fr-FR"/>
        </w:rPr>
        <w:t>élections</w:t>
      </w:r>
      <w:r w:rsidR="007423DD" w:rsidRPr="004C0D18">
        <w:rPr>
          <w:sz w:val="24"/>
          <w:lang w:val="fr-FR"/>
        </w:rPr>
        <w:t xml:space="preserve"> aux fins de renouveler le personnel politique du pouvoir </w:t>
      </w:r>
      <w:r w:rsidR="00FE091C" w:rsidRPr="004C0D18">
        <w:rPr>
          <w:sz w:val="24"/>
          <w:lang w:val="fr-FR"/>
        </w:rPr>
        <w:t>législatif</w:t>
      </w:r>
      <w:r w:rsidR="007423DD" w:rsidRPr="004C0D18">
        <w:rPr>
          <w:sz w:val="24"/>
          <w:lang w:val="fr-FR"/>
        </w:rPr>
        <w:t>. Ce qu’il a décidé sciemment de ne pas honorer. Le parlement devient caduc et ne peut contrôler la gestion du gouvernement, voter les lois et élire au second degré le Premier Ministre et ses ministres, le Conseil d’Administration de la Banque Nationale, le Directeur Général de la Police Nationale d’Haïti (</w:t>
      </w:r>
      <w:r w:rsidR="007423DD" w:rsidRPr="004C0D18">
        <w:rPr>
          <w:b/>
          <w:sz w:val="24"/>
          <w:lang w:val="fr-FR"/>
        </w:rPr>
        <w:t>PNH</w:t>
      </w:r>
      <w:r w:rsidR="007423DD" w:rsidRPr="004C0D18">
        <w:rPr>
          <w:sz w:val="24"/>
          <w:lang w:val="fr-FR"/>
        </w:rPr>
        <w:t xml:space="preserve">). Donc, cette situation a fait du </w:t>
      </w:r>
      <w:r w:rsidR="00FE091C" w:rsidRPr="004C0D18">
        <w:rPr>
          <w:sz w:val="24"/>
          <w:lang w:val="fr-FR"/>
        </w:rPr>
        <w:t>président</w:t>
      </w:r>
      <w:r w:rsidR="007423DD" w:rsidRPr="004C0D18">
        <w:rPr>
          <w:sz w:val="24"/>
          <w:lang w:val="fr-FR"/>
        </w:rPr>
        <w:t xml:space="preserve"> Jovenel un autocrate ayant un pouvoir illimité.</w:t>
      </w:r>
    </w:p>
    <w:p w:rsidR="007423DD" w:rsidRPr="000C1922" w:rsidRDefault="007423DD" w:rsidP="00EC3978">
      <w:pPr>
        <w:pStyle w:val="ListParagraph"/>
        <w:numPr>
          <w:ilvl w:val="0"/>
          <w:numId w:val="5"/>
        </w:numPr>
        <w:rPr>
          <w:sz w:val="24"/>
          <w:lang w:val="fr-FR"/>
        </w:rPr>
      </w:pPr>
      <w:r w:rsidRPr="00EC3978">
        <w:rPr>
          <w:sz w:val="24"/>
          <w:lang w:val="fr-FR"/>
        </w:rPr>
        <w:lastRenderedPageBreak/>
        <w:t xml:space="preserve"> </w:t>
      </w:r>
      <w:r w:rsidRPr="000C1922">
        <w:rPr>
          <w:b/>
          <w:sz w:val="24"/>
          <w:lang w:val="fr-FR"/>
        </w:rPr>
        <w:t>Le Baïonnement du pouvoir judiciaire</w:t>
      </w:r>
    </w:p>
    <w:p w:rsidR="00C34452" w:rsidRDefault="00C34452" w:rsidP="00780BCD">
      <w:pPr>
        <w:jc w:val="both"/>
        <w:rPr>
          <w:sz w:val="24"/>
          <w:lang w:val="fr-FR"/>
        </w:rPr>
      </w:pPr>
      <w:r>
        <w:rPr>
          <w:sz w:val="24"/>
          <w:lang w:val="fr-FR"/>
        </w:rPr>
        <w:t>D’</w:t>
      </w:r>
      <w:r w:rsidR="00C21C88">
        <w:rPr>
          <w:sz w:val="24"/>
          <w:lang w:val="fr-FR"/>
        </w:rPr>
        <w:t>après les informations venant</w:t>
      </w:r>
      <w:r>
        <w:rPr>
          <w:sz w:val="24"/>
          <w:lang w:val="fr-FR"/>
        </w:rPr>
        <w:t xml:space="preserve"> des organisations des droits humains, depuis le 7 Février 2021, on constate de graves violations des droits de la personne. En effet, les gangs armés, travaillant pour le compte du pouvoir en place, ont fait irruption brutale au domicile de l’un des Juges de la Cour de Cassation </w:t>
      </w:r>
      <w:r w:rsidR="00780BCD">
        <w:rPr>
          <w:sz w:val="24"/>
          <w:lang w:val="fr-FR"/>
        </w:rPr>
        <w:t xml:space="preserve">pressentis </w:t>
      </w:r>
      <w:r w:rsidR="00780BCD">
        <w:rPr>
          <w:sz w:val="24"/>
          <w:lang w:val="fr-FR"/>
        </w:rPr>
        <w:t>aux environs de</w:t>
      </w:r>
      <w:r w:rsidR="00835769">
        <w:rPr>
          <w:sz w:val="24"/>
          <w:lang w:val="fr-FR"/>
        </w:rPr>
        <w:t xml:space="preserve"> 2 heures</w:t>
      </w:r>
      <w:r w:rsidR="00780BCD">
        <w:rPr>
          <w:sz w:val="24"/>
          <w:lang w:val="fr-FR"/>
        </w:rPr>
        <w:t xml:space="preserve"> du matin</w:t>
      </w:r>
      <w:r w:rsidR="00780BCD">
        <w:rPr>
          <w:sz w:val="24"/>
          <w:lang w:val="fr-FR"/>
        </w:rPr>
        <w:t xml:space="preserve"> </w:t>
      </w:r>
      <w:r>
        <w:rPr>
          <w:sz w:val="24"/>
          <w:lang w:val="fr-FR"/>
        </w:rPr>
        <w:t>sous le fallacieux prétexte d’</w:t>
      </w:r>
      <w:r w:rsidR="00780BCD">
        <w:rPr>
          <w:sz w:val="24"/>
          <w:lang w:val="fr-FR"/>
        </w:rPr>
        <w:t xml:space="preserve">un </w:t>
      </w:r>
      <w:r>
        <w:rPr>
          <w:sz w:val="24"/>
          <w:lang w:val="fr-FR"/>
        </w:rPr>
        <w:t>coup d’Etat</w:t>
      </w:r>
      <w:r w:rsidR="00780BCD">
        <w:rPr>
          <w:sz w:val="24"/>
          <w:lang w:val="fr-FR"/>
        </w:rPr>
        <w:t xml:space="preserve"> et de complot contre la sûreté de l’Etat. Ainsi, des agents de l’</w:t>
      </w:r>
      <w:r w:rsidR="00153BDF">
        <w:rPr>
          <w:sz w:val="24"/>
          <w:lang w:val="fr-FR"/>
        </w:rPr>
        <w:t>U</w:t>
      </w:r>
      <w:r w:rsidR="00780BCD">
        <w:rPr>
          <w:sz w:val="24"/>
          <w:lang w:val="fr-FR"/>
        </w:rPr>
        <w:t xml:space="preserve">nité </w:t>
      </w:r>
      <w:r w:rsidR="00153BDF">
        <w:rPr>
          <w:sz w:val="24"/>
          <w:lang w:val="fr-FR"/>
        </w:rPr>
        <w:t>de S</w:t>
      </w:r>
      <w:r w:rsidR="00780BCD">
        <w:rPr>
          <w:sz w:val="24"/>
          <w:lang w:val="fr-FR"/>
        </w:rPr>
        <w:t xml:space="preserve">écurité </w:t>
      </w:r>
      <w:r w:rsidR="00153BDF">
        <w:rPr>
          <w:sz w:val="24"/>
          <w:lang w:val="fr-FR"/>
        </w:rPr>
        <w:t>G</w:t>
      </w:r>
      <w:r w:rsidR="00780BCD">
        <w:rPr>
          <w:sz w:val="24"/>
          <w:lang w:val="fr-FR"/>
        </w:rPr>
        <w:t xml:space="preserve">énérale </w:t>
      </w:r>
      <w:r w:rsidR="00780BCD">
        <w:rPr>
          <w:sz w:val="24"/>
          <w:lang w:val="fr-FR"/>
        </w:rPr>
        <w:t>du Palais National (</w:t>
      </w:r>
      <w:r w:rsidR="00780BCD" w:rsidRPr="00153BDF">
        <w:rPr>
          <w:b/>
          <w:sz w:val="24"/>
          <w:lang w:val="fr-FR"/>
        </w:rPr>
        <w:t>USGPN</w:t>
      </w:r>
      <w:r w:rsidR="00780BCD">
        <w:rPr>
          <w:sz w:val="24"/>
          <w:lang w:val="fr-FR"/>
        </w:rPr>
        <w:t xml:space="preserve">), ont </w:t>
      </w:r>
      <w:r w:rsidR="0053001E">
        <w:rPr>
          <w:sz w:val="24"/>
          <w:lang w:val="fr-FR"/>
        </w:rPr>
        <w:t>pénétré à la Résidence du Juge Y</w:t>
      </w:r>
      <w:r w:rsidR="00780BCD">
        <w:rPr>
          <w:sz w:val="24"/>
          <w:lang w:val="fr-FR"/>
        </w:rPr>
        <w:t xml:space="preserve">vickel </w:t>
      </w:r>
      <w:r w:rsidR="0053001E">
        <w:rPr>
          <w:sz w:val="24"/>
          <w:lang w:val="fr-FR"/>
        </w:rPr>
        <w:t xml:space="preserve">Dieujuste </w:t>
      </w:r>
      <w:r w:rsidR="00391B89">
        <w:rPr>
          <w:sz w:val="24"/>
          <w:lang w:val="fr-FR"/>
        </w:rPr>
        <w:t>DABRES</w:t>
      </w:r>
      <w:r w:rsidR="00780BCD">
        <w:rPr>
          <w:sz w:val="24"/>
          <w:lang w:val="fr-FR"/>
        </w:rPr>
        <w:t>IL</w:t>
      </w:r>
      <w:r w:rsidR="0053001E">
        <w:rPr>
          <w:sz w:val="24"/>
          <w:lang w:val="fr-FR"/>
        </w:rPr>
        <w:t>, située à Petit Bois, commune de Tabarre, accompagnés du ministre de facto de la Justice et de la Sécurité Publique, Rockfeller VINCENT, du directeur général a.i. de la Police Nationale d’Haïti (</w:t>
      </w:r>
      <w:r w:rsidR="0053001E" w:rsidRPr="00153BDF">
        <w:rPr>
          <w:b/>
          <w:sz w:val="24"/>
          <w:lang w:val="fr-FR"/>
        </w:rPr>
        <w:t>PNH</w:t>
      </w:r>
      <w:r w:rsidR="0053001E">
        <w:rPr>
          <w:sz w:val="24"/>
          <w:lang w:val="fr-FR"/>
        </w:rPr>
        <w:t>) Léon CHARLES, du responsable de l’</w:t>
      </w:r>
      <w:r w:rsidR="0053001E" w:rsidRPr="00153BDF">
        <w:rPr>
          <w:b/>
          <w:sz w:val="24"/>
          <w:lang w:val="fr-FR"/>
        </w:rPr>
        <w:t>USGPN</w:t>
      </w:r>
      <w:r w:rsidR="0053001E">
        <w:rPr>
          <w:sz w:val="24"/>
          <w:lang w:val="fr-FR"/>
        </w:rPr>
        <w:t xml:space="preserve">, le commissaire de police Dimitri HERARD, du commissaire du gouvernement près du Tribunal de </w:t>
      </w:r>
      <w:r w:rsidR="00EB60AD">
        <w:rPr>
          <w:sz w:val="24"/>
          <w:lang w:val="fr-FR"/>
        </w:rPr>
        <w:t>Première</w:t>
      </w:r>
      <w:r w:rsidR="0053001E">
        <w:rPr>
          <w:sz w:val="24"/>
          <w:lang w:val="fr-FR"/>
        </w:rPr>
        <w:t xml:space="preserve"> Instance de la Croix-des-Bouquets,  Ma</w:t>
      </w:r>
      <w:r w:rsidR="00153BDF">
        <w:rPr>
          <w:sz w:val="24"/>
          <w:lang w:val="fr-FR"/>
        </w:rPr>
        <w:t>î</w:t>
      </w:r>
      <w:r w:rsidR="0053001E">
        <w:rPr>
          <w:sz w:val="24"/>
          <w:lang w:val="fr-FR"/>
        </w:rPr>
        <w:t>tre Elder GUILLAUME, du ju</w:t>
      </w:r>
      <w:r w:rsidR="00136A7B">
        <w:rPr>
          <w:sz w:val="24"/>
          <w:lang w:val="fr-FR"/>
        </w:rPr>
        <w:t>ge de paix de la Croix-des-Missions, Ma</w:t>
      </w:r>
      <w:r w:rsidR="00153BDF">
        <w:rPr>
          <w:sz w:val="24"/>
          <w:lang w:val="fr-FR"/>
        </w:rPr>
        <w:t>î</w:t>
      </w:r>
      <w:r w:rsidR="00136A7B">
        <w:rPr>
          <w:sz w:val="24"/>
          <w:lang w:val="fr-FR"/>
        </w:rPr>
        <w:t xml:space="preserve">tre Jean FLORESTAL et du commissaire du gouvernement près de la </w:t>
      </w:r>
      <w:r w:rsidR="00EB60AD">
        <w:rPr>
          <w:sz w:val="24"/>
          <w:lang w:val="fr-FR"/>
        </w:rPr>
        <w:t>Première</w:t>
      </w:r>
      <w:r w:rsidR="00136A7B">
        <w:rPr>
          <w:sz w:val="24"/>
          <w:lang w:val="fr-FR"/>
        </w:rPr>
        <w:t xml:space="preserve"> Instance de Port-au-Prince Ma</w:t>
      </w:r>
      <w:r w:rsidR="00153BDF">
        <w:rPr>
          <w:sz w:val="24"/>
          <w:lang w:val="fr-FR"/>
        </w:rPr>
        <w:t>î</w:t>
      </w:r>
      <w:r w:rsidR="00BE7E2F">
        <w:rPr>
          <w:sz w:val="24"/>
          <w:lang w:val="fr-FR"/>
        </w:rPr>
        <w:t>tre Bed-Ford CLAUDE. Ce qui</w:t>
      </w:r>
      <w:r w:rsidR="00153BDF">
        <w:rPr>
          <w:sz w:val="24"/>
          <w:lang w:val="fr-FR"/>
        </w:rPr>
        <w:t xml:space="preserve"> </w:t>
      </w:r>
      <w:r w:rsidR="00136A7B">
        <w:rPr>
          <w:sz w:val="24"/>
          <w:lang w:val="fr-FR"/>
        </w:rPr>
        <w:t xml:space="preserve">a débouché sur l’arrestation de dix-huit (18) </w:t>
      </w:r>
      <w:r w:rsidR="0082568F">
        <w:rPr>
          <w:sz w:val="24"/>
          <w:lang w:val="fr-FR"/>
        </w:rPr>
        <w:t xml:space="preserve">autres </w:t>
      </w:r>
      <w:r w:rsidR="00C653DA">
        <w:rPr>
          <w:sz w:val="24"/>
          <w:lang w:val="fr-FR"/>
        </w:rPr>
        <w:t xml:space="preserve">paisibles </w:t>
      </w:r>
      <w:r w:rsidR="0082568F">
        <w:rPr>
          <w:sz w:val="24"/>
          <w:lang w:val="fr-FR"/>
        </w:rPr>
        <w:t>citoyens-ennes</w:t>
      </w:r>
      <w:r w:rsidR="00C653DA">
        <w:rPr>
          <w:sz w:val="24"/>
          <w:lang w:val="fr-FR"/>
        </w:rPr>
        <w:t xml:space="preserve"> </w:t>
      </w:r>
      <w:r w:rsidR="00B925A2">
        <w:rPr>
          <w:sz w:val="24"/>
          <w:lang w:val="fr-FR"/>
        </w:rPr>
        <w:t xml:space="preserve">devenant désormais </w:t>
      </w:r>
      <w:r w:rsidR="00136A7B" w:rsidRPr="00B925A2">
        <w:rPr>
          <w:sz w:val="24"/>
          <w:lang w:val="fr-FR"/>
        </w:rPr>
        <w:t>prisonniers-ières politiques.</w:t>
      </w:r>
    </w:p>
    <w:p w:rsidR="00136A7B" w:rsidRDefault="00136A7B" w:rsidP="00780BCD">
      <w:pPr>
        <w:jc w:val="both"/>
        <w:rPr>
          <w:sz w:val="24"/>
          <w:lang w:val="fr-FR"/>
        </w:rPr>
      </w:pPr>
      <w:r>
        <w:rPr>
          <w:sz w:val="24"/>
          <w:lang w:val="fr-FR"/>
        </w:rPr>
        <w:t xml:space="preserve">Au moment de l’arrestation </w:t>
      </w:r>
      <w:r w:rsidR="00EB60AD">
        <w:rPr>
          <w:sz w:val="24"/>
          <w:lang w:val="fr-FR"/>
        </w:rPr>
        <w:t>illégale</w:t>
      </w:r>
      <w:r>
        <w:rPr>
          <w:sz w:val="24"/>
          <w:lang w:val="fr-FR"/>
        </w:rPr>
        <w:t xml:space="preserve"> et arbitraire du ma</w:t>
      </w:r>
      <w:r w:rsidR="00391B89">
        <w:rPr>
          <w:sz w:val="24"/>
          <w:lang w:val="fr-FR"/>
        </w:rPr>
        <w:t>gistrat Yvickel Dieujuste DABRES</w:t>
      </w:r>
      <w:r>
        <w:rPr>
          <w:sz w:val="24"/>
          <w:lang w:val="fr-FR"/>
        </w:rPr>
        <w:t>IL, les agents de l’</w:t>
      </w:r>
      <w:r w:rsidRPr="00124F4D">
        <w:rPr>
          <w:b/>
          <w:sz w:val="24"/>
          <w:lang w:val="fr-FR"/>
        </w:rPr>
        <w:t>USGPN</w:t>
      </w:r>
      <w:r>
        <w:rPr>
          <w:sz w:val="24"/>
          <w:lang w:val="fr-FR"/>
        </w:rPr>
        <w:t xml:space="preserve"> qui opéraient lui ont demandé l’adresse de Louis Pressoir JEAN PIERRE et de Joseph Mécène JEAN LOUIS, deux (2) autres juges de la Cour de Cassation.</w:t>
      </w:r>
    </w:p>
    <w:p w:rsidR="00136A7B" w:rsidRDefault="00136A7B" w:rsidP="00780BCD">
      <w:pPr>
        <w:jc w:val="both"/>
        <w:rPr>
          <w:sz w:val="24"/>
          <w:lang w:val="fr-FR"/>
        </w:rPr>
      </w:pPr>
      <w:r>
        <w:rPr>
          <w:sz w:val="24"/>
          <w:lang w:val="fr-FR"/>
        </w:rPr>
        <w:t xml:space="preserve">Dans la journée du 7 </w:t>
      </w:r>
      <w:r w:rsidR="00EB60AD">
        <w:rPr>
          <w:sz w:val="24"/>
          <w:lang w:val="fr-FR"/>
        </w:rPr>
        <w:t>février</w:t>
      </w:r>
      <w:r>
        <w:rPr>
          <w:sz w:val="24"/>
          <w:lang w:val="fr-FR"/>
        </w:rPr>
        <w:t xml:space="preserve"> 2021, tout groupe de personnes était </w:t>
      </w:r>
      <w:r w:rsidR="00EB60AD">
        <w:rPr>
          <w:sz w:val="24"/>
          <w:lang w:val="fr-FR"/>
        </w:rPr>
        <w:t>systématiquement</w:t>
      </w:r>
      <w:r>
        <w:rPr>
          <w:sz w:val="24"/>
          <w:lang w:val="fr-FR"/>
        </w:rPr>
        <w:t xml:space="preserve"> dispersé par la Police Nationale d’Haïti (</w:t>
      </w:r>
      <w:r w:rsidRPr="00124F4D">
        <w:rPr>
          <w:b/>
          <w:sz w:val="24"/>
          <w:lang w:val="fr-FR"/>
        </w:rPr>
        <w:t>PNH</w:t>
      </w:r>
      <w:r>
        <w:rPr>
          <w:sz w:val="24"/>
          <w:lang w:val="fr-FR"/>
        </w:rPr>
        <w:t>) à coups de gaz lacrymogène ou de tirs d’armes automatiques.</w:t>
      </w:r>
    </w:p>
    <w:p w:rsidR="00136A7B" w:rsidRDefault="00136A7B" w:rsidP="00780BCD">
      <w:pPr>
        <w:jc w:val="both"/>
        <w:rPr>
          <w:sz w:val="24"/>
          <w:lang w:val="fr-FR"/>
        </w:rPr>
      </w:pPr>
      <w:r>
        <w:rPr>
          <w:sz w:val="24"/>
          <w:lang w:val="fr-FR"/>
        </w:rPr>
        <w:t xml:space="preserve">Ces faits ont été enregistrés à Port-au-Prince, au Carrefour de l’Aéroport baptisé </w:t>
      </w:r>
      <w:r w:rsidRPr="006B2AC1">
        <w:rPr>
          <w:i/>
          <w:sz w:val="24"/>
          <w:lang w:val="fr-FR"/>
        </w:rPr>
        <w:t>Kafou Rezistans</w:t>
      </w:r>
      <w:r>
        <w:rPr>
          <w:sz w:val="24"/>
          <w:lang w:val="fr-FR"/>
        </w:rPr>
        <w:t>, au Champ de Mars, à Lalue ainsi que dans certaines villes de province.</w:t>
      </w:r>
    </w:p>
    <w:p w:rsidR="00136A7B" w:rsidRDefault="00136A7B" w:rsidP="00780BCD">
      <w:pPr>
        <w:jc w:val="both"/>
        <w:rPr>
          <w:sz w:val="24"/>
          <w:lang w:val="fr-FR"/>
        </w:rPr>
      </w:pPr>
      <w:r>
        <w:rPr>
          <w:sz w:val="24"/>
          <w:lang w:val="fr-FR"/>
        </w:rPr>
        <w:t xml:space="preserve">Le 8 </w:t>
      </w:r>
      <w:r w:rsidR="006B2AC1">
        <w:rPr>
          <w:sz w:val="24"/>
          <w:lang w:val="fr-FR"/>
        </w:rPr>
        <w:t>février</w:t>
      </w:r>
      <w:r>
        <w:rPr>
          <w:sz w:val="24"/>
          <w:lang w:val="fr-FR"/>
        </w:rPr>
        <w:t xml:space="preserve"> 2021, </w:t>
      </w:r>
      <w:r w:rsidR="006B2AC1">
        <w:rPr>
          <w:sz w:val="24"/>
          <w:lang w:val="fr-FR"/>
        </w:rPr>
        <w:t>après</w:t>
      </w:r>
      <w:r>
        <w:rPr>
          <w:sz w:val="24"/>
          <w:lang w:val="fr-FR"/>
        </w:rPr>
        <w:t xml:space="preserve"> la </w:t>
      </w:r>
      <w:r w:rsidR="006B2AC1">
        <w:rPr>
          <w:sz w:val="24"/>
          <w:lang w:val="fr-FR"/>
        </w:rPr>
        <w:t>désignation</w:t>
      </w:r>
      <w:r w:rsidR="00397256">
        <w:rPr>
          <w:sz w:val="24"/>
          <w:lang w:val="fr-FR"/>
        </w:rPr>
        <w:t xml:space="preserve"> </w:t>
      </w:r>
      <w:r w:rsidR="00397256" w:rsidRPr="0006663F">
        <w:rPr>
          <w:sz w:val="24"/>
          <w:lang w:val="fr-FR"/>
        </w:rPr>
        <w:t xml:space="preserve">par l’opposition politique </w:t>
      </w:r>
      <w:r w:rsidR="0006663F" w:rsidRPr="0006663F">
        <w:rPr>
          <w:sz w:val="24"/>
          <w:lang w:val="fr-FR"/>
        </w:rPr>
        <w:t xml:space="preserve">et la société civile </w:t>
      </w:r>
      <w:r w:rsidR="0006663F" w:rsidRPr="0006663F">
        <w:rPr>
          <w:sz w:val="24"/>
          <w:lang w:val="fr-FR"/>
        </w:rPr>
        <w:t>haïtienne</w:t>
      </w:r>
      <w:r w:rsidR="0006663F" w:rsidRPr="0006663F">
        <w:rPr>
          <w:sz w:val="24"/>
          <w:lang w:val="fr-FR"/>
        </w:rPr>
        <w:t>s</w:t>
      </w:r>
      <w:r w:rsidR="0006663F">
        <w:rPr>
          <w:color w:val="1F497D" w:themeColor="text2"/>
          <w:sz w:val="24"/>
          <w:lang w:val="fr-FR"/>
        </w:rPr>
        <w:t xml:space="preserve"> </w:t>
      </w:r>
      <w:r>
        <w:rPr>
          <w:sz w:val="24"/>
          <w:lang w:val="fr-FR"/>
        </w:rPr>
        <w:t xml:space="preserve">du magistrat le plus </w:t>
      </w:r>
      <w:r w:rsidR="006B2AC1">
        <w:rPr>
          <w:sz w:val="24"/>
          <w:lang w:val="fr-FR"/>
        </w:rPr>
        <w:t>âgé</w:t>
      </w:r>
      <w:r>
        <w:rPr>
          <w:sz w:val="24"/>
          <w:lang w:val="fr-FR"/>
        </w:rPr>
        <w:t xml:space="preserve"> de la Cour de Cassation, Joseph Mécène JEAN LOUIS à titre de </w:t>
      </w:r>
      <w:r w:rsidR="006B2AC1">
        <w:rPr>
          <w:sz w:val="24"/>
          <w:lang w:val="fr-FR"/>
        </w:rPr>
        <w:t>président</w:t>
      </w:r>
      <w:r>
        <w:rPr>
          <w:sz w:val="24"/>
          <w:lang w:val="fr-FR"/>
        </w:rPr>
        <w:t xml:space="preserve"> provisoire de la </w:t>
      </w:r>
      <w:r w:rsidR="006B2AC1">
        <w:rPr>
          <w:sz w:val="24"/>
          <w:lang w:val="fr-FR"/>
        </w:rPr>
        <w:t>République</w:t>
      </w:r>
      <w:r>
        <w:rPr>
          <w:sz w:val="24"/>
          <w:lang w:val="fr-FR"/>
        </w:rPr>
        <w:t xml:space="preserve"> d’Haïti, les b</w:t>
      </w:r>
      <w:r w:rsidR="00A22482">
        <w:rPr>
          <w:sz w:val="24"/>
          <w:lang w:val="fr-FR"/>
        </w:rPr>
        <w:t xml:space="preserve">arrières de la Cour de Cassation et du Conseil </w:t>
      </w:r>
      <w:r w:rsidR="006B2AC1">
        <w:rPr>
          <w:sz w:val="24"/>
          <w:lang w:val="fr-FR"/>
        </w:rPr>
        <w:t>Supérieur</w:t>
      </w:r>
      <w:r w:rsidR="00A22482">
        <w:rPr>
          <w:sz w:val="24"/>
          <w:lang w:val="fr-FR"/>
        </w:rPr>
        <w:t xml:space="preserve"> du Pouvoir Judiciaire (</w:t>
      </w:r>
      <w:r w:rsidR="00A22482" w:rsidRPr="00124F4D">
        <w:rPr>
          <w:b/>
          <w:sz w:val="24"/>
          <w:lang w:val="fr-FR"/>
        </w:rPr>
        <w:t>CSPJ</w:t>
      </w:r>
      <w:r w:rsidR="00A22482">
        <w:rPr>
          <w:sz w:val="24"/>
          <w:lang w:val="fr-FR"/>
        </w:rPr>
        <w:t>) où se trouve aussi localisée l’Ecole de la Magistrature, ont été cadenassées et des agents de l’Unité de Sécurité Générale du Palais National (</w:t>
      </w:r>
      <w:r w:rsidR="00A22482" w:rsidRPr="00124F4D">
        <w:rPr>
          <w:b/>
          <w:sz w:val="24"/>
          <w:lang w:val="fr-FR"/>
        </w:rPr>
        <w:t>USGPN</w:t>
      </w:r>
      <w:r w:rsidR="00A22482">
        <w:rPr>
          <w:sz w:val="24"/>
          <w:lang w:val="fr-FR"/>
        </w:rPr>
        <w:t>), déployés devant ces locaux.</w:t>
      </w:r>
    </w:p>
    <w:p w:rsidR="00A22482" w:rsidRDefault="002A4DB2" w:rsidP="00780BCD">
      <w:pPr>
        <w:jc w:val="both"/>
        <w:rPr>
          <w:sz w:val="24"/>
          <w:lang w:val="fr-FR"/>
        </w:rPr>
      </w:pPr>
      <w:r>
        <w:rPr>
          <w:sz w:val="24"/>
          <w:lang w:val="fr-FR"/>
        </w:rPr>
        <w:t>Toutefois, le même jour</w:t>
      </w:r>
      <w:r w:rsidR="00A22482">
        <w:rPr>
          <w:sz w:val="24"/>
          <w:lang w:val="fr-FR"/>
        </w:rPr>
        <w:t xml:space="preserve">, par arrêté </w:t>
      </w:r>
      <w:r w:rsidR="006B2AC1">
        <w:rPr>
          <w:sz w:val="24"/>
          <w:lang w:val="fr-FR"/>
        </w:rPr>
        <w:t>présidentiel</w:t>
      </w:r>
      <w:r w:rsidR="00A22482">
        <w:rPr>
          <w:sz w:val="24"/>
          <w:lang w:val="fr-FR"/>
        </w:rPr>
        <w:t xml:space="preserve">, l’ancien </w:t>
      </w:r>
      <w:r w:rsidR="006B2AC1">
        <w:rPr>
          <w:sz w:val="24"/>
          <w:lang w:val="fr-FR"/>
        </w:rPr>
        <w:t>président</w:t>
      </w:r>
      <w:r w:rsidR="00A22482">
        <w:rPr>
          <w:sz w:val="24"/>
          <w:lang w:val="fr-FR"/>
        </w:rPr>
        <w:t xml:space="preserve"> Jovenel MOISE et son </w:t>
      </w:r>
      <w:r w:rsidR="006B2AC1">
        <w:rPr>
          <w:sz w:val="24"/>
          <w:lang w:val="fr-FR"/>
        </w:rPr>
        <w:t>équipe</w:t>
      </w:r>
      <w:r w:rsidR="00A22482">
        <w:rPr>
          <w:sz w:val="24"/>
          <w:lang w:val="fr-FR"/>
        </w:rPr>
        <w:t xml:space="preserve"> de facto, ont </w:t>
      </w:r>
      <w:r w:rsidR="006B2AC1">
        <w:rPr>
          <w:sz w:val="24"/>
          <w:lang w:val="fr-FR"/>
        </w:rPr>
        <w:t>décidé</w:t>
      </w:r>
      <w:r w:rsidR="00A22482">
        <w:rPr>
          <w:sz w:val="24"/>
          <w:lang w:val="fr-FR"/>
        </w:rPr>
        <w:t xml:space="preserve"> de mettre à la retraite trois (3) magistrats de la Cour de Cassation, tous trois (3) </w:t>
      </w:r>
      <w:r w:rsidR="006B2AC1">
        <w:rPr>
          <w:sz w:val="24"/>
          <w:lang w:val="fr-FR"/>
        </w:rPr>
        <w:t>détenteurs</w:t>
      </w:r>
      <w:r w:rsidR="00A22482">
        <w:rPr>
          <w:sz w:val="24"/>
          <w:lang w:val="fr-FR"/>
        </w:rPr>
        <w:t xml:space="preserve"> de mandats en cours d’</w:t>
      </w:r>
      <w:r w:rsidR="006B2AC1">
        <w:rPr>
          <w:sz w:val="24"/>
          <w:lang w:val="fr-FR"/>
        </w:rPr>
        <w:t>exécution</w:t>
      </w:r>
      <w:r w:rsidR="00A22482">
        <w:rPr>
          <w:sz w:val="24"/>
          <w:lang w:val="fr-FR"/>
        </w:rPr>
        <w:t xml:space="preserve"> ce qui, selon l’article 177 de la Constitution </w:t>
      </w:r>
      <w:r w:rsidR="006B2AC1">
        <w:rPr>
          <w:sz w:val="24"/>
          <w:lang w:val="fr-FR"/>
        </w:rPr>
        <w:t>haïtienne</w:t>
      </w:r>
      <w:r w:rsidR="00A22482">
        <w:rPr>
          <w:sz w:val="24"/>
          <w:lang w:val="fr-FR"/>
        </w:rPr>
        <w:t xml:space="preserve">, les rendent inamovibles. Il s’agit des magistrats et </w:t>
      </w:r>
      <w:r w:rsidR="006B2AC1">
        <w:rPr>
          <w:sz w:val="24"/>
          <w:lang w:val="fr-FR"/>
        </w:rPr>
        <w:t>magistrate</w:t>
      </w:r>
      <w:r w:rsidR="00A22482">
        <w:rPr>
          <w:sz w:val="24"/>
          <w:lang w:val="fr-FR"/>
        </w:rPr>
        <w:t> :</w:t>
      </w:r>
    </w:p>
    <w:p w:rsidR="00A22482" w:rsidRDefault="00A22482" w:rsidP="00A22482">
      <w:pPr>
        <w:pStyle w:val="ListParagraph"/>
        <w:numPr>
          <w:ilvl w:val="0"/>
          <w:numId w:val="2"/>
        </w:numPr>
        <w:jc w:val="both"/>
        <w:rPr>
          <w:sz w:val="24"/>
          <w:lang w:val="fr-FR"/>
        </w:rPr>
      </w:pPr>
      <w:r>
        <w:rPr>
          <w:sz w:val="24"/>
          <w:lang w:val="fr-FR"/>
        </w:rPr>
        <w:t xml:space="preserve">Yvickel Dieujuste </w:t>
      </w:r>
      <w:r w:rsidR="00391B89">
        <w:rPr>
          <w:sz w:val="24"/>
          <w:lang w:val="fr-FR"/>
        </w:rPr>
        <w:t xml:space="preserve">DABRESIL, </w:t>
      </w:r>
      <w:r w:rsidR="006B2AC1">
        <w:rPr>
          <w:sz w:val="24"/>
          <w:lang w:val="fr-FR"/>
        </w:rPr>
        <w:t>âgé</w:t>
      </w:r>
      <w:r w:rsidR="00391B89">
        <w:rPr>
          <w:sz w:val="24"/>
          <w:lang w:val="fr-FR"/>
        </w:rPr>
        <w:t xml:space="preserve"> de cinquante-quatre (54) ans ;</w:t>
      </w:r>
    </w:p>
    <w:p w:rsidR="00EB60AD" w:rsidRDefault="00EB60AD" w:rsidP="00A22482">
      <w:pPr>
        <w:pStyle w:val="ListParagraph"/>
        <w:numPr>
          <w:ilvl w:val="0"/>
          <w:numId w:val="2"/>
        </w:numPr>
        <w:jc w:val="both"/>
        <w:rPr>
          <w:sz w:val="24"/>
          <w:lang w:val="fr-FR"/>
        </w:rPr>
      </w:pPr>
      <w:r>
        <w:rPr>
          <w:sz w:val="24"/>
          <w:lang w:val="fr-FR"/>
        </w:rPr>
        <w:t xml:space="preserve">Wendell COQ THELOT, née le 25 juin 1966, </w:t>
      </w:r>
      <w:r w:rsidR="006B2AC1">
        <w:rPr>
          <w:sz w:val="24"/>
          <w:lang w:val="fr-FR"/>
        </w:rPr>
        <w:t>âgée</w:t>
      </w:r>
      <w:r>
        <w:rPr>
          <w:sz w:val="24"/>
          <w:lang w:val="fr-FR"/>
        </w:rPr>
        <w:t xml:space="preserve"> de cinquante-cinq (55) ans ;</w:t>
      </w:r>
    </w:p>
    <w:p w:rsidR="00EB60AD" w:rsidRPr="00A22482" w:rsidRDefault="00EB60AD" w:rsidP="00A22482">
      <w:pPr>
        <w:pStyle w:val="ListParagraph"/>
        <w:numPr>
          <w:ilvl w:val="0"/>
          <w:numId w:val="2"/>
        </w:numPr>
        <w:jc w:val="both"/>
        <w:rPr>
          <w:sz w:val="24"/>
          <w:lang w:val="fr-FR"/>
        </w:rPr>
      </w:pPr>
      <w:r>
        <w:rPr>
          <w:sz w:val="24"/>
          <w:lang w:val="fr-FR"/>
        </w:rPr>
        <w:lastRenderedPageBreak/>
        <w:t xml:space="preserve">Joseph Mécène JEAN LOUIS, né le 6 mars 1949, </w:t>
      </w:r>
      <w:r w:rsidR="006B2AC1">
        <w:rPr>
          <w:sz w:val="24"/>
          <w:lang w:val="fr-FR"/>
        </w:rPr>
        <w:t>âgé</w:t>
      </w:r>
      <w:r>
        <w:rPr>
          <w:sz w:val="24"/>
          <w:lang w:val="fr-FR"/>
        </w:rPr>
        <w:t xml:space="preserve"> de soixante-onze (71) ans.</w:t>
      </w:r>
    </w:p>
    <w:p w:rsidR="007423DD" w:rsidRPr="004C0D18" w:rsidRDefault="007423DD" w:rsidP="007423DD">
      <w:pPr>
        <w:rPr>
          <w:sz w:val="24"/>
          <w:lang w:val="fr-FR"/>
        </w:rPr>
      </w:pPr>
      <w:r w:rsidRPr="004C0D18">
        <w:rPr>
          <w:sz w:val="24"/>
          <w:lang w:val="fr-FR"/>
        </w:rPr>
        <w:t>Donc, à l’instar</w:t>
      </w:r>
      <w:r w:rsidR="000015EA" w:rsidRPr="004C0D18">
        <w:rPr>
          <w:sz w:val="24"/>
          <w:lang w:val="fr-FR"/>
        </w:rPr>
        <w:t xml:space="preserve"> du pouvoir législatif, le pouvoir judi</w:t>
      </w:r>
      <w:r w:rsidR="00C34452">
        <w:rPr>
          <w:sz w:val="24"/>
          <w:lang w:val="fr-FR"/>
        </w:rPr>
        <w:t>ciaire devient dysfonctionnel</w:t>
      </w:r>
      <w:r w:rsidR="000015EA" w:rsidRPr="004C0D18">
        <w:rPr>
          <w:sz w:val="24"/>
          <w:lang w:val="fr-FR"/>
        </w:rPr>
        <w:t>.</w:t>
      </w:r>
    </w:p>
    <w:p w:rsidR="000015EA" w:rsidRPr="00833F26" w:rsidRDefault="000015EA" w:rsidP="00833F26">
      <w:pPr>
        <w:pStyle w:val="ListParagraph"/>
        <w:numPr>
          <w:ilvl w:val="0"/>
          <w:numId w:val="5"/>
        </w:numPr>
        <w:rPr>
          <w:b/>
          <w:sz w:val="24"/>
          <w:lang w:val="fr-FR"/>
        </w:rPr>
      </w:pPr>
      <w:r w:rsidRPr="00833F26">
        <w:rPr>
          <w:sz w:val="24"/>
          <w:lang w:val="fr-FR"/>
        </w:rPr>
        <w:t xml:space="preserve"> </w:t>
      </w:r>
      <w:r w:rsidRPr="00833F26">
        <w:rPr>
          <w:b/>
          <w:sz w:val="24"/>
          <w:lang w:val="fr-FR"/>
        </w:rPr>
        <w:t>Le pouvoir exécutif</w:t>
      </w:r>
    </w:p>
    <w:p w:rsidR="000015EA" w:rsidRPr="0006663F" w:rsidRDefault="000015EA" w:rsidP="0035377F">
      <w:pPr>
        <w:jc w:val="both"/>
        <w:rPr>
          <w:rFonts w:ascii="Arial" w:hAnsi="Arial" w:cs="Arial" w:hint="eastAsia"/>
          <w:sz w:val="24"/>
          <w:lang w:val="fr-FR" w:eastAsia="ja-JP"/>
        </w:rPr>
      </w:pPr>
      <w:r w:rsidRPr="004C0D18">
        <w:rPr>
          <w:sz w:val="24"/>
          <w:lang w:val="fr-FR"/>
        </w:rPr>
        <w:t>De l’avis de beaucoup plus d’un notamment les experts en droit tels que la Fédération Haïtienne des Barreaux, le Conseil Supérieur du Pouvoir Judiciaire (</w:t>
      </w:r>
      <w:r w:rsidRPr="004C0D18">
        <w:rPr>
          <w:b/>
          <w:sz w:val="24"/>
          <w:lang w:val="fr-FR"/>
        </w:rPr>
        <w:t>CSPJ</w:t>
      </w:r>
      <w:r w:rsidRPr="004C0D18">
        <w:rPr>
          <w:sz w:val="24"/>
          <w:lang w:val="fr-FR"/>
        </w:rPr>
        <w:t>) ont constaté en vertu de l’article 134-2 de la constitution en vigueur stipulant : « </w:t>
      </w:r>
      <w:r w:rsidRPr="004C0D18">
        <w:rPr>
          <w:b/>
          <w:i/>
          <w:sz w:val="24"/>
          <w:lang w:val="fr-FR"/>
        </w:rPr>
        <w:t xml:space="preserve">L’Election </w:t>
      </w:r>
      <w:r w:rsidR="00112002" w:rsidRPr="004C0D18">
        <w:rPr>
          <w:b/>
          <w:i/>
          <w:sz w:val="24"/>
          <w:lang w:val="fr-FR"/>
        </w:rPr>
        <w:t>Présidentielle</w:t>
      </w:r>
      <w:r w:rsidRPr="004C0D18">
        <w:rPr>
          <w:b/>
          <w:i/>
          <w:sz w:val="24"/>
          <w:lang w:val="fr-FR"/>
        </w:rPr>
        <w:t xml:space="preserve"> a lieu le dernier dimanche d’octobre de la Cinquième année du mandat Présidentiel</w:t>
      </w:r>
      <w:r w:rsidRPr="004C0D18">
        <w:rPr>
          <w:sz w:val="24"/>
          <w:lang w:val="fr-FR"/>
        </w:rPr>
        <w:t>.</w:t>
      </w:r>
      <w:r w:rsidR="00D53672">
        <w:rPr>
          <w:sz w:val="24"/>
          <w:lang w:val="fr-FR"/>
        </w:rPr>
        <w:t xml:space="preserve"> </w:t>
      </w:r>
      <w:r w:rsidRPr="004C0D18">
        <w:rPr>
          <w:b/>
          <w:i/>
          <w:sz w:val="24"/>
          <w:lang w:val="fr-FR"/>
        </w:rPr>
        <w:t xml:space="preserve">Le Président élu entre en fonction le 7 février suivant la date de son </w:t>
      </w:r>
      <w:r w:rsidR="00112002" w:rsidRPr="004C0D18">
        <w:rPr>
          <w:b/>
          <w:i/>
          <w:sz w:val="24"/>
          <w:lang w:val="fr-FR"/>
        </w:rPr>
        <w:t>élection</w:t>
      </w:r>
      <w:r w:rsidRPr="004C0D18">
        <w:rPr>
          <w:b/>
          <w:i/>
          <w:sz w:val="24"/>
          <w:lang w:val="fr-FR"/>
        </w:rPr>
        <w:t xml:space="preserve">. Au cas où le scrutin ne peut avoir lieu avant le 7 </w:t>
      </w:r>
      <w:r w:rsidR="00112002" w:rsidRPr="004C0D18">
        <w:rPr>
          <w:b/>
          <w:i/>
          <w:sz w:val="24"/>
          <w:lang w:val="fr-FR"/>
        </w:rPr>
        <w:t>février</w:t>
      </w:r>
      <w:r w:rsidRPr="004C0D18">
        <w:rPr>
          <w:b/>
          <w:i/>
          <w:sz w:val="24"/>
          <w:lang w:val="fr-FR"/>
        </w:rPr>
        <w:t xml:space="preserve">, le </w:t>
      </w:r>
      <w:r w:rsidR="00112002" w:rsidRPr="004C0D18">
        <w:rPr>
          <w:b/>
          <w:i/>
          <w:sz w:val="24"/>
          <w:lang w:val="fr-FR"/>
        </w:rPr>
        <w:t>Président</w:t>
      </w:r>
      <w:r w:rsidRPr="004C0D18">
        <w:rPr>
          <w:b/>
          <w:i/>
          <w:sz w:val="24"/>
          <w:lang w:val="fr-FR"/>
        </w:rPr>
        <w:t xml:space="preserve"> </w:t>
      </w:r>
      <w:r w:rsidR="00112002" w:rsidRPr="004C0D18">
        <w:rPr>
          <w:b/>
          <w:i/>
          <w:sz w:val="24"/>
          <w:lang w:val="fr-FR"/>
        </w:rPr>
        <w:t>élu</w:t>
      </w:r>
      <w:r w:rsidRPr="004C0D18">
        <w:rPr>
          <w:b/>
          <w:i/>
          <w:sz w:val="24"/>
          <w:lang w:val="fr-FR"/>
        </w:rPr>
        <w:t xml:space="preserve"> entre en fonction </w:t>
      </w:r>
      <w:r w:rsidR="00112002" w:rsidRPr="004C0D18">
        <w:rPr>
          <w:b/>
          <w:i/>
          <w:sz w:val="24"/>
          <w:lang w:val="fr-FR"/>
        </w:rPr>
        <w:t>immédiatement</w:t>
      </w:r>
      <w:r w:rsidRPr="004C0D18">
        <w:rPr>
          <w:b/>
          <w:i/>
          <w:sz w:val="24"/>
          <w:lang w:val="fr-FR"/>
        </w:rPr>
        <w:t xml:space="preserve"> après la validation du scrutin et son mandat est censé avoir commencé le 7 février de l’année de l’élection</w:t>
      </w:r>
      <w:r w:rsidR="00D62968" w:rsidRPr="004C0D18">
        <w:rPr>
          <w:sz w:val="24"/>
          <w:lang w:val="fr-FR"/>
        </w:rPr>
        <w:t> »</w:t>
      </w:r>
      <w:r w:rsidRPr="004C0D18">
        <w:rPr>
          <w:sz w:val="24"/>
          <w:lang w:val="fr-FR"/>
        </w:rPr>
        <w:t>.</w:t>
      </w:r>
      <w:r w:rsidR="00D53672">
        <w:rPr>
          <w:sz w:val="24"/>
          <w:lang w:val="fr-FR"/>
        </w:rPr>
        <w:t xml:space="preserve"> </w:t>
      </w:r>
      <w:r w:rsidR="00DE5C6D" w:rsidRPr="0006663F">
        <w:rPr>
          <w:sz w:val="24"/>
          <w:lang w:val="fr-FR"/>
        </w:rPr>
        <w:t xml:space="preserve">A noter que </w:t>
      </w:r>
      <w:r w:rsidR="00D53672" w:rsidRPr="0006663F">
        <w:rPr>
          <w:sz w:val="24"/>
          <w:lang w:val="fr-FR"/>
        </w:rPr>
        <w:t>l</w:t>
      </w:r>
      <w:r w:rsidR="0006663F" w:rsidRPr="0006663F">
        <w:rPr>
          <w:sz w:val="24"/>
          <w:lang w:val="fr-FR"/>
        </w:rPr>
        <w:t xml:space="preserve">es </w:t>
      </w:r>
      <w:r w:rsidR="00D53672" w:rsidRPr="0006663F">
        <w:rPr>
          <w:sz w:val="24"/>
          <w:lang w:val="fr-FR"/>
        </w:rPr>
        <w:t>élection</w:t>
      </w:r>
      <w:r w:rsidR="0006663F" w:rsidRPr="0006663F">
        <w:rPr>
          <w:sz w:val="24"/>
          <w:lang w:val="fr-FR"/>
        </w:rPr>
        <w:t>s</w:t>
      </w:r>
      <w:r w:rsidR="00D53672" w:rsidRPr="0006663F">
        <w:rPr>
          <w:sz w:val="24"/>
          <w:lang w:val="fr-FR"/>
        </w:rPr>
        <w:t xml:space="preserve"> </w:t>
      </w:r>
      <w:r w:rsidR="00DE5C6D" w:rsidRPr="0006663F">
        <w:rPr>
          <w:sz w:val="24"/>
          <w:lang w:val="fr-FR"/>
        </w:rPr>
        <w:t>présidentielle</w:t>
      </w:r>
      <w:r w:rsidR="0006663F" w:rsidRPr="0006663F">
        <w:rPr>
          <w:sz w:val="24"/>
          <w:lang w:val="fr-FR"/>
        </w:rPr>
        <w:t>s</w:t>
      </w:r>
      <w:r w:rsidR="00DE5C6D" w:rsidRPr="0006663F">
        <w:rPr>
          <w:sz w:val="24"/>
          <w:lang w:val="fr-FR"/>
        </w:rPr>
        <w:t xml:space="preserve"> </w:t>
      </w:r>
      <w:r w:rsidR="0006663F" w:rsidRPr="0006663F">
        <w:rPr>
          <w:sz w:val="24"/>
          <w:lang w:val="fr-FR"/>
        </w:rPr>
        <w:t>ont eu lieu le 20 novembre 2016.  Son certificat d’élection émis par l’institution électorale l’atteste clairement.</w:t>
      </w:r>
    </w:p>
    <w:p w:rsidR="006404B6" w:rsidRPr="004C0D18" w:rsidRDefault="006404B6" w:rsidP="0035377F">
      <w:pPr>
        <w:jc w:val="both"/>
        <w:rPr>
          <w:sz w:val="24"/>
          <w:lang w:val="fr-FR"/>
        </w:rPr>
      </w:pPr>
      <w:r w:rsidRPr="004C0D18">
        <w:rPr>
          <w:b/>
          <w:sz w:val="24"/>
          <w:lang w:val="fr-FR"/>
        </w:rPr>
        <w:t>Article 134-3</w:t>
      </w:r>
      <w:r w:rsidRPr="004C0D18">
        <w:rPr>
          <w:sz w:val="24"/>
          <w:lang w:val="fr-FR"/>
        </w:rPr>
        <w:t xml:space="preserve"> : Le Président de la République ne peut </w:t>
      </w:r>
      <w:r w:rsidR="00112002" w:rsidRPr="004C0D18">
        <w:rPr>
          <w:sz w:val="24"/>
          <w:lang w:val="fr-FR"/>
        </w:rPr>
        <w:t>bénéficier</w:t>
      </w:r>
      <w:r w:rsidRPr="004C0D18">
        <w:rPr>
          <w:sz w:val="24"/>
          <w:lang w:val="fr-FR"/>
        </w:rPr>
        <w:t xml:space="preserve"> de prolongation de mandat.</w:t>
      </w:r>
    </w:p>
    <w:p w:rsidR="00D62968" w:rsidRPr="00DE141E" w:rsidRDefault="00D62968" w:rsidP="0035377F">
      <w:pPr>
        <w:jc w:val="both"/>
        <w:rPr>
          <w:i/>
          <w:sz w:val="24"/>
          <w:lang w:val="fr-FR"/>
        </w:rPr>
      </w:pPr>
      <w:r w:rsidRPr="004C0D18">
        <w:rPr>
          <w:sz w:val="24"/>
          <w:lang w:val="fr-FR"/>
        </w:rPr>
        <w:t>En outre, la loi él</w:t>
      </w:r>
      <w:r w:rsidR="00124F4D">
        <w:rPr>
          <w:sz w:val="24"/>
          <w:lang w:val="fr-FR"/>
        </w:rPr>
        <w:t>e</w:t>
      </w:r>
      <w:r w:rsidR="00CD570D">
        <w:rPr>
          <w:sz w:val="24"/>
          <w:lang w:val="fr-FR"/>
        </w:rPr>
        <w:t xml:space="preserve">ctorale sur laquelle a été élu </w:t>
      </w:r>
      <w:r w:rsidR="00124F4D">
        <w:rPr>
          <w:sz w:val="24"/>
          <w:lang w:val="fr-FR"/>
        </w:rPr>
        <w:t xml:space="preserve">le Président </w:t>
      </w:r>
      <w:r w:rsidRPr="004C0D18">
        <w:rPr>
          <w:sz w:val="24"/>
          <w:lang w:val="fr-FR"/>
        </w:rPr>
        <w:t>renchérit e</w:t>
      </w:r>
      <w:r w:rsidR="00BE4751">
        <w:rPr>
          <w:sz w:val="24"/>
          <w:lang w:val="fr-FR"/>
        </w:rPr>
        <w:t xml:space="preserve">n son article 239 </w:t>
      </w:r>
      <w:r w:rsidRPr="004C0D18">
        <w:rPr>
          <w:sz w:val="24"/>
          <w:lang w:val="fr-FR"/>
        </w:rPr>
        <w:t xml:space="preserve">: </w:t>
      </w:r>
      <w:r w:rsidR="00BE4751" w:rsidRPr="00DE141E">
        <w:rPr>
          <w:i/>
          <w:sz w:val="24"/>
          <w:lang w:val="fr-FR"/>
        </w:rPr>
        <w:t>« </w:t>
      </w:r>
      <w:r w:rsidR="009B1969" w:rsidRPr="00DE141E">
        <w:rPr>
          <w:i/>
          <w:sz w:val="24"/>
          <w:lang w:val="fr-FR"/>
        </w:rPr>
        <w:t>Afin d’h</w:t>
      </w:r>
      <w:r w:rsidR="00CD570D">
        <w:rPr>
          <w:i/>
          <w:sz w:val="24"/>
          <w:lang w:val="fr-FR"/>
        </w:rPr>
        <w:t xml:space="preserve">armoniser le temps constitutionnel </w:t>
      </w:r>
      <w:r w:rsidR="009B1969" w:rsidRPr="00DE141E">
        <w:rPr>
          <w:i/>
          <w:sz w:val="24"/>
          <w:lang w:val="fr-FR"/>
        </w:rPr>
        <w:t>et le temps électoral, à l’occasion d’élections organisées en dehors du temps constitutionnel, pour quelque raison que ce soit, les mandats des élus arrivent à terme de la manière suivante :</w:t>
      </w:r>
    </w:p>
    <w:p w:rsidR="009B1969" w:rsidRPr="00DE141E" w:rsidRDefault="009B1969" w:rsidP="00691E78">
      <w:pPr>
        <w:pStyle w:val="ListParagraph"/>
        <w:numPr>
          <w:ilvl w:val="0"/>
          <w:numId w:val="6"/>
        </w:numPr>
        <w:jc w:val="both"/>
        <w:rPr>
          <w:i/>
          <w:sz w:val="24"/>
          <w:lang w:val="fr-FR"/>
        </w:rPr>
      </w:pPr>
      <w:r w:rsidRPr="00DE141E">
        <w:rPr>
          <w:i/>
          <w:sz w:val="24"/>
          <w:lang w:val="fr-FR"/>
        </w:rPr>
        <w:t>Le mandat du Président de la République prend fin obligatoirement le sept (7) février de la cinquième année de son mandat quelle que soit la date de son entrée en fonction</w:t>
      </w:r>
      <w:r w:rsidR="00DE141E">
        <w:rPr>
          <w:i/>
          <w:sz w:val="24"/>
          <w:lang w:val="fr-FR"/>
        </w:rPr>
        <w:t> »</w:t>
      </w:r>
      <w:r w:rsidR="002F1B77" w:rsidRPr="00DE141E">
        <w:rPr>
          <w:i/>
          <w:sz w:val="24"/>
          <w:lang w:val="fr-FR"/>
        </w:rPr>
        <w:t>.</w:t>
      </w:r>
    </w:p>
    <w:p w:rsidR="00E9216A" w:rsidRDefault="00E9216A" w:rsidP="00E9216A">
      <w:pPr>
        <w:jc w:val="both"/>
        <w:rPr>
          <w:sz w:val="24"/>
          <w:lang w:val="fr-FR"/>
        </w:rPr>
      </w:pPr>
      <w:r>
        <w:rPr>
          <w:sz w:val="24"/>
          <w:lang w:val="fr-FR"/>
        </w:rPr>
        <w:t>De tout ce qui précède, la situation juridico-politique du pays est catastrophique.</w:t>
      </w:r>
      <w:r w:rsidR="003D2E0D" w:rsidRPr="003D2E0D">
        <w:rPr>
          <w:sz w:val="24"/>
          <w:lang w:val="fr-FR"/>
        </w:rPr>
        <w:t xml:space="preserve"> </w:t>
      </w:r>
      <w:r w:rsidR="003D2E0D">
        <w:rPr>
          <w:sz w:val="24"/>
          <w:lang w:val="fr-FR"/>
        </w:rPr>
        <w:t>A</w:t>
      </w:r>
      <w:r w:rsidR="003D2E0D">
        <w:rPr>
          <w:sz w:val="24"/>
          <w:lang w:val="fr-FR"/>
        </w:rPr>
        <w:t>ctuellement</w:t>
      </w:r>
      <w:r w:rsidR="003D2E0D">
        <w:rPr>
          <w:sz w:val="24"/>
          <w:lang w:val="fr-FR"/>
        </w:rPr>
        <w:t>, i</w:t>
      </w:r>
      <w:r>
        <w:rPr>
          <w:sz w:val="24"/>
          <w:lang w:val="fr-FR"/>
        </w:rPr>
        <w:t>l n’y a que dix (10) élus faisant partie du Sénat de la République et les autorités gouvernementales de facto, notamment l’ex Président Jovenel MOISE qui a fait un coup d’Etat sur la Constitution du pays</w:t>
      </w:r>
      <w:r w:rsidR="009667D5">
        <w:rPr>
          <w:sz w:val="24"/>
          <w:lang w:val="fr-FR"/>
        </w:rPr>
        <w:t xml:space="preserve"> depuis le 7 février 2021 et </w:t>
      </w:r>
      <w:r w:rsidR="006B7D85">
        <w:rPr>
          <w:sz w:val="24"/>
          <w:lang w:val="fr-FR"/>
        </w:rPr>
        <w:t xml:space="preserve">qui </w:t>
      </w:r>
      <w:r w:rsidR="009667D5">
        <w:rPr>
          <w:sz w:val="24"/>
          <w:lang w:val="fr-FR"/>
        </w:rPr>
        <w:t xml:space="preserve">accapare </w:t>
      </w:r>
      <w:r w:rsidR="00282326">
        <w:rPr>
          <w:sz w:val="24"/>
          <w:lang w:val="fr-FR"/>
        </w:rPr>
        <w:t>illégalement</w:t>
      </w:r>
      <w:r w:rsidR="009667D5">
        <w:rPr>
          <w:sz w:val="24"/>
          <w:lang w:val="fr-FR"/>
        </w:rPr>
        <w:t xml:space="preserve"> toute l’administration publique d’Haïti.</w:t>
      </w:r>
    </w:p>
    <w:p w:rsidR="00282326" w:rsidRDefault="00282326" w:rsidP="00E9216A">
      <w:pPr>
        <w:jc w:val="both"/>
        <w:rPr>
          <w:b/>
          <w:sz w:val="24"/>
          <w:u w:val="single"/>
          <w:lang w:val="fr-FR"/>
        </w:rPr>
      </w:pPr>
      <w:r w:rsidRPr="00282326">
        <w:rPr>
          <w:b/>
          <w:sz w:val="24"/>
          <w:u w:val="single"/>
          <w:lang w:val="fr-FR"/>
        </w:rPr>
        <w:t>Autres faits concrets expliquant l’établissement de la dictature dans le pays</w:t>
      </w:r>
    </w:p>
    <w:p w:rsidR="00282326" w:rsidRDefault="00282326" w:rsidP="00282326">
      <w:pPr>
        <w:pStyle w:val="ListParagraph"/>
        <w:numPr>
          <w:ilvl w:val="0"/>
          <w:numId w:val="4"/>
        </w:numPr>
        <w:jc w:val="both"/>
        <w:rPr>
          <w:sz w:val="24"/>
          <w:lang w:val="fr-FR"/>
        </w:rPr>
      </w:pPr>
      <w:r>
        <w:rPr>
          <w:sz w:val="24"/>
          <w:lang w:val="fr-FR"/>
        </w:rPr>
        <w:t>Le non-renouvellement du mandat de certains juges travaillant sur des dossiers impliquant des proches du pouvoir (</w:t>
      </w:r>
      <w:r w:rsidR="00570749">
        <w:rPr>
          <w:sz w:val="24"/>
          <w:lang w:val="fr-FR"/>
        </w:rPr>
        <w:t xml:space="preserve">Par exemple, </w:t>
      </w:r>
      <w:r>
        <w:rPr>
          <w:sz w:val="24"/>
          <w:lang w:val="fr-FR"/>
        </w:rPr>
        <w:t xml:space="preserve">Chavannes ETIENNE, Emmanuel VERTILAIRE, Jean Wilner MORIN, Président de l’Association Nationale des Magistrats Haïtiens : </w:t>
      </w:r>
      <w:r w:rsidRPr="00282326">
        <w:rPr>
          <w:b/>
          <w:sz w:val="24"/>
          <w:lang w:val="fr-FR"/>
        </w:rPr>
        <w:t>ANAMAH</w:t>
      </w:r>
      <w:r>
        <w:rPr>
          <w:sz w:val="24"/>
          <w:lang w:val="fr-FR"/>
        </w:rPr>
        <w:t>) ;</w:t>
      </w:r>
    </w:p>
    <w:p w:rsidR="00282326" w:rsidRDefault="00282326" w:rsidP="00282326">
      <w:pPr>
        <w:pStyle w:val="ListParagraph"/>
        <w:numPr>
          <w:ilvl w:val="0"/>
          <w:numId w:val="4"/>
        </w:numPr>
        <w:jc w:val="both"/>
        <w:rPr>
          <w:sz w:val="24"/>
          <w:lang w:val="fr-FR"/>
        </w:rPr>
      </w:pPr>
      <w:r>
        <w:rPr>
          <w:sz w:val="24"/>
          <w:lang w:val="fr-FR"/>
        </w:rPr>
        <w:t>Révocation de juges et personnel judiciaire ;</w:t>
      </w:r>
    </w:p>
    <w:p w:rsidR="00607672" w:rsidRDefault="00607672" w:rsidP="00282326">
      <w:pPr>
        <w:pStyle w:val="ListParagraph"/>
        <w:numPr>
          <w:ilvl w:val="0"/>
          <w:numId w:val="4"/>
        </w:numPr>
        <w:jc w:val="both"/>
        <w:rPr>
          <w:sz w:val="24"/>
          <w:lang w:val="fr-FR"/>
        </w:rPr>
      </w:pPr>
      <w:r>
        <w:rPr>
          <w:sz w:val="24"/>
          <w:lang w:val="fr-FR"/>
        </w:rPr>
        <w:t>Le refus du gouvernement de facto de libérer</w:t>
      </w:r>
      <w:r w:rsidR="008A1D66">
        <w:rPr>
          <w:sz w:val="24"/>
          <w:lang w:val="fr-FR"/>
        </w:rPr>
        <w:t xml:space="preserve"> le Juge DABRESIL</w:t>
      </w:r>
      <w:r>
        <w:rPr>
          <w:sz w:val="24"/>
          <w:lang w:val="fr-FR"/>
        </w:rPr>
        <w:t xml:space="preserve"> suite à une ordonnance rendue par la Doyenne du Tribunal Civil de la Croix-des-Bouquets ordonnant son acquittement ;</w:t>
      </w:r>
    </w:p>
    <w:p w:rsidR="00282326" w:rsidRDefault="00282326" w:rsidP="00282326">
      <w:pPr>
        <w:pStyle w:val="ListParagraph"/>
        <w:numPr>
          <w:ilvl w:val="0"/>
          <w:numId w:val="4"/>
        </w:numPr>
        <w:jc w:val="both"/>
        <w:rPr>
          <w:sz w:val="24"/>
          <w:lang w:val="fr-FR"/>
        </w:rPr>
      </w:pPr>
      <w:r>
        <w:rPr>
          <w:sz w:val="24"/>
          <w:lang w:val="fr-FR"/>
        </w:rPr>
        <w:lastRenderedPageBreak/>
        <w:t>Exécution sommaire en toute impunité des opposants et militants politiques ;</w:t>
      </w:r>
    </w:p>
    <w:p w:rsidR="00282326" w:rsidRDefault="00282326" w:rsidP="00282326">
      <w:pPr>
        <w:pStyle w:val="ListParagraph"/>
        <w:numPr>
          <w:ilvl w:val="0"/>
          <w:numId w:val="4"/>
        </w:numPr>
        <w:jc w:val="both"/>
        <w:rPr>
          <w:sz w:val="24"/>
          <w:lang w:val="fr-FR"/>
        </w:rPr>
      </w:pPr>
      <w:r>
        <w:rPr>
          <w:sz w:val="24"/>
          <w:lang w:val="fr-FR"/>
        </w:rPr>
        <w:t>Répression féroce des manifestations contre le pouvoir ;</w:t>
      </w:r>
    </w:p>
    <w:p w:rsidR="00282326" w:rsidRDefault="00282326" w:rsidP="00282326">
      <w:pPr>
        <w:pStyle w:val="ListParagraph"/>
        <w:numPr>
          <w:ilvl w:val="0"/>
          <w:numId w:val="4"/>
        </w:numPr>
        <w:jc w:val="both"/>
        <w:rPr>
          <w:sz w:val="24"/>
          <w:lang w:val="fr-FR"/>
        </w:rPr>
      </w:pPr>
      <w:r>
        <w:rPr>
          <w:sz w:val="24"/>
          <w:lang w:val="fr-FR"/>
        </w:rPr>
        <w:t>Répression sur les journalistes qui couvrent les manifestations ;</w:t>
      </w:r>
    </w:p>
    <w:p w:rsidR="00282326" w:rsidRDefault="00282326" w:rsidP="00282326">
      <w:pPr>
        <w:pStyle w:val="ListParagraph"/>
        <w:numPr>
          <w:ilvl w:val="0"/>
          <w:numId w:val="4"/>
        </w:numPr>
        <w:jc w:val="both"/>
        <w:rPr>
          <w:sz w:val="24"/>
          <w:lang w:val="fr-FR"/>
        </w:rPr>
      </w:pPr>
      <w:r>
        <w:rPr>
          <w:sz w:val="24"/>
          <w:lang w:val="fr-FR"/>
        </w:rPr>
        <w:t>Pénétration dans la résidence des opposants surtout la nuit en absence de juge ;</w:t>
      </w:r>
    </w:p>
    <w:p w:rsidR="00282326" w:rsidRDefault="00282326" w:rsidP="00282326">
      <w:pPr>
        <w:pStyle w:val="ListParagraph"/>
        <w:numPr>
          <w:ilvl w:val="0"/>
          <w:numId w:val="4"/>
        </w:numPr>
        <w:jc w:val="both"/>
        <w:rPr>
          <w:sz w:val="24"/>
          <w:lang w:val="fr-FR"/>
        </w:rPr>
      </w:pPr>
      <w:r>
        <w:rPr>
          <w:sz w:val="24"/>
          <w:lang w:val="fr-FR"/>
        </w:rPr>
        <w:t>Purge au sein de l’administration publique ;</w:t>
      </w:r>
    </w:p>
    <w:p w:rsidR="00282326" w:rsidRDefault="00282326" w:rsidP="00282326">
      <w:pPr>
        <w:pStyle w:val="ListParagraph"/>
        <w:numPr>
          <w:ilvl w:val="0"/>
          <w:numId w:val="4"/>
        </w:numPr>
        <w:jc w:val="both"/>
        <w:rPr>
          <w:sz w:val="24"/>
          <w:lang w:val="fr-FR"/>
        </w:rPr>
      </w:pPr>
      <w:r>
        <w:rPr>
          <w:sz w:val="24"/>
          <w:lang w:val="fr-FR"/>
        </w:rPr>
        <w:t>Répression contre les syndicats ;</w:t>
      </w:r>
    </w:p>
    <w:p w:rsidR="00282326" w:rsidRDefault="00282326" w:rsidP="00282326">
      <w:pPr>
        <w:pStyle w:val="ListParagraph"/>
        <w:numPr>
          <w:ilvl w:val="0"/>
          <w:numId w:val="4"/>
        </w:numPr>
        <w:jc w:val="both"/>
        <w:rPr>
          <w:sz w:val="24"/>
          <w:lang w:val="fr-FR"/>
        </w:rPr>
      </w:pPr>
      <w:r>
        <w:rPr>
          <w:sz w:val="24"/>
          <w:lang w:val="fr-FR"/>
        </w:rPr>
        <w:t>Mise en branle d’un referendum en violation de la Constitution ;</w:t>
      </w:r>
    </w:p>
    <w:p w:rsidR="00282326" w:rsidRDefault="00282326" w:rsidP="00282326">
      <w:pPr>
        <w:pStyle w:val="ListParagraph"/>
        <w:numPr>
          <w:ilvl w:val="0"/>
          <w:numId w:val="4"/>
        </w:numPr>
        <w:jc w:val="both"/>
        <w:rPr>
          <w:sz w:val="24"/>
          <w:lang w:val="fr-FR"/>
        </w:rPr>
      </w:pPr>
      <w:r>
        <w:rPr>
          <w:sz w:val="24"/>
          <w:lang w:val="fr-FR"/>
        </w:rPr>
        <w:t>Mise en veilleuse de la Constitution ;</w:t>
      </w:r>
    </w:p>
    <w:p w:rsidR="00282326" w:rsidRDefault="00282326" w:rsidP="00282326">
      <w:pPr>
        <w:pStyle w:val="ListParagraph"/>
        <w:numPr>
          <w:ilvl w:val="0"/>
          <w:numId w:val="4"/>
        </w:numPr>
        <w:jc w:val="both"/>
        <w:rPr>
          <w:sz w:val="24"/>
          <w:lang w:val="fr-FR"/>
        </w:rPr>
      </w:pPr>
      <w:r>
        <w:rPr>
          <w:sz w:val="24"/>
          <w:lang w:val="fr-FR"/>
        </w:rPr>
        <w:t>Mise en place d’un conseil électoral illégal et inconstitutionnel pour pouvoir perdurer le régime ;</w:t>
      </w:r>
    </w:p>
    <w:p w:rsidR="00282326" w:rsidRDefault="00282326" w:rsidP="00282326">
      <w:pPr>
        <w:pStyle w:val="ListParagraph"/>
        <w:numPr>
          <w:ilvl w:val="0"/>
          <w:numId w:val="4"/>
        </w:numPr>
        <w:jc w:val="both"/>
        <w:rPr>
          <w:sz w:val="24"/>
          <w:lang w:val="fr-FR"/>
        </w:rPr>
      </w:pPr>
      <w:r>
        <w:rPr>
          <w:sz w:val="24"/>
          <w:lang w:val="fr-FR"/>
        </w:rPr>
        <w:t>Mise en place</w:t>
      </w:r>
      <w:r w:rsidR="00C75115">
        <w:rPr>
          <w:sz w:val="24"/>
          <w:lang w:val="fr-FR"/>
        </w:rPr>
        <w:t xml:space="preserve"> et fédération</w:t>
      </w:r>
      <w:r>
        <w:rPr>
          <w:sz w:val="24"/>
          <w:lang w:val="fr-FR"/>
        </w:rPr>
        <w:t xml:space="preserve"> des gangs armés pour réprimer les quartiers populaires pour les empêcher de manifester ;</w:t>
      </w:r>
    </w:p>
    <w:p w:rsidR="00352C07" w:rsidRPr="00352C07" w:rsidRDefault="00282326" w:rsidP="00352C07">
      <w:pPr>
        <w:pStyle w:val="ListParagraph"/>
        <w:numPr>
          <w:ilvl w:val="0"/>
          <w:numId w:val="4"/>
        </w:numPr>
        <w:jc w:val="both"/>
        <w:rPr>
          <w:sz w:val="24"/>
          <w:lang w:val="fr-FR"/>
        </w:rPr>
      </w:pPr>
      <w:r>
        <w:rPr>
          <w:sz w:val="24"/>
          <w:lang w:val="fr-FR"/>
        </w:rPr>
        <w:t>Massacre dans les quartiers populaires ;</w:t>
      </w:r>
    </w:p>
    <w:p w:rsidR="00282326" w:rsidRDefault="00282326" w:rsidP="00282326">
      <w:pPr>
        <w:pStyle w:val="ListParagraph"/>
        <w:numPr>
          <w:ilvl w:val="0"/>
          <w:numId w:val="4"/>
        </w:numPr>
        <w:jc w:val="both"/>
        <w:rPr>
          <w:sz w:val="24"/>
          <w:lang w:val="fr-FR"/>
        </w:rPr>
      </w:pPr>
      <w:r>
        <w:rPr>
          <w:sz w:val="24"/>
          <w:lang w:val="fr-FR"/>
        </w:rPr>
        <w:t>Arrestation d’opposants sous le fallacieux prétexte </w:t>
      </w:r>
      <w:r w:rsidR="00EB2182">
        <w:rPr>
          <w:sz w:val="24"/>
          <w:lang w:val="fr-FR"/>
        </w:rPr>
        <w:t xml:space="preserve">de coup d’Etat et de complot contre la sûreté intérieure du pays </w:t>
      </w:r>
      <w:r>
        <w:rPr>
          <w:sz w:val="24"/>
          <w:lang w:val="fr-FR"/>
        </w:rPr>
        <w:t>;</w:t>
      </w:r>
    </w:p>
    <w:p w:rsidR="00282326" w:rsidRDefault="00282326" w:rsidP="00282326">
      <w:pPr>
        <w:pStyle w:val="ListParagraph"/>
        <w:numPr>
          <w:ilvl w:val="0"/>
          <w:numId w:val="4"/>
        </w:numPr>
        <w:jc w:val="both"/>
        <w:rPr>
          <w:sz w:val="24"/>
          <w:lang w:val="fr-FR"/>
        </w:rPr>
      </w:pPr>
      <w:r>
        <w:rPr>
          <w:sz w:val="24"/>
          <w:lang w:val="fr-FR"/>
        </w:rPr>
        <w:t>Mise sous tutelle des organes de contrôle des fonds publics.</w:t>
      </w:r>
    </w:p>
    <w:p w:rsidR="00282326" w:rsidRDefault="00282326" w:rsidP="00282326">
      <w:pPr>
        <w:pStyle w:val="ListParagraph"/>
        <w:numPr>
          <w:ilvl w:val="0"/>
          <w:numId w:val="4"/>
        </w:numPr>
        <w:jc w:val="both"/>
        <w:rPr>
          <w:sz w:val="24"/>
          <w:lang w:val="fr-FR"/>
        </w:rPr>
      </w:pPr>
      <w:r>
        <w:rPr>
          <w:sz w:val="24"/>
          <w:lang w:val="fr-FR"/>
        </w:rPr>
        <w:t>Mise en place d’</w:t>
      </w:r>
      <w:r w:rsidR="001E528A">
        <w:rPr>
          <w:sz w:val="24"/>
          <w:lang w:val="fr-FR"/>
        </w:rPr>
        <w:t>un corps</w:t>
      </w:r>
      <w:r>
        <w:rPr>
          <w:sz w:val="24"/>
          <w:lang w:val="fr-FR"/>
        </w:rPr>
        <w:t xml:space="preserve"> </w:t>
      </w:r>
      <w:r w:rsidR="001E528A">
        <w:rPr>
          <w:sz w:val="24"/>
          <w:lang w:val="fr-FR"/>
        </w:rPr>
        <w:t>(</w:t>
      </w:r>
      <w:r w:rsidR="001E528A" w:rsidRPr="001E528A">
        <w:rPr>
          <w:b/>
          <w:sz w:val="24"/>
          <w:lang w:val="fr-FR"/>
        </w:rPr>
        <w:t>Agence Nationale d’Intelligence : ANI</w:t>
      </w:r>
      <w:r w:rsidR="001E528A">
        <w:rPr>
          <w:sz w:val="24"/>
          <w:lang w:val="fr-FR"/>
        </w:rPr>
        <w:t xml:space="preserve">) </w:t>
      </w:r>
      <w:r>
        <w:rPr>
          <w:sz w:val="24"/>
          <w:lang w:val="fr-FR"/>
        </w:rPr>
        <w:t>avec le pouvoir de rentrer chez n’importe quelle personne pour l’</w:t>
      </w:r>
      <w:r w:rsidR="00EB2182">
        <w:rPr>
          <w:sz w:val="24"/>
          <w:lang w:val="fr-FR"/>
        </w:rPr>
        <w:t>arrêter</w:t>
      </w:r>
      <w:r>
        <w:rPr>
          <w:sz w:val="24"/>
          <w:lang w:val="fr-FR"/>
        </w:rPr>
        <w:t xml:space="preserve"> et sans que personne ne puisse les identifier.</w:t>
      </w:r>
    </w:p>
    <w:p w:rsidR="00D230F5" w:rsidRDefault="00614623" w:rsidP="00D230F5">
      <w:pPr>
        <w:jc w:val="both"/>
        <w:rPr>
          <w:sz w:val="24"/>
          <w:lang w:val="fr-FR"/>
        </w:rPr>
      </w:pPr>
      <w:r>
        <w:rPr>
          <w:sz w:val="24"/>
          <w:lang w:val="fr-FR"/>
        </w:rPr>
        <w:t xml:space="preserve">Hormis cette situation combien inquiétante, le président estime que la Constitution actuelle est trop libérale, il décide de la changer le 25 avril prochain en dehors des normes constitutionnelles, les nations-unies et l’OEA </w:t>
      </w:r>
      <w:r w:rsidR="008B1936">
        <w:rPr>
          <w:sz w:val="24"/>
          <w:lang w:val="fr-FR"/>
        </w:rPr>
        <w:t>l’</w:t>
      </w:r>
      <w:r>
        <w:rPr>
          <w:sz w:val="24"/>
          <w:lang w:val="fr-FR"/>
        </w:rPr>
        <w:t xml:space="preserve">accompagnent dans cette voie. </w:t>
      </w:r>
      <w:r w:rsidR="00D230F5">
        <w:rPr>
          <w:sz w:val="24"/>
          <w:lang w:val="fr-FR"/>
        </w:rPr>
        <w:t>C’est une purge qui se fait actuellement et la vie de tous ceux qui osent dire non est menacée, surtout celle des syndicalistes, la population a la peur au ventre, sous les yeux complices de la communauté internationale.</w:t>
      </w:r>
    </w:p>
    <w:p w:rsidR="00755316" w:rsidRDefault="00B0187C" w:rsidP="002A570E">
      <w:pPr>
        <w:spacing w:after="0"/>
        <w:jc w:val="both"/>
        <w:rPr>
          <w:sz w:val="24"/>
          <w:lang w:val="fr-FR"/>
        </w:rPr>
      </w:pPr>
      <w:r>
        <w:rPr>
          <w:sz w:val="24"/>
          <w:lang w:val="fr-FR"/>
        </w:rPr>
        <w:t xml:space="preserve">Etant membres de la communauté internationale, notamment la </w:t>
      </w:r>
      <w:r w:rsidRPr="00B925A2">
        <w:rPr>
          <w:b/>
          <w:sz w:val="24"/>
          <w:lang w:val="fr-FR"/>
        </w:rPr>
        <w:t>CSI</w:t>
      </w:r>
      <w:r>
        <w:rPr>
          <w:sz w:val="24"/>
          <w:lang w:val="fr-FR"/>
        </w:rPr>
        <w:t>, ledit rapport vous est parvenu aux fins d’avoir une idée nette et claire de la situation qui prévaut dans le pays. Sur ce, la Confédération des Travailleurs Haïtiens (</w:t>
      </w:r>
      <w:r w:rsidRPr="00B925A2">
        <w:rPr>
          <w:b/>
          <w:sz w:val="24"/>
          <w:lang w:val="fr-FR"/>
        </w:rPr>
        <w:t>CTH</w:t>
      </w:r>
      <w:r>
        <w:rPr>
          <w:sz w:val="24"/>
          <w:lang w:val="fr-FR"/>
        </w:rPr>
        <w:t>) et la Confédération des Travailleurs des Secteurs Public et Privé (</w:t>
      </w:r>
      <w:r w:rsidRPr="00B925A2">
        <w:rPr>
          <w:b/>
          <w:sz w:val="24"/>
          <w:lang w:val="fr-FR"/>
        </w:rPr>
        <w:t>CTSP</w:t>
      </w:r>
      <w:r>
        <w:rPr>
          <w:sz w:val="24"/>
          <w:lang w:val="fr-FR"/>
        </w:rPr>
        <w:t xml:space="preserve">) </w:t>
      </w:r>
      <w:r w:rsidR="002E34DF">
        <w:rPr>
          <w:sz w:val="24"/>
          <w:lang w:val="fr-FR"/>
        </w:rPr>
        <w:t xml:space="preserve">demandent votre appui </w:t>
      </w:r>
      <w:r w:rsidR="00755316">
        <w:rPr>
          <w:sz w:val="24"/>
          <w:lang w:val="fr-FR"/>
        </w:rPr>
        <w:t>dans la</w:t>
      </w:r>
      <w:r w:rsidR="002E34DF">
        <w:rPr>
          <w:sz w:val="24"/>
          <w:lang w:val="fr-FR"/>
        </w:rPr>
        <w:t xml:space="preserve"> vulgarisation de ces faits lors de vos échanges avec d’autres instances internationales pour une meilleure compréhension de la </w:t>
      </w:r>
      <w:r w:rsidR="00755316">
        <w:rPr>
          <w:sz w:val="24"/>
          <w:lang w:val="fr-FR"/>
        </w:rPr>
        <w:t xml:space="preserve"> situation intenable que le peuple haïtien</w:t>
      </w:r>
      <w:r w:rsidR="002E34DF">
        <w:rPr>
          <w:sz w:val="24"/>
          <w:lang w:val="fr-FR"/>
        </w:rPr>
        <w:t xml:space="preserve"> vit actuellement.</w:t>
      </w:r>
    </w:p>
    <w:p w:rsidR="009B0E9C" w:rsidRPr="002A570E" w:rsidRDefault="009B0E9C" w:rsidP="00D230F5">
      <w:pPr>
        <w:jc w:val="both"/>
        <w:rPr>
          <w:sz w:val="2"/>
          <w:lang w:val="fr-FR"/>
        </w:rPr>
      </w:pPr>
    </w:p>
    <w:p w:rsidR="009B0E9C" w:rsidRDefault="009B0E9C" w:rsidP="00D230F5">
      <w:pPr>
        <w:jc w:val="both"/>
        <w:rPr>
          <w:sz w:val="2"/>
          <w:lang w:val="fr-FR"/>
        </w:rPr>
      </w:pPr>
    </w:p>
    <w:p w:rsidR="00520616" w:rsidRDefault="00520616" w:rsidP="00D230F5">
      <w:pPr>
        <w:jc w:val="both"/>
        <w:rPr>
          <w:sz w:val="2"/>
          <w:lang w:val="fr-FR"/>
        </w:rPr>
      </w:pPr>
    </w:p>
    <w:p w:rsidR="00520616" w:rsidRDefault="00520616" w:rsidP="00D230F5">
      <w:pPr>
        <w:jc w:val="both"/>
        <w:rPr>
          <w:sz w:val="2"/>
          <w:lang w:val="fr-FR"/>
        </w:rPr>
      </w:pPr>
    </w:p>
    <w:p w:rsidR="00520616" w:rsidRPr="002A570E" w:rsidRDefault="00520616" w:rsidP="00D230F5">
      <w:pPr>
        <w:jc w:val="both"/>
        <w:rPr>
          <w:sz w:val="2"/>
          <w:lang w:val="fr-FR"/>
        </w:rPr>
      </w:pPr>
      <w:bookmarkStart w:id="0" w:name="_GoBack"/>
      <w:bookmarkEnd w:id="0"/>
    </w:p>
    <w:p w:rsidR="002A570E" w:rsidRPr="002A570E" w:rsidRDefault="002A570E" w:rsidP="00D230F5">
      <w:pPr>
        <w:jc w:val="both"/>
        <w:rPr>
          <w:sz w:val="2"/>
          <w:lang w:val="fr-FR"/>
        </w:rPr>
      </w:pPr>
    </w:p>
    <w:p w:rsidR="009B0E9C" w:rsidRDefault="009B0E9C" w:rsidP="002A570E">
      <w:pPr>
        <w:spacing w:after="0" w:line="240" w:lineRule="auto"/>
        <w:jc w:val="both"/>
        <w:rPr>
          <w:sz w:val="24"/>
          <w:lang w:val="fr-FR"/>
        </w:rPr>
      </w:pPr>
      <w:r>
        <w:rPr>
          <w:sz w:val="24"/>
          <w:lang w:val="fr-FR"/>
        </w:rPr>
        <w:t xml:space="preserve">Me Jacques </w:t>
      </w:r>
      <w:r w:rsidRPr="009B0E9C">
        <w:rPr>
          <w:b/>
          <w:sz w:val="24"/>
          <w:lang w:val="fr-FR"/>
        </w:rPr>
        <w:t>BELZIN</w:t>
      </w:r>
      <w:r>
        <w:rPr>
          <w:sz w:val="24"/>
          <w:lang w:val="fr-FR"/>
        </w:rPr>
        <w:tab/>
      </w:r>
      <w:r>
        <w:rPr>
          <w:sz w:val="24"/>
          <w:lang w:val="fr-FR"/>
        </w:rPr>
        <w:tab/>
      </w:r>
      <w:r>
        <w:rPr>
          <w:sz w:val="24"/>
          <w:lang w:val="fr-FR"/>
        </w:rPr>
        <w:tab/>
      </w:r>
      <w:r>
        <w:rPr>
          <w:sz w:val="24"/>
          <w:lang w:val="fr-FR"/>
        </w:rPr>
        <w:tab/>
      </w:r>
      <w:r>
        <w:rPr>
          <w:sz w:val="24"/>
          <w:lang w:val="fr-FR"/>
        </w:rPr>
        <w:tab/>
        <w:t xml:space="preserve">      M. Jean Bonald G. </w:t>
      </w:r>
      <w:r w:rsidRPr="009B0E9C">
        <w:rPr>
          <w:b/>
          <w:sz w:val="24"/>
          <w:lang w:val="fr-FR"/>
        </w:rPr>
        <w:t>FATAL</w:t>
      </w:r>
    </w:p>
    <w:p w:rsidR="009B0E9C" w:rsidRPr="009B0E9C" w:rsidRDefault="009B0E9C" w:rsidP="009B0E9C">
      <w:pPr>
        <w:spacing w:after="0"/>
        <w:jc w:val="both"/>
        <w:rPr>
          <w:b/>
          <w:sz w:val="24"/>
          <w:lang w:val="fr-FR"/>
        </w:rPr>
      </w:pPr>
      <w:r w:rsidRPr="009B0E9C">
        <w:rPr>
          <w:b/>
          <w:sz w:val="24"/>
          <w:lang w:val="fr-FR"/>
        </w:rPr>
        <w:t>Président de la CTH</w:t>
      </w:r>
      <w:r w:rsidRPr="009B0E9C">
        <w:rPr>
          <w:b/>
          <w:sz w:val="24"/>
          <w:lang w:val="fr-FR"/>
        </w:rPr>
        <w:tab/>
      </w:r>
      <w:r w:rsidRPr="009B0E9C">
        <w:rPr>
          <w:b/>
          <w:sz w:val="24"/>
          <w:lang w:val="fr-FR"/>
        </w:rPr>
        <w:tab/>
      </w:r>
      <w:r w:rsidRPr="009B0E9C">
        <w:rPr>
          <w:b/>
          <w:sz w:val="24"/>
          <w:lang w:val="fr-FR"/>
        </w:rPr>
        <w:tab/>
      </w:r>
      <w:r w:rsidRPr="009B0E9C">
        <w:rPr>
          <w:b/>
          <w:sz w:val="24"/>
          <w:lang w:val="fr-FR"/>
        </w:rPr>
        <w:tab/>
      </w:r>
      <w:r w:rsidRPr="009B0E9C">
        <w:rPr>
          <w:b/>
          <w:sz w:val="24"/>
          <w:lang w:val="fr-FR"/>
        </w:rPr>
        <w:tab/>
      </w:r>
      <w:r w:rsidR="002A570E">
        <w:rPr>
          <w:b/>
          <w:sz w:val="24"/>
          <w:lang w:val="fr-FR"/>
        </w:rPr>
        <w:t xml:space="preserve">        </w:t>
      </w:r>
      <w:r w:rsidRPr="009B0E9C">
        <w:rPr>
          <w:b/>
          <w:sz w:val="24"/>
          <w:lang w:val="fr-FR"/>
        </w:rPr>
        <w:t>Président de la CTSP</w:t>
      </w:r>
    </w:p>
    <w:sectPr w:rsidR="009B0E9C" w:rsidRPr="009B0E9C" w:rsidSect="00520616">
      <w:pgSz w:w="12240" w:h="15840"/>
      <w:pgMar w:top="126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C87" w:rsidRDefault="00F15C87" w:rsidP="002A570E">
      <w:pPr>
        <w:spacing w:after="0" w:line="240" w:lineRule="auto"/>
      </w:pPr>
      <w:r>
        <w:separator/>
      </w:r>
    </w:p>
  </w:endnote>
  <w:endnote w:type="continuationSeparator" w:id="0">
    <w:p w:rsidR="00F15C87" w:rsidRDefault="00F15C87" w:rsidP="002A5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C87" w:rsidRDefault="00F15C87" w:rsidP="002A570E">
      <w:pPr>
        <w:spacing w:after="0" w:line="240" w:lineRule="auto"/>
      </w:pPr>
      <w:r>
        <w:separator/>
      </w:r>
    </w:p>
  </w:footnote>
  <w:footnote w:type="continuationSeparator" w:id="0">
    <w:p w:rsidR="00F15C87" w:rsidRDefault="00F15C87" w:rsidP="002A57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A6155"/>
    <w:multiLevelType w:val="hybridMultilevel"/>
    <w:tmpl w:val="6C22ACC8"/>
    <w:lvl w:ilvl="0" w:tplc="7EE23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C4567E"/>
    <w:multiLevelType w:val="hybridMultilevel"/>
    <w:tmpl w:val="D7DE00B2"/>
    <w:lvl w:ilvl="0" w:tplc="BFDA7F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0615AC"/>
    <w:multiLevelType w:val="hybridMultilevel"/>
    <w:tmpl w:val="F9667C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F22EBE"/>
    <w:multiLevelType w:val="hybridMultilevel"/>
    <w:tmpl w:val="4E3CDD7A"/>
    <w:lvl w:ilvl="0" w:tplc="F5AE98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6C411C"/>
    <w:multiLevelType w:val="hybridMultilevel"/>
    <w:tmpl w:val="67A8F06A"/>
    <w:lvl w:ilvl="0" w:tplc="1C044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3D0F5D"/>
    <w:multiLevelType w:val="hybridMultilevel"/>
    <w:tmpl w:val="17240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B1C1E"/>
    <w:rsid w:val="000015EA"/>
    <w:rsid w:val="00021D28"/>
    <w:rsid w:val="0006663F"/>
    <w:rsid w:val="00075E4B"/>
    <w:rsid w:val="000C1922"/>
    <w:rsid w:val="00112002"/>
    <w:rsid w:val="00124F4D"/>
    <w:rsid w:val="00136A7B"/>
    <w:rsid w:val="00153BDF"/>
    <w:rsid w:val="001E528A"/>
    <w:rsid w:val="00282326"/>
    <w:rsid w:val="002A4DB2"/>
    <w:rsid w:val="002A570E"/>
    <w:rsid w:val="002E34DF"/>
    <w:rsid w:val="002F1B77"/>
    <w:rsid w:val="00352C07"/>
    <w:rsid w:val="0035377F"/>
    <w:rsid w:val="00391B89"/>
    <w:rsid w:val="00397256"/>
    <w:rsid w:val="003D2E0D"/>
    <w:rsid w:val="003E49BC"/>
    <w:rsid w:val="004C0D18"/>
    <w:rsid w:val="00520616"/>
    <w:rsid w:val="0053001E"/>
    <w:rsid w:val="00570749"/>
    <w:rsid w:val="00607672"/>
    <w:rsid w:val="00614623"/>
    <w:rsid w:val="006404B6"/>
    <w:rsid w:val="00682971"/>
    <w:rsid w:val="00691E78"/>
    <w:rsid w:val="006B2AC1"/>
    <w:rsid w:val="006B7D85"/>
    <w:rsid w:val="007423DD"/>
    <w:rsid w:val="00755316"/>
    <w:rsid w:val="007601F6"/>
    <w:rsid w:val="0076255B"/>
    <w:rsid w:val="00780BCD"/>
    <w:rsid w:val="007B1C1E"/>
    <w:rsid w:val="007B56B2"/>
    <w:rsid w:val="0082568F"/>
    <w:rsid w:val="00833F26"/>
    <w:rsid w:val="00835769"/>
    <w:rsid w:val="00884404"/>
    <w:rsid w:val="008A1D66"/>
    <w:rsid w:val="008B1936"/>
    <w:rsid w:val="009667D5"/>
    <w:rsid w:val="009B0E9C"/>
    <w:rsid w:val="009B1969"/>
    <w:rsid w:val="00A22482"/>
    <w:rsid w:val="00B0187C"/>
    <w:rsid w:val="00B64588"/>
    <w:rsid w:val="00B925A2"/>
    <w:rsid w:val="00BE4751"/>
    <w:rsid w:val="00BE7E2F"/>
    <w:rsid w:val="00C21C88"/>
    <w:rsid w:val="00C34452"/>
    <w:rsid w:val="00C653DA"/>
    <w:rsid w:val="00C75115"/>
    <w:rsid w:val="00CD570D"/>
    <w:rsid w:val="00D230F5"/>
    <w:rsid w:val="00D3414A"/>
    <w:rsid w:val="00D53672"/>
    <w:rsid w:val="00D62968"/>
    <w:rsid w:val="00DE141E"/>
    <w:rsid w:val="00DE5C6D"/>
    <w:rsid w:val="00E02463"/>
    <w:rsid w:val="00E9216A"/>
    <w:rsid w:val="00EB2182"/>
    <w:rsid w:val="00EB60AD"/>
    <w:rsid w:val="00EC3978"/>
    <w:rsid w:val="00F15C87"/>
    <w:rsid w:val="00F565CA"/>
    <w:rsid w:val="00FE0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6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C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E0A33-142A-4A05-AE07-7BAFE963E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CTH2</dc:creator>
  <cp:lastModifiedBy>CTH2</cp:lastModifiedBy>
  <cp:revision>86</cp:revision>
  <dcterms:created xsi:type="dcterms:W3CDTF">2021-02-11T17:08:00Z</dcterms:created>
  <dcterms:modified xsi:type="dcterms:W3CDTF">2021-02-11T21:35:00Z</dcterms:modified>
</cp:coreProperties>
</file>