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3183D" w14:textId="77777777" w:rsidR="002A570E" w:rsidRPr="003D1FEF" w:rsidRDefault="002A570E" w:rsidP="004C0D18">
      <w:pPr>
        <w:jc w:val="center"/>
        <w:rPr>
          <w:b/>
          <w:sz w:val="2"/>
          <w:u w:val="single"/>
          <w:lang w:val="en-GB"/>
        </w:rPr>
      </w:pPr>
      <w:r w:rsidRPr="003D1FEF">
        <w:rPr>
          <w:rFonts w:ascii="Times New Roman" w:hAnsi="Times New Roman" w:cs="Times New Roman"/>
          <w:noProof/>
          <w:sz w:val="2"/>
          <w:szCs w:val="24"/>
          <w:lang w:val="en-GB"/>
        </w:rPr>
        <w:drawing>
          <wp:anchor distT="0" distB="0" distL="114300" distR="114300" simplePos="0" relativeHeight="251660288" behindDoc="1" locked="0" layoutInCell="1" allowOverlap="1" wp14:anchorId="66FCBCCE" wp14:editId="08E4292B">
            <wp:simplePos x="0" y="0"/>
            <wp:positionH relativeFrom="page">
              <wp:posOffset>5360670</wp:posOffset>
            </wp:positionH>
            <wp:positionV relativeFrom="page">
              <wp:posOffset>302260</wp:posOffset>
            </wp:positionV>
            <wp:extent cx="722630" cy="8496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2630" cy="849630"/>
                    </a:xfrm>
                    <a:prstGeom prst="rect">
                      <a:avLst/>
                    </a:prstGeom>
                    <a:noFill/>
                  </pic:spPr>
                </pic:pic>
              </a:graphicData>
            </a:graphic>
            <wp14:sizeRelH relativeFrom="page">
              <wp14:pctWidth>0</wp14:pctWidth>
            </wp14:sizeRelH>
            <wp14:sizeRelV relativeFrom="page">
              <wp14:pctHeight>0</wp14:pctHeight>
            </wp14:sizeRelV>
          </wp:anchor>
        </w:drawing>
      </w:r>
      <w:r w:rsidRPr="003D1FEF">
        <w:rPr>
          <w:rFonts w:ascii="Times New Roman" w:hAnsi="Times New Roman" w:cs="Times New Roman"/>
          <w:noProof/>
          <w:sz w:val="2"/>
          <w:szCs w:val="24"/>
          <w:lang w:val="en-GB"/>
        </w:rPr>
        <w:drawing>
          <wp:anchor distT="0" distB="0" distL="114300" distR="114300" simplePos="0" relativeHeight="251657216" behindDoc="1" locked="0" layoutInCell="1" allowOverlap="1" wp14:anchorId="340C138A" wp14:editId="4E566275">
            <wp:simplePos x="0" y="0"/>
            <wp:positionH relativeFrom="page">
              <wp:posOffset>1659194</wp:posOffset>
            </wp:positionH>
            <wp:positionV relativeFrom="page">
              <wp:posOffset>302342</wp:posOffset>
            </wp:positionV>
            <wp:extent cx="781664" cy="84453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1575" cy="844434"/>
                    </a:xfrm>
                    <a:prstGeom prst="rect">
                      <a:avLst/>
                    </a:prstGeom>
                    <a:noFill/>
                  </pic:spPr>
                </pic:pic>
              </a:graphicData>
            </a:graphic>
            <wp14:sizeRelH relativeFrom="page">
              <wp14:pctWidth>0</wp14:pctWidth>
            </wp14:sizeRelH>
            <wp14:sizeRelV relativeFrom="page">
              <wp14:pctHeight>0</wp14:pctHeight>
            </wp14:sizeRelV>
          </wp:anchor>
        </w:drawing>
      </w:r>
    </w:p>
    <w:p w14:paraId="3E55E0A2" w14:textId="503DF6BA" w:rsidR="002A570E" w:rsidRDefault="002A570E" w:rsidP="004C0D18">
      <w:pPr>
        <w:jc w:val="center"/>
        <w:rPr>
          <w:b/>
          <w:sz w:val="2"/>
          <w:u w:val="single"/>
          <w:lang w:val="en-GB"/>
        </w:rPr>
      </w:pPr>
    </w:p>
    <w:p w14:paraId="742F1F59" w14:textId="77777777" w:rsidR="000A52AC" w:rsidRPr="003D1FEF" w:rsidRDefault="000A52AC" w:rsidP="004C0D18">
      <w:pPr>
        <w:jc w:val="center"/>
        <w:rPr>
          <w:b/>
          <w:sz w:val="2"/>
          <w:u w:val="single"/>
          <w:lang w:val="en-GB"/>
        </w:rPr>
      </w:pPr>
    </w:p>
    <w:p w14:paraId="7F978615" w14:textId="77777777" w:rsidR="002A570E" w:rsidRPr="003D1FEF" w:rsidRDefault="002A570E" w:rsidP="002A570E">
      <w:pPr>
        <w:spacing w:after="0"/>
        <w:jc w:val="center"/>
        <w:rPr>
          <w:b/>
          <w:sz w:val="2"/>
          <w:u w:val="single"/>
          <w:lang w:val="en-GB"/>
        </w:rPr>
      </w:pPr>
    </w:p>
    <w:p w14:paraId="1F72E97E" w14:textId="2FD7F7B1" w:rsidR="00411F0F" w:rsidRPr="003D1FEF" w:rsidRDefault="0067479B" w:rsidP="00963C64">
      <w:pPr>
        <w:spacing w:line="280" w:lineRule="auto"/>
        <w:jc w:val="center"/>
        <w:rPr>
          <w:b/>
          <w:sz w:val="28"/>
          <w:u w:val="single"/>
          <w:lang w:val="en-GB"/>
        </w:rPr>
      </w:pPr>
      <w:r w:rsidRPr="003D1FEF">
        <w:rPr>
          <w:b/>
          <w:sz w:val="28"/>
          <w:u w:val="single"/>
          <w:lang w:val="en-GB"/>
        </w:rPr>
        <w:t>Overview of the situation in Haiti in the current political context</w:t>
      </w:r>
    </w:p>
    <w:p w14:paraId="7C0C5578" w14:textId="651B2145" w:rsidR="003E49BC" w:rsidRPr="003D1FEF" w:rsidRDefault="0067479B" w:rsidP="00F9029C">
      <w:pPr>
        <w:spacing w:line="280" w:lineRule="auto"/>
        <w:jc w:val="both"/>
        <w:rPr>
          <w:sz w:val="24"/>
          <w:lang w:val="en-GB"/>
        </w:rPr>
      </w:pPr>
      <w:r w:rsidRPr="003D1FEF">
        <w:rPr>
          <w:sz w:val="24"/>
          <w:lang w:val="en-GB"/>
        </w:rPr>
        <w:t xml:space="preserve">Haiti </w:t>
      </w:r>
      <w:r w:rsidR="00963C64" w:rsidRPr="003D1FEF">
        <w:rPr>
          <w:sz w:val="24"/>
          <w:lang w:val="en-GB"/>
        </w:rPr>
        <w:t>went through</w:t>
      </w:r>
      <w:r w:rsidRPr="003D1FEF">
        <w:rPr>
          <w:sz w:val="24"/>
          <w:lang w:val="en-GB"/>
        </w:rPr>
        <w:t xml:space="preserve"> </w:t>
      </w:r>
      <w:r w:rsidR="00963C64" w:rsidRPr="003D1FEF">
        <w:rPr>
          <w:sz w:val="24"/>
          <w:lang w:val="en-GB"/>
        </w:rPr>
        <w:t xml:space="preserve">a </w:t>
      </w:r>
      <w:r w:rsidRPr="003D1FEF">
        <w:rPr>
          <w:sz w:val="24"/>
          <w:lang w:val="en-GB"/>
        </w:rPr>
        <w:t xml:space="preserve">very </w:t>
      </w:r>
      <w:r w:rsidR="00207BA3" w:rsidRPr="003D1FEF">
        <w:rPr>
          <w:sz w:val="24"/>
          <w:lang w:val="en-GB"/>
        </w:rPr>
        <w:t>dark</w:t>
      </w:r>
      <w:r w:rsidRPr="003D1FEF">
        <w:rPr>
          <w:sz w:val="24"/>
          <w:lang w:val="en-GB"/>
        </w:rPr>
        <w:t xml:space="preserve"> </w:t>
      </w:r>
      <w:r w:rsidR="00963C64" w:rsidRPr="003D1FEF">
        <w:rPr>
          <w:sz w:val="24"/>
          <w:lang w:val="en-GB"/>
        </w:rPr>
        <w:t>period</w:t>
      </w:r>
      <w:r w:rsidRPr="003D1FEF">
        <w:rPr>
          <w:sz w:val="24"/>
          <w:lang w:val="en-GB"/>
        </w:rPr>
        <w:t xml:space="preserve"> </w:t>
      </w:r>
      <w:r w:rsidR="00963C64" w:rsidRPr="003D1FEF">
        <w:rPr>
          <w:sz w:val="24"/>
          <w:lang w:val="en-GB"/>
        </w:rPr>
        <w:t xml:space="preserve">in history </w:t>
      </w:r>
      <w:r w:rsidRPr="003D1FEF">
        <w:rPr>
          <w:sz w:val="24"/>
          <w:lang w:val="en-GB"/>
        </w:rPr>
        <w:t>under the Duvalier dictatorship, with the disappearances, summary executions, assassinations, human rights violations, etc.</w:t>
      </w:r>
      <w:r w:rsidR="003E49BC" w:rsidRPr="003D1FEF">
        <w:rPr>
          <w:sz w:val="24"/>
          <w:lang w:val="en-GB"/>
        </w:rPr>
        <w:t xml:space="preserve"> </w:t>
      </w:r>
      <w:r w:rsidRPr="003D1FEF">
        <w:rPr>
          <w:sz w:val="24"/>
          <w:lang w:val="en-GB"/>
        </w:rPr>
        <w:t>Haitians thought th</w:t>
      </w:r>
      <w:r w:rsidR="00963C64" w:rsidRPr="003D1FEF">
        <w:rPr>
          <w:sz w:val="24"/>
          <w:lang w:val="en-GB"/>
        </w:rPr>
        <w:t>ese days were gone</w:t>
      </w:r>
      <w:r w:rsidRPr="003D1FEF">
        <w:rPr>
          <w:sz w:val="24"/>
          <w:lang w:val="en-GB"/>
        </w:rPr>
        <w:t xml:space="preserve"> and that they would never see such disturbing practices again.</w:t>
      </w:r>
      <w:r w:rsidR="003E49BC" w:rsidRPr="003D1FEF">
        <w:rPr>
          <w:sz w:val="24"/>
          <w:lang w:val="en-GB"/>
        </w:rPr>
        <w:t xml:space="preserve"> </w:t>
      </w:r>
      <w:r w:rsidR="00963C64" w:rsidRPr="003D1FEF">
        <w:rPr>
          <w:sz w:val="24"/>
          <w:lang w:val="en-GB"/>
        </w:rPr>
        <w:t>On</w:t>
      </w:r>
      <w:r w:rsidRPr="003D1FEF">
        <w:rPr>
          <w:sz w:val="24"/>
          <w:lang w:val="en-GB"/>
        </w:rPr>
        <w:t xml:space="preserve"> 7 February of this year</w:t>
      </w:r>
      <w:r w:rsidR="00963C64" w:rsidRPr="003D1FEF">
        <w:rPr>
          <w:sz w:val="24"/>
          <w:lang w:val="en-GB"/>
        </w:rPr>
        <w:t>,</w:t>
      </w:r>
      <w:r w:rsidRPr="003D1FEF">
        <w:rPr>
          <w:sz w:val="24"/>
          <w:lang w:val="en-GB"/>
        </w:rPr>
        <w:t xml:space="preserve"> the constitutional mandate of President Jovenel Mo</w:t>
      </w:r>
      <w:r w:rsidR="004F3D82" w:rsidRPr="003D1FEF">
        <w:rPr>
          <w:sz w:val="24"/>
          <w:lang w:val="en-GB"/>
        </w:rPr>
        <w:t>ï</w:t>
      </w:r>
      <w:r w:rsidRPr="003D1FEF">
        <w:rPr>
          <w:sz w:val="24"/>
          <w:lang w:val="en-GB"/>
        </w:rPr>
        <w:t>se</w:t>
      </w:r>
      <w:r w:rsidR="00F9029C" w:rsidRPr="003D1FEF">
        <w:rPr>
          <w:sz w:val="24"/>
          <w:lang w:val="en-GB"/>
        </w:rPr>
        <w:t xml:space="preserve"> expired</w:t>
      </w:r>
      <w:r w:rsidRPr="003D1FEF">
        <w:rPr>
          <w:sz w:val="24"/>
          <w:lang w:val="en-GB"/>
        </w:rPr>
        <w:t>. For Haiti</w:t>
      </w:r>
      <w:r w:rsidR="00207BA3" w:rsidRPr="003D1FEF">
        <w:rPr>
          <w:sz w:val="24"/>
          <w:lang w:val="en-GB"/>
        </w:rPr>
        <w:t>’</w:t>
      </w:r>
      <w:r w:rsidRPr="003D1FEF">
        <w:rPr>
          <w:sz w:val="24"/>
          <w:lang w:val="en-GB"/>
        </w:rPr>
        <w:t xml:space="preserve">s </w:t>
      </w:r>
      <w:bookmarkStart w:id="0" w:name="_Hlk64532508"/>
      <w:r w:rsidRPr="003D1FEF">
        <w:rPr>
          <w:sz w:val="24"/>
          <w:lang w:val="en-GB"/>
        </w:rPr>
        <w:t>churches (Catholic and Protestant</w:t>
      </w:r>
      <w:bookmarkEnd w:id="0"/>
      <w:r w:rsidRPr="003D1FEF">
        <w:rPr>
          <w:sz w:val="24"/>
          <w:lang w:val="en-GB"/>
        </w:rPr>
        <w:t>), trade unions, bar associations and society as a whole, his mandate has come to an end.</w:t>
      </w:r>
      <w:r w:rsidR="00F565CA" w:rsidRPr="003D1FEF">
        <w:rPr>
          <w:sz w:val="24"/>
          <w:lang w:val="en-GB"/>
        </w:rPr>
        <w:t xml:space="preserve"> </w:t>
      </w:r>
      <w:r w:rsidR="0095709F" w:rsidRPr="003D1FEF">
        <w:rPr>
          <w:sz w:val="24"/>
          <w:lang w:val="en-GB"/>
        </w:rPr>
        <w:t>The only support for Jovenel Mo</w:t>
      </w:r>
      <w:r w:rsidR="004F3D82" w:rsidRPr="003D1FEF">
        <w:rPr>
          <w:sz w:val="24"/>
          <w:lang w:val="en-GB"/>
        </w:rPr>
        <w:t>ï</w:t>
      </w:r>
      <w:r w:rsidR="0095709F" w:rsidRPr="003D1FEF">
        <w:rPr>
          <w:sz w:val="24"/>
          <w:lang w:val="en-GB"/>
        </w:rPr>
        <w:t>se and the illegal path he is taking is coming from the Organization of American States (OAS), the European Union, the Core Group and the United States.</w:t>
      </w:r>
      <w:r w:rsidR="003E49BC" w:rsidRPr="003D1FEF">
        <w:rPr>
          <w:sz w:val="24"/>
          <w:lang w:val="en-GB"/>
        </w:rPr>
        <w:t xml:space="preserve"> </w:t>
      </w:r>
      <w:r w:rsidR="0095709F" w:rsidRPr="003D1FEF">
        <w:rPr>
          <w:sz w:val="24"/>
          <w:lang w:val="en-GB"/>
        </w:rPr>
        <w:t xml:space="preserve">Rather than complying with the law and the constitution, the president has chosen to </w:t>
      </w:r>
      <w:r w:rsidR="00F9029C" w:rsidRPr="003D1FEF">
        <w:rPr>
          <w:sz w:val="24"/>
          <w:lang w:val="en-GB"/>
        </w:rPr>
        <w:t>wage</w:t>
      </w:r>
      <w:r w:rsidR="0095709F" w:rsidRPr="003D1FEF">
        <w:rPr>
          <w:sz w:val="24"/>
          <w:lang w:val="en-GB"/>
        </w:rPr>
        <w:t xml:space="preserve"> a terrible campaign of repression, using the police, the army, armed gangs and paramilitary groups.</w:t>
      </w:r>
    </w:p>
    <w:p w14:paraId="0037DC6D" w14:textId="6009DECE" w:rsidR="007B1C1E" w:rsidRPr="00684BA5" w:rsidRDefault="0095709F" w:rsidP="00F9029C">
      <w:pPr>
        <w:spacing w:line="280" w:lineRule="auto"/>
        <w:rPr>
          <w:b/>
          <w:sz w:val="24"/>
          <w:lang w:val="en-GB"/>
        </w:rPr>
      </w:pPr>
      <w:r w:rsidRPr="003D1FEF">
        <w:rPr>
          <w:sz w:val="24"/>
          <w:lang w:val="en-GB"/>
        </w:rPr>
        <w:t xml:space="preserve">1- </w:t>
      </w:r>
      <w:r w:rsidRPr="003D1FEF">
        <w:rPr>
          <w:b/>
          <w:bCs/>
          <w:sz w:val="24"/>
          <w:u w:val="single"/>
          <w:lang w:val="en-GB"/>
        </w:rPr>
        <w:t>The facts</w:t>
      </w:r>
    </w:p>
    <w:p w14:paraId="7A0FF093" w14:textId="12129453" w:rsidR="007423DD" w:rsidRPr="003D1FEF" w:rsidRDefault="0095709F" w:rsidP="00F9029C">
      <w:pPr>
        <w:pStyle w:val="ListParagraph"/>
        <w:numPr>
          <w:ilvl w:val="0"/>
          <w:numId w:val="5"/>
        </w:numPr>
        <w:spacing w:line="280" w:lineRule="auto"/>
        <w:jc w:val="both"/>
        <w:rPr>
          <w:sz w:val="24"/>
          <w:lang w:val="en-GB"/>
        </w:rPr>
      </w:pPr>
      <w:r w:rsidRPr="00684BA5">
        <w:rPr>
          <w:b/>
          <w:sz w:val="24"/>
          <w:lang w:val="en-GB"/>
        </w:rPr>
        <w:t>The l</w:t>
      </w:r>
      <w:r w:rsidRPr="003D1FEF">
        <w:rPr>
          <w:b/>
          <w:sz w:val="24"/>
          <w:lang w:val="en-GB"/>
        </w:rPr>
        <w:t xml:space="preserve">egislature </w:t>
      </w:r>
      <w:r w:rsidR="007315A2" w:rsidRPr="003D1FEF">
        <w:rPr>
          <w:b/>
          <w:sz w:val="24"/>
          <w:lang w:val="en-GB"/>
        </w:rPr>
        <w:t xml:space="preserve">has been </w:t>
      </w:r>
      <w:r w:rsidR="00B74A69">
        <w:rPr>
          <w:b/>
          <w:sz w:val="24"/>
          <w:lang w:val="en-GB"/>
        </w:rPr>
        <w:t>incapacitated</w:t>
      </w:r>
      <w:r w:rsidR="007315A2" w:rsidRPr="003D1FEF">
        <w:rPr>
          <w:b/>
          <w:sz w:val="24"/>
          <w:lang w:val="en-GB"/>
        </w:rPr>
        <w:t xml:space="preserve"> </w:t>
      </w:r>
      <w:r w:rsidRPr="003D1FEF">
        <w:rPr>
          <w:b/>
          <w:sz w:val="24"/>
          <w:lang w:val="en-GB"/>
        </w:rPr>
        <w:t>since 13 January 2020</w:t>
      </w:r>
      <w:r w:rsidR="007315A2" w:rsidRPr="003D1FEF">
        <w:rPr>
          <w:b/>
          <w:sz w:val="24"/>
          <w:lang w:val="en-GB"/>
        </w:rPr>
        <w:t>,</w:t>
      </w:r>
      <w:r w:rsidRPr="003D1FEF">
        <w:rPr>
          <w:b/>
          <w:sz w:val="24"/>
          <w:lang w:val="en-GB"/>
        </w:rPr>
        <w:t xml:space="preserve"> </w:t>
      </w:r>
      <w:r w:rsidR="007A0F18" w:rsidRPr="003D1FEF">
        <w:rPr>
          <w:b/>
          <w:sz w:val="24"/>
          <w:lang w:val="en-GB"/>
        </w:rPr>
        <w:t xml:space="preserve">when President Jovenel Moïse </w:t>
      </w:r>
      <w:r w:rsidRPr="003D1FEF">
        <w:rPr>
          <w:b/>
          <w:sz w:val="24"/>
          <w:lang w:val="en-GB"/>
        </w:rPr>
        <w:t>dismiss</w:t>
      </w:r>
      <w:r w:rsidR="007A0F18" w:rsidRPr="003D1FEF">
        <w:rPr>
          <w:b/>
          <w:sz w:val="24"/>
          <w:lang w:val="en-GB"/>
        </w:rPr>
        <w:t>ed</w:t>
      </w:r>
      <w:r w:rsidR="00791D40" w:rsidRPr="003D1FEF">
        <w:rPr>
          <w:b/>
          <w:sz w:val="24"/>
          <w:lang w:val="en-GB"/>
        </w:rPr>
        <w:t xml:space="preserve"> </w:t>
      </w:r>
      <w:r w:rsidR="007A0F18" w:rsidRPr="003D1FEF">
        <w:rPr>
          <w:b/>
          <w:sz w:val="24"/>
          <w:lang w:val="en-GB"/>
        </w:rPr>
        <w:t xml:space="preserve">the Chamber of Deputies </w:t>
      </w:r>
      <w:r w:rsidR="00F9029C" w:rsidRPr="003D1FEF">
        <w:rPr>
          <w:b/>
          <w:sz w:val="24"/>
          <w:lang w:val="en-GB"/>
        </w:rPr>
        <w:t xml:space="preserve">and </w:t>
      </w:r>
      <w:r w:rsidRPr="003D1FEF">
        <w:rPr>
          <w:b/>
          <w:sz w:val="24"/>
          <w:lang w:val="en-GB"/>
        </w:rPr>
        <w:t>two thirds of the Senate.</w:t>
      </w:r>
    </w:p>
    <w:p w14:paraId="508D3356" w14:textId="50B39636" w:rsidR="00691E78" w:rsidRPr="003D1FEF" w:rsidRDefault="00791D40" w:rsidP="00F50FB5">
      <w:pPr>
        <w:spacing w:line="280" w:lineRule="auto"/>
        <w:jc w:val="both"/>
        <w:rPr>
          <w:i/>
          <w:sz w:val="24"/>
          <w:lang w:val="en-GB"/>
        </w:rPr>
      </w:pPr>
      <w:r w:rsidRPr="003D1FEF">
        <w:rPr>
          <w:sz w:val="24"/>
          <w:lang w:val="en-GB"/>
        </w:rPr>
        <w:t>Under the</w:t>
      </w:r>
      <w:r w:rsidR="0095709F" w:rsidRPr="003D1FEF">
        <w:rPr>
          <w:sz w:val="24"/>
          <w:lang w:val="en-GB"/>
        </w:rPr>
        <w:t xml:space="preserve"> Haitian constitution</w:t>
      </w:r>
      <w:r w:rsidR="00F9029C" w:rsidRPr="003D1FEF">
        <w:rPr>
          <w:sz w:val="24"/>
          <w:lang w:val="en-GB"/>
        </w:rPr>
        <w:t xml:space="preserve"> (Articles 92-1 and 95-2) </w:t>
      </w:r>
      <w:r w:rsidR="0095709F" w:rsidRPr="003D1FEF">
        <w:rPr>
          <w:sz w:val="24"/>
          <w:lang w:val="en-GB"/>
        </w:rPr>
        <w:t xml:space="preserve">and </w:t>
      </w:r>
      <w:r w:rsidRPr="003D1FEF">
        <w:rPr>
          <w:sz w:val="24"/>
          <w:lang w:val="en-GB"/>
        </w:rPr>
        <w:t xml:space="preserve">Article 239 </w:t>
      </w:r>
      <w:r w:rsidR="00F9029C" w:rsidRPr="003D1FEF">
        <w:rPr>
          <w:sz w:val="24"/>
          <w:lang w:val="en-GB"/>
        </w:rPr>
        <w:t>(2</w:t>
      </w:r>
      <w:r w:rsidR="00F9029C" w:rsidRPr="003D1FEF">
        <w:rPr>
          <w:sz w:val="24"/>
          <w:vertAlign w:val="superscript"/>
          <w:lang w:val="en-GB"/>
        </w:rPr>
        <w:t>nd</w:t>
      </w:r>
      <w:r w:rsidR="00F9029C" w:rsidRPr="003D1FEF">
        <w:rPr>
          <w:sz w:val="24"/>
          <w:lang w:val="en-GB"/>
        </w:rPr>
        <w:t xml:space="preserve"> and 3</w:t>
      </w:r>
      <w:r w:rsidR="00F9029C" w:rsidRPr="003D1FEF">
        <w:rPr>
          <w:sz w:val="24"/>
          <w:vertAlign w:val="superscript"/>
          <w:lang w:val="en-GB"/>
        </w:rPr>
        <w:t>rd</w:t>
      </w:r>
      <w:r w:rsidR="00F9029C" w:rsidRPr="003D1FEF">
        <w:rPr>
          <w:sz w:val="24"/>
          <w:lang w:val="en-GB"/>
        </w:rPr>
        <w:t xml:space="preserve"> paragraphs) </w:t>
      </w:r>
      <w:r w:rsidRPr="003D1FEF">
        <w:rPr>
          <w:sz w:val="24"/>
          <w:lang w:val="en-GB"/>
        </w:rPr>
        <w:t xml:space="preserve">of the </w:t>
      </w:r>
      <w:r w:rsidR="0095709F" w:rsidRPr="003D1FEF">
        <w:rPr>
          <w:sz w:val="24"/>
          <w:lang w:val="en-GB"/>
        </w:rPr>
        <w:t>electoral decree:</w:t>
      </w:r>
      <w:r w:rsidR="00075E4B" w:rsidRPr="003D1FEF">
        <w:rPr>
          <w:sz w:val="24"/>
          <w:lang w:val="en-GB"/>
        </w:rPr>
        <w:t xml:space="preserve"> </w:t>
      </w:r>
      <w:r w:rsidR="00207BA3" w:rsidRPr="003D1FEF">
        <w:rPr>
          <w:sz w:val="24"/>
          <w:lang w:val="en-GB"/>
        </w:rPr>
        <w:t>“</w:t>
      </w:r>
      <w:r w:rsidR="00E179A9" w:rsidRPr="003D1FEF">
        <w:rPr>
          <w:sz w:val="24"/>
          <w:lang w:val="en-GB"/>
        </w:rPr>
        <w:t xml:space="preserve">To </w:t>
      </w:r>
      <w:r w:rsidRPr="003D1FEF">
        <w:rPr>
          <w:sz w:val="24"/>
          <w:lang w:val="en-GB"/>
        </w:rPr>
        <w:t>reconcile</w:t>
      </w:r>
      <w:r w:rsidR="00E179A9" w:rsidRPr="003D1FEF">
        <w:rPr>
          <w:sz w:val="24"/>
          <w:lang w:val="en-GB"/>
        </w:rPr>
        <w:t xml:space="preserve"> the constitutional period and the electoral period</w:t>
      </w:r>
      <w:r w:rsidR="00AF5F58" w:rsidRPr="003D1FEF">
        <w:rPr>
          <w:sz w:val="24"/>
          <w:lang w:val="en-GB"/>
        </w:rPr>
        <w:t>, where elections are held outside the constitutional period, regardless of the reason, the</w:t>
      </w:r>
      <w:r w:rsidR="002F4F8E" w:rsidRPr="003D1FEF">
        <w:rPr>
          <w:sz w:val="24"/>
          <w:lang w:val="en-GB"/>
        </w:rPr>
        <w:t xml:space="preserve"> term of office</w:t>
      </w:r>
      <w:r w:rsidR="00AF5F58" w:rsidRPr="003D1FEF">
        <w:rPr>
          <w:sz w:val="24"/>
          <w:lang w:val="en-GB"/>
        </w:rPr>
        <w:t xml:space="preserve"> of elected representatives shall expire as follows:</w:t>
      </w:r>
    </w:p>
    <w:p w14:paraId="53F73CBD" w14:textId="6DC915B9" w:rsidR="00691E78" w:rsidRPr="003D1FEF" w:rsidRDefault="00AF5F58" w:rsidP="00F50FB5">
      <w:pPr>
        <w:pStyle w:val="ListParagraph"/>
        <w:numPr>
          <w:ilvl w:val="0"/>
          <w:numId w:val="3"/>
        </w:numPr>
        <w:spacing w:line="280" w:lineRule="auto"/>
        <w:jc w:val="both"/>
        <w:rPr>
          <w:i/>
          <w:sz w:val="24"/>
          <w:lang w:val="en-GB"/>
        </w:rPr>
      </w:pPr>
      <w:r w:rsidRPr="003D1FEF">
        <w:rPr>
          <w:i/>
          <w:sz w:val="24"/>
          <w:lang w:val="en-GB"/>
        </w:rPr>
        <w:t>The term of senators shall e</w:t>
      </w:r>
      <w:r w:rsidR="007315A2" w:rsidRPr="003D1FEF">
        <w:rPr>
          <w:i/>
          <w:sz w:val="24"/>
          <w:lang w:val="en-GB"/>
        </w:rPr>
        <w:t>nd</w:t>
      </w:r>
      <w:r w:rsidRPr="003D1FEF">
        <w:rPr>
          <w:i/>
          <w:sz w:val="24"/>
          <w:lang w:val="en-GB"/>
        </w:rPr>
        <w:t xml:space="preserve"> on the second Monday of January of the sixth year of their term of office, regardless of the date on which they take office, subject to the application of Articles 50.3 to 50.7 of the present Decree;</w:t>
      </w:r>
    </w:p>
    <w:p w14:paraId="4EE1F7F9" w14:textId="45AD96B9" w:rsidR="00691E78" w:rsidRPr="003D1FEF" w:rsidRDefault="00B67D0E" w:rsidP="00F50FB5">
      <w:pPr>
        <w:pStyle w:val="ListParagraph"/>
        <w:numPr>
          <w:ilvl w:val="0"/>
          <w:numId w:val="3"/>
        </w:numPr>
        <w:spacing w:line="280" w:lineRule="auto"/>
        <w:jc w:val="both"/>
        <w:rPr>
          <w:i/>
          <w:sz w:val="24"/>
          <w:lang w:val="en-GB"/>
        </w:rPr>
      </w:pPr>
      <w:r w:rsidRPr="003D1FEF">
        <w:rPr>
          <w:i/>
          <w:sz w:val="24"/>
          <w:lang w:val="en-GB"/>
        </w:rPr>
        <w:t>The term of Deputies shall end on the second Monday of January of the fourth year of their term of office, regardless of the date on which they take office</w:t>
      </w:r>
      <w:r w:rsidR="003575EC">
        <w:rPr>
          <w:i/>
          <w:sz w:val="24"/>
          <w:lang w:val="en-GB"/>
        </w:rPr>
        <w:t>.</w:t>
      </w:r>
      <w:r w:rsidR="00207BA3" w:rsidRPr="003D1FEF">
        <w:rPr>
          <w:i/>
          <w:sz w:val="24"/>
          <w:lang w:val="en-GB"/>
        </w:rPr>
        <w:t>”</w:t>
      </w:r>
    </w:p>
    <w:p w14:paraId="4DF2F914" w14:textId="5E29B1AD" w:rsidR="007B1C1E" w:rsidRPr="003D1FEF" w:rsidRDefault="002F4F8E" w:rsidP="00F50FB5">
      <w:pPr>
        <w:spacing w:line="280" w:lineRule="auto"/>
        <w:jc w:val="both"/>
        <w:rPr>
          <w:sz w:val="24"/>
          <w:lang w:val="en-GB"/>
        </w:rPr>
      </w:pPr>
      <w:r w:rsidRPr="003D1FEF">
        <w:rPr>
          <w:sz w:val="24"/>
          <w:lang w:val="en-GB"/>
        </w:rPr>
        <w:t>The very same constitution tasks the president of the Republic with the duty of ensuring th</w:t>
      </w:r>
      <w:r w:rsidR="00B72187" w:rsidRPr="003D1FEF">
        <w:rPr>
          <w:sz w:val="24"/>
          <w:lang w:val="en-GB"/>
        </w:rPr>
        <w:t>at public institutions function normally.</w:t>
      </w:r>
      <w:r w:rsidR="002F1B77" w:rsidRPr="003D1FEF">
        <w:rPr>
          <w:sz w:val="24"/>
          <w:lang w:val="en-GB"/>
        </w:rPr>
        <w:t xml:space="preserve"> </w:t>
      </w:r>
      <w:r w:rsidR="00B72187" w:rsidRPr="003D1FEF">
        <w:rPr>
          <w:sz w:val="24"/>
          <w:lang w:val="en-GB"/>
        </w:rPr>
        <w:t>He therefore has a duty to hold elections to renew the</w:t>
      </w:r>
      <w:r w:rsidR="00FF6EBD" w:rsidRPr="003D1FEF">
        <w:rPr>
          <w:sz w:val="24"/>
          <w:lang w:val="en-GB"/>
        </w:rPr>
        <w:t xml:space="preserve"> members of </w:t>
      </w:r>
      <w:r w:rsidR="00F50FB5" w:rsidRPr="003D1FEF">
        <w:rPr>
          <w:sz w:val="24"/>
          <w:lang w:val="en-GB"/>
        </w:rPr>
        <w:t xml:space="preserve">the </w:t>
      </w:r>
      <w:r w:rsidR="00FF6EBD" w:rsidRPr="003D1FEF">
        <w:rPr>
          <w:sz w:val="24"/>
          <w:lang w:val="en-GB"/>
        </w:rPr>
        <w:t>legislature,</w:t>
      </w:r>
      <w:r w:rsidR="007423DD" w:rsidRPr="003D1FEF">
        <w:rPr>
          <w:sz w:val="24"/>
          <w:lang w:val="en-GB"/>
        </w:rPr>
        <w:t xml:space="preserve"> </w:t>
      </w:r>
      <w:r w:rsidR="00F50FB5" w:rsidRPr="003D1FEF">
        <w:rPr>
          <w:sz w:val="24"/>
          <w:lang w:val="en-GB"/>
        </w:rPr>
        <w:t>a duty</w:t>
      </w:r>
      <w:r w:rsidR="00FF6EBD" w:rsidRPr="003D1FEF">
        <w:rPr>
          <w:sz w:val="24"/>
          <w:lang w:val="en-GB"/>
        </w:rPr>
        <w:t xml:space="preserve"> he has consciously decided not to </w:t>
      </w:r>
      <w:r w:rsidR="00F50FB5" w:rsidRPr="003D1FEF">
        <w:rPr>
          <w:sz w:val="24"/>
          <w:lang w:val="en-GB"/>
        </w:rPr>
        <w:t>honour</w:t>
      </w:r>
      <w:r w:rsidR="00FF6EBD" w:rsidRPr="003D1FEF">
        <w:rPr>
          <w:sz w:val="24"/>
          <w:lang w:val="en-GB"/>
        </w:rPr>
        <w:t>.</w:t>
      </w:r>
      <w:r w:rsidR="007423DD" w:rsidRPr="003D1FEF">
        <w:rPr>
          <w:sz w:val="24"/>
          <w:lang w:val="en-GB"/>
        </w:rPr>
        <w:t xml:space="preserve"> </w:t>
      </w:r>
      <w:r w:rsidR="00FF6EBD" w:rsidRPr="003D1FEF">
        <w:rPr>
          <w:sz w:val="24"/>
          <w:lang w:val="en-GB"/>
        </w:rPr>
        <w:t xml:space="preserve">The parliament is inoperative and </w:t>
      </w:r>
      <w:r w:rsidR="00CD18B3" w:rsidRPr="003D1FEF">
        <w:rPr>
          <w:sz w:val="24"/>
          <w:lang w:val="en-GB"/>
        </w:rPr>
        <w:t>is not able to oversee the government</w:t>
      </w:r>
      <w:r w:rsidR="00207BA3" w:rsidRPr="003D1FEF">
        <w:rPr>
          <w:sz w:val="24"/>
          <w:lang w:val="en-GB"/>
        </w:rPr>
        <w:t>’</w:t>
      </w:r>
      <w:r w:rsidR="00CD18B3" w:rsidRPr="003D1FEF">
        <w:rPr>
          <w:sz w:val="24"/>
          <w:lang w:val="en-GB"/>
        </w:rPr>
        <w:t xml:space="preserve">s work, vote on laws </w:t>
      </w:r>
      <w:r w:rsidR="0066370B" w:rsidRPr="003D1FEF">
        <w:rPr>
          <w:sz w:val="24"/>
          <w:lang w:val="en-GB"/>
        </w:rPr>
        <w:t>or to</w:t>
      </w:r>
      <w:r w:rsidR="00CD18B3" w:rsidRPr="003D1FEF">
        <w:rPr>
          <w:sz w:val="24"/>
          <w:lang w:val="en-GB"/>
        </w:rPr>
        <w:t xml:space="preserve"> ratify the appointment of the prime minister and ministers, the board</w:t>
      </w:r>
      <w:r w:rsidR="0066370B" w:rsidRPr="003D1FEF">
        <w:rPr>
          <w:sz w:val="24"/>
          <w:lang w:val="en-GB"/>
        </w:rPr>
        <w:t xml:space="preserve"> of</w:t>
      </w:r>
      <w:r w:rsidR="00CD18B3" w:rsidRPr="003D1FEF">
        <w:rPr>
          <w:sz w:val="24"/>
          <w:lang w:val="en-GB"/>
        </w:rPr>
        <w:t xml:space="preserve"> the National Bank, or the director general of the Haitian National Police (</w:t>
      </w:r>
      <w:r w:rsidR="00CD18B3" w:rsidRPr="003D1FEF">
        <w:rPr>
          <w:b/>
          <w:bCs/>
          <w:sz w:val="24"/>
          <w:lang w:val="en-GB"/>
        </w:rPr>
        <w:t>PNH</w:t>
      </w:r>
      <w:r w:rsidR="00CD18B3" w:rsidRPr="003D1FEF">
        <w:rPr>
          <w:sz w:val="24"/>
          <w:lang w:val="en-GB"/>
        </w:rPr>
        <w:t>).</w:t>
      </w:r>
      <w:r w:rsidR="007423DD" w:rsidRPr="003D1FEF">
        <w:rPr>
          <w:sz w:val="24"/>
          <w:lang w:val="en-GB"/>
        </w:rPr>
        <w:t xml:space="preserve"> </w:t>
      </w:r>
      <w:r w:rsidR="0066370B" w:rsidRPr="003D1FEF">
        <w:rPr>
          <w:sz w:val="24"/>
          <w:lang w:val="en-GB"/>
        </w:rPr>
        <w:t xml:space="preserve">As a result, President Jovenel Moïse </w:t>
      </w:r>
      <w:r w:rsidR="006539BA" w:rsidRPr="003D1FEF">
        <w:rPr>
          <w:sz w:val="24"/>
          <w:lang w:val="en-GB"/>
        </w:rPr>
        <w:t>is ruling as an</w:t>
      </w:r>
      <w:r w:rsidR="0066370B" w:rsidRPr="003D1FEF">
        <w:rPr>
          <w:sz w:val="24"/>
          <w:lang w:val="en-GB"/>
        </w:rPr>
        <w:t xml:space="preserve"> autocrat</w:t>
      </w:r>
      <w:r w:rsidR="006539BA" w:rsidRPr="003D1FEF">
        <w:rPr>
          <w:sz w:val="24"/>
          <w:lang w:val="en-GB"/>
        </w:rPr>
        <w:t>,</w:t>
      </w:r>
      <w:r w:rsidR="0066370B" w:rsidRPr="003D1FEF">
        <w:rPr>
          <w:sz w:val="24"/>
          <w:lang w:val="en-GB"/>
        </w:rPr>
        <w:t xml:space="preserve"> </w:t>
      </w:r>
      <w:r w:rsidR="006539BA" w:rsidRPr="003D1FEF">
        <w:rPr>
          <w:sz w:val="24"/>
          <w:lang w:val="en-GB"/>
        </w:rPr>
        <w:t>having</w:t>
      </w:r>
      <w:r w:rsidR="0066370B" w:rsidRPr="003D1FEF">
        <w:rPr>
          <w:sz w:val="24"/>
          <w:lang w:val="en-GB"/>
        </w:rPr>
        <w:t xml:space="preserve"> unlimited powers.</w:t>
      </w:r>
    </w:p>
    <w:p w14:paraId="7D4A4423" w14:textId="58CD345D" w:rsidR="007423DD" w:rsidRPr="00684BA5" w:rsidRDefault="007423DD" w:rsidP="00F50FB5">
      <w:pPr>
        <w:pStyle w:val="ListParagraph"/>
        <w:numPr>
          <w:ilvl w:val="0"/>
          <w:numId w:val="5"/>
        </w:numPr>
        <w:spacing w:line="280" w:lineRule="auto"/>
        <w:rPr>
          <w:b/>
          <w:sz w:val="24"/>
          <w:lang w:val="en-GB"/>
        </w:rPr>
      </w:pPr>
      <w:r w:rsidRPr="00684BA5">
        <w:rPr>
          <w:b/>
          <w:sz w:val="24"/>
          <w:lang w:val="en-GB"/>
        </w:rPr>
        <w:t xml:space="preserve"> </w:t>
      </w:r>
      <w:r w:rsidR="006539BA" w:rsidRPr="00684BA5">
        <w:rPr>
          <w:b/>
          <w:sz w:val="24"/>
          <w:lang w:val="en-GB"/>
        </w:rPr>
        <w:t>Gagging of the judiciary</w:t>
      </w:r>
    </w:p>
    <w:p w14:paraId="2524E4AF" w14:textId="64151AA4" w:rsidR="00C34452" w:rsidRPr="003D1FEF" w:rsidRDefault="00AB3BA4" w:rsidP="008169FE">
      <w:pPr>
        <w:spacing w:line="280" w:lineRule="auto"/>
        <w:jc w:val="both"/>
        <w:rPr>
          <w:sz w:val="24"/>
          <w:lang w:val="en-GB"/>
        </w:rPr>
      </w:pPr>
      <w:r w:rsidRPr="003D1FEF">
        <w:rPr>
          <w:sz w:val="24"/>
          <w:lang w:val="en-GB"/>
        </w:rPr>
        <w:lastRenderedPageBreak/>
        <w:t>According to human rights organisation reports, serious human rights violations ha</w:t>
      </w:r>
      <w:r w:rsidR="00615B7D">
        <w:rPr>
          <w:sz w:val="24"/>
          <w:lang w:val="en-GB"/>
        </w:rPr>
        <w:t>ve</w:t>
      </w:r>
      <w:r w:rsidRPr="003D1FEF">
        <w:rPr>
          <w:sz w:val="24"/>
          <w:lang w:val="en-GB"/>
        </w:rPr>
        <w:t xml:space="preserve"> been </w:t>
      </w:r>
      <w:r w:rsidR="00F50FB5" w:rsidRPr="003D1FEF">
        <w:rPr>
          <w:sz w:val="24"/>
          <w:lang w:val="en-GB"/>
        </w:rPr>
        <w:t>observed</w:t>
      </w:r>
      <w:r w:rsidRPr="003D1FEF">
        <w:rPr>
          <w:sz w:val="24"/>
          <w:lang w:val="en-GB"/>
        </w:rPr>
        <w:t xml:space="preserve"> since 7 February 2021.</w:t>
      </w:r>
      <w:r w:rsidR="00C34452" w:rsidRPr="003D1FEF">
        <w:rPr>
          <w:sz w:val="24"/>
          <w:lang w:val="en-GB"/>
        </w:rPr>
        <w:t xml:space="preserve"> </w:t>
      </w:r>
      <w:r w:rsidR="001D7B06" w:rsidRPr="003D1FEF">
        <w:rPr>
          <w:sz w:val="24"/>
          <w:lang w:val="en-GB"/>
        </w:rPr>
        <w:t>Armed gangs, on the payroll of the regime, stormed the home o</w:t>
      </w:r>
      <w:r w:rsidR="008169FE" w:rsidRPr="003D1FEF">
        <w:rPr>
          <w:sz w:val="24"/>
          <w:lang w:val="en-GB"/>
        </w:rPr>
        <w:t>f</w:t>
      </w:r>
      <w:r w:rsidR="001D7B06" w:rsidRPr="003D1FEF">
        <w:rPr>
          <w:sz w:val="24"/>
          <w:lang w:val="en-GB"/>
        </w:rPr>
        <w:t xml:space="preserve"> </w:t>
      </w:r>
      <w:r w:rsidR="003C565C" w:rsidRPr="003D1FEF">
        <w:rPr>
          <w:sz w:val="24"/>
          <w:lang w:val="en-GB"/>
        </w:rPr>
        <w:t>a Supreme Court</w:t>
      </w:r>
      <w:r w:rsidR="001D7B06" w:rsidRPr="003D1FEF">
        <w:rPr>
          <w:sz w:val="24"/>
          <w:lang w:val="en-GB"/>
        </w:rPr>
        <w:t xml:space="preserve"> judge at around 2</w:t>
      </w:r>
      <w:r w:rsidR="00D569A0" w:rsidRPr="003D1FEF">
        <w:rPr>
          <w:sz w:val="24"/>
          <w:lang w:val="en-GB"/>
        </w:rPr>
        <w:t xml:space="preserve"> </w:t>
      </w:r>
      <w:r w:rsidR="001D7B06" w:rsidRPr="003D1FEF">
        <w:rPr>
          <w:sz w:val="24"/>
          <w:lang w:val="en-GB"/>
        </w:rPr>
        <w:t>a</w:t>
      </w:r>
      <w:r w:rsidR="00D569A0" w:rsidRPr="003D1FEF">
        <w:rPr>
          <w:sz w:val="24"/>
          <w:lang w:val="en-GB"/>
        </w:rPr>
        <w:t>.</w:t>
      </w:r>
      <w:r w:rsidR="001D7B06" w:rsidRPr="003D1FEF">
        <w:rPr>
          <w:sz w:val="24"/>
          <w:lang w:val="en-GB"/>
        </w:rPr>
        <w:t>m</w:t>
      </w:r>
      <w:r w:rsidR="00D569A0" w:rsidRPr="003D1FEF">
        <w:rPr>
          <w:sz w:val="24"/>
          <w:lang w:val="en-GB"/>
        </w:rPr>
        <w:t>.,</w:t>
      </w:r>
      <w:r w:rsidR="001D7B06" w:rsidRPr="003D1FEF">
        <w:rPr>
          <w:sz w:val="24"/>
          <w:lang w:val="en-GB"/>
        </w:rPr>
        <w:t xml:space="preserve"> </w:t>
      </w:r>
      <w:r w:rsidR="008169FE" w:rsidRPr="003D1FEF">
        <w:rPr>
          <w:sz w:val="24"/>
          <w:lang w:val="en-GB"/>
        </w:rPr>
        <w:t>on</w:t>
      </w:r>
      <w:r w:rsidR="001D7B06" w:rsidRPr="003D1FEF">
        <w:rPr>
          <w:sz w:val="24"/>
          <w:lang w:val="en-GB"/>
        </w:rPr>
        <w:t xml:space="preserve"> the pretext </w:t>
      </w:r>
      <w:r w:rsidR="003C565C" w:rsidRPr="003D1FEF">
        <w:rPr>
          <w:sz w:val="24"/>
          <w:lang w:val="en-GB"/>
        </w:rPr>
        <w:t>that he was involved in</w:t>
      </w:r>
      <w:r w:rsidR="001D7B06" w:rsidRPr="003D1FEF">
        <w:rPr>
          <w:sz w:val="24"/>
          <w:lang w:val="en-GB"/>
        </w:rPr>
        <w:t xml:space="preserve"> </w:t>
      </w:r>
      <w:r w:rsidR="00215416">
        <w:rPr>
          <w:sz w:val="24"/>
          <w:lang w:val="en-GB"/>
        </w:rPr>
        <w:t xml:space="preserve">a coup </w:t>
      </w:r>
      <w:r w:rsidR="00215416">
        <w:rPr>
          <w:sz w:val="24"/>
          <w:lang w:val="fr-FR"/>
        </w:rPr>
        <w:t>d’</w:t>
      </w:r>
      <w:r w:rsidR="00796E94">
        <w:rPr>
          <w:sz w:val="24"/>
          <w:lang w:val="fr-FR"/>
        </w:rPr>
        <w:t>état</w:t>
      </w:r>
      <w:r w:rsidR="00215416">
        <w:rPr>
          <w:sz w:val="24"/>
          <w:lang w:val="en-GB"/>
        </w:rPr>
        <w:t xml:space="preserve"> and </w:t>
      </w:r>
      <w:r w:rsidR="001D7B06" w:rsidRPr="003D1FEF">
        <w:rPr>
          <w:sz w:val="24"/>
          <w:lang w:val="en-GB"/>
        </w:rPr>
        <w:t>conspir</w:t>
      </w:r>
      <w:r w:rsidR="00F661A3" w:rsidRPr="003D1FEF">
        <w:rPr>
          <w:sz w:val="24"/>
          <w:lang w:val="en-GB"/>
        </w:rPr>
        <w:t>ing</w:t>
      </w:r>
      <w:r w:rsidR="001D7B06" w:rsidRPr="003D1FEF">
        <w:rPr>
          <w:sz w:val="24"/>
          <w:lang w:val="en-GB"/>
        </w:rPr>
        <w:t xml:space="preserve"> against state security.</w:t>
      </w:r>
      <w:r w:rsidR="00780BCD" w:rsidRPr="003D1FEF">
        <w:rPr>
          <w:sz w:val="24"/>
          <w:lang w:val="en-GB"/>
        </w:rPr>
        <w:t xml:space="preserve"> </w:t>
      </w:r>
      <w:r w:rsidR="00F661A3" w:rsidRPr="003D1FEF">
        <w:rPr>
          <w:sz w:val="24"/>
          <w:lang w:val="en-GB"/>
        </w:rPr>
        <w:t>Agents of the General Security Unit of the National Palace (</w:t>
      </w:r>
      <w:r w:rsidR="00F661A3" w:rsidRPr="00825647">
        <w:rPr>
          <w:b/>
          <w:bCs/>
          <w:sz w:val="24"/>
          <w:lang w:val="en-GB"/>
        </w:rPr>
        <w:t>USGPN</w:t>
      </w:r>
      <w:r w:rsidR="00F661A3" w:rsidRPr="003D1FEF">
        <w:rPr>
          <w:sz w:val="24"/>
          <w:lang w:val="en-GB"/>
        </w:rPr>
        <w:t xml:space="preserve">) </w:t>
      </w:r>
      <w:r w:rsidR="00D96A8E" w:rsidRPr="003D1FEF">
        <w:rPr>
          <w:sz w:val="24"/>
          <w:lang w:val="en-GB"/>
        </w:rPr>
        <w:t>stormed</w:t>
      </w:r>
      <w:r w:rsidR="00F661A3" w:rsidRPr="003D1FEF">
        <w:rPr>
          <w:sz w:val="24"/>
          <w:lang w:val="en-GB"/>
        </w:rPr>
        <w:t xml:space="preserve"> the residence of Judge Yvickel Dieujuste Dabresil, in Petit Bois, Tabarre, accompanied by the de facto minister of justice and public security, Rockfeller Vincent, and the director</w:t>
      </w:r>
      <w:r w:rsidR="00B420AD" w:rsidRPr="003D1FEF">
        <w:rPr>
          <w:sz w:val="24"/>
          <w:lang w:val="en-GB"/>
        </w:rPr>
        <w:t xml:space="preserve"> </w:t>
      </w:r>
      <w:r w:rsidR="00F661A3" w:rsidRPr="003D1FEF">
        <w:rPr>
          <w:sz w:val="24"/>
          <w:lang w:val="en-GB"/>
        </w:rPr>
        <w:t>general of the Haitian National Police (</w:t>
      </w:r>
      <w:r w:rsidR="00F661A3" w:rsidRPr="00825647">
        <w:rPr>
          <w:b/>
          <w:bCs/>
          <w:sz w:val="24"/>
          <w:lang w:val="en-GB"/>
        </w:rPr>
        <w:t>PNH</w:t>
      </w:r>
      <w:r w:rsidR="00F661A3" w:rsidRPr="003D1FEF">
        <w:rPr>
          <w:sz w:val="24"/>
          <w:lang w:val="en-GB"/>
        </w:rPr>
        <w:t xml:space="preserve">), Léon Charles, the head of the </w:t>
      </w:r>
      <w:r w:rsidR="00F661A3" w:rsidRPr="00825647">
        <w:rPr>
          <w:b/>
          <w:bCs/>
          <w:sz w:val="24"/>
          <w:lang w:val="en-GB"/>
        </w:rPr>
        <w:t>USGPN</w:t>
      </w:r>
      <w:r w:rsidR="00F661A3" w:rsidRPr="003D1FEF">
        <w:rPr>
          <w:sz w:val="24"/>
          <w:lang w:val="en-GB"/>
        </w:rPr>
        <w:t xml:space="preserve">, police commissioner Dimitri Herard, the government commissioner </w:t>
      </w:r>
      <w:r w:rsidR="00D01F8C" w:rsidRPr="003D1FEF">
        <w:rPr>
          <w:sz w:val="24"/>
          <w:lang w:val="en-GB"/>
        </w:rPr>
        <w:t>to</w:t>
      </w:r>
      <w:r w:rsidR="00F661A3" w:rsidRPr="003D1FEF">
        <w:rPr>
          <w:sz w:val="24"/>
          <w:lang w:val="en-GB"/>
        </w:rPr>
        <w:t xml:space="preserve"> the Court of First Instance in Croix-des-Bouquets, Elder Guillaume, the justice of the peace from Croix-des-Missions, Jean Florestal, and the government commissioner </w:t>
      </w:r>
      <w:r w:rsidR="00D01F8C" w:rsidRPr="003D1FEF">
        <w:rPr>
          <w:sz w:val="24"/>
          <w:lang w:val="en-GB"/>
        </w:rPr>
        <w:t>to</w:t>
      </w:r>
      <w:r w:rsidR="00F661A3" w:rsidRPr="003D1FEF">
        <w:rPr>
          <w:sz w:val="24"/>
          <w:lang w:val="en-GB"/>
        </w:rPr>
        <w:t xml:space="preserve"> the Court of First Instance in Port-au-Prince, Bed-Ford Claude.</w:t>
      </w:r>
      <w:r w:rsidR="00BE7E2F" w:rsidRPr="003D1FEF">
        <w:rPr>
          <w:sz w:val="24"/>
          <w:lang w:val="en-GB"/>
        </w:rPr>
        <w:t xml:space="preserve"> </w:t>
      </w:r>
      <w:r w:rsidR="00147C0A" w:rsidRPr="003D1FEF">
        <w:rPr>
          <w:sz w:val="24"/>
          <w:lang w:val="en-GB"/>
        </w:rPr>
        <w:t>This led to the arrest of another eighteen peaceful citizens, who have become political prisoners.</w:t>
      </w:r>
    </w:p>
    <w:p w14:paraId="1365CBB1" w14:textId="0DEBB379" w:rsidR="00136A7B" w:rsidRPr="003D1FEF" w:rsidRDefault="00147C0A" w:rsidP="003E4A14">
      <w:pPr>
        <w:spacing w:line="280" w:lineRule="auto"/>
        <w:jc w:val="both"/>
        <w:rPr>
          <w:sz w:val="24"/>
          <w:lang w:val="en-GB"/>
        </w:rPr>
      </w:pPr>
      <w:r w:rsidRPr="003D1FEF">
        <w:rPr>
          <w:sz w:val="24"/>
          <w:lang w:val="en-GB"/>
        </w:rPr>
        <w:t xml:space="preserve">During the illegal and arbitrary arrest of Judge Yvickel Dieujuste Dabresil, the </w:t>
      </w:r>
      <w:r w:rsidRPr="00825647">
        <w:rPr>
          <w:b/>
          <w:bCs/>
          <w:sz w:val="24"/>
          <w:lang w:val="en-GB"/>
        </w:rPr>
        <w:t>USGPN</w:t>
      </w:r>
      <w:r w:rsidRPr="003D1FEF">
        <w:rPr>
          <w:sz w:val="24"/>
          <w:lang w:val="en-GB"/>
        </w:rPr>
        <w:t xml:space="preserve"> agents asked him for the address</w:t>
      </w:r>
      <w:r w:rsidR="00F11634" w:rsidRPr="003D1FEF">
        <w:rPr>
          <w:sz w:val="24"/>
          <w:lang w:val="en-GB"/>
        </w:rPr>
        <w:t>es</w:t>
      </w:r>
      <w:r w:rsidRPr="003D1FEF">
        <w:rPr>
          <w:sz w:val="24"/>
          <w:lang w:val="en-GB"/>
        </w:rPr>
        <w:t xml:space="preserve"> of</w:t>
      </w:r>
      <w:r w:rsidR="003E4A14" w:rsidRPr="003D1FEF">
        <w:rPr>
          <w:sz w:val="24"/>
          <w:lang w:val="en-GB"/>
        </w:rPr>
        <w:t xml:space="preserve"> two other Supreme Court judges, </w:t>
      </w:r>
      <w:r w:rsidRPr="003D1FEF">
        <w:rPr>
          <w:sz w:val="24"/>
          <w:lang w:val="en-GB"/>
        </w:rPr>
        <w:t xml:space="preserve">Louis Pressoir </w:t>
      </w:r>
      <w:r w:rsidR="008169FE" w:rsidRPr="003D1FEF">
        <w:rPr>
          <w:sz w:val="24"/>
          <w:lang w:val="en-GB"/>
        </w:rPr>
        <w:t>Jean Pierre</w:t>
      </w:r>
      <w:r w:rsidRPr="003D1FEF">
        <w:rPr>
          <w:sz w:val="24"/>
          <w:lang w:val="en-GB"/>
        </w:rPr>
        <w:t xml:space="preserve"> and Joseph Mécène </w:t>
      </w:r>
      <w:r w:rsidR="008169FE" w:rsidRPr="003D1FEF">
        <w:rPr>
          <w:sz w:val="24"/>
          <w:lang w:val="en-GB"/>
        </w:rPr>
        <w:t>Jean Louis</w:t>
      </w:r>
      <w:r w:rsidR="002A4B1C" w:rsidRPr="003D1FEF">
        <w:rPr>
          <w:sz w:val="24"/>
          <w:lang w:val="en-GB"/>
        </w:rPr>
        <w:t>.</w:t>
      </w:r>
    </w:p>
    <w:p w14:paraId="2501758F" w14:textId="3D783B73" w:rsidR="00136A7B" w:rsidRPr="003D1FEF" w:rsidRDefault="002A4B1C" w:rsidP="003E4A14">
      <w:pPr>
        <w:spacing w:line="280" w:lineRule="auto"/>
        <w:jc w:val="both"/>
        <w:rPr>
          <w:sz w:val="24"/>
          <w:lang w:val="en-GB"/>
        </w:rPr>
      </w:pPr>
      <w:r w:rsidRPr="003D1FEF">
        <w:rPr>
          <w:sz w:val="24"/>
          <w:lang w:val="en-GB"/>
        </w:rPr>
        <w:t>All gatherings on 7 February 2021 were systematically dispersed by the Haitian National Police (</w:t>
      </w:r>
      <w:r w:rsidRPr="00825647">
        <w:rPr>
          <w:b/>
          <w:bCs/>
          <w:sz w:val="24"/>
          <w:lang w:val="en-GB"/>
        </w:rPr>
        <w:t>PNH</w:t>
      </w:r>
      <w:r w:rsidRPr="003D1FEF">
        <w:rPr>
          <w:sz w:val="24"/>
          <w:lang w:val="en-GB"/>
        </w:rPr>
        <w:t>), using tear gas or automatic firearms</w:t>
      </w:r>
      <w:r w:rsidR="001144D7" w:rsidRPr="003D1FEF">
        <w:rPr>
          <w:sz w:val="24"/>
          <w:lang w:val="en-GB"/>
        </w:rPr>
        <w:t>,</w:t>
      </w:r>
      <w:r w:rsidR="00825647">
        <w:rPr>
          <w:sz w:val="24"/>
          <w:lang w:val="en-GB"/>
        </w:rPr>
        <w:t xml:space="preserve"> </w:t>
      </w:r>
      <w:r w:rsidR="001144D7" w:rsidRPr="003D1FEF">
        <w:rPr>
          <w:sz w:val="24"/>
          <w:lang w:val="en-GB"/>
        </w:rPr>
        <w:t>as seen in Port-au-Prince, at the Airport Crossroad</w:t>
      </w:r>
      <w:r w:rsidR="001219C2">
        <w:rPr>
          <w:sz w:val="24"/>
          <w:lang w:val="en-GB"/>
        </w:rPr>
        <w:t>s</w:t>
      </w:r>
      <w:r w:rsidR="001144D7" w:rsidRPr="003D1FEF">
        <w:rPr>
          <w:sz w:val="24"/>
          <w:lang w:val="en-GB"/>
        </w:rPr>
        <w:t xml:space="preserve">, dubbed </w:t>
      </w:r>
      <w:r w:rsidR="001144D7" w:rsidRPr="003D1FEF">
        <w:rPr>
          <w:i/>
          <w:sz w:val="24"/>
          <w:lang w:val="en-GB"/>
        </w:rPr>
        <w:t>Kafou Rezistans</w:t>
      </w:r>
      <w:r w:rsidR="001144D7" w:rsidRPr="003D1FEF">
        <w:rPr>
          <w:iCs/>
          <w:sz w:val="24"/>
          <w:lang w:val="en-GB"/>
        </w:rPr>
        <w:t xml:space="preserve"> </w:t>
      </w:r>
      <w:r w:rsidR="00440125">
        <w:rPr>
          <w:iCs/>
          <w:sz w:val="24"/>
          <w:lang w:val="en-GB"/>
        </w:rPr>
        <w:t>(</w:t>
      </w:r>
      <w:r w:rsidR="001144D7" w:rsidRPr="003D1FEF">
        <w:rPr>
          <w:iCs/>
          <w:sz w:val="24"/>
          <w:lang w:val="en-GB"/>
        </w:rPr>
        <w:t>Resistance Crossroads</w:t>
      </w:r>
      <w:r w:rsidR="00440125">
        <w:rPr>
          <w:iCs/>
          <w:sz w:val="24"/>
          <w:lang w:val="en-GB"/>
        </w:rPr>
        <w:t>)</w:t>
      </w:r>
      <w:r w:rsidR="001144D7" w:rsidRPr="003D1FEF">
        <w:rPr>
          <w:iCs/>
          <w:sz w:val="24"/>
          <w:lang w:val="en-GB"/>
        </w:rPr>
        <w:t xml:space="preserve">, at </w:t>
      </w:r>
      <w:r w:rsidR="001144D7" w:rsidRPr="003D1FEF">
        <w:rPr>
          <w:sz w:val="24"/>
          <w:lang w:val="en-GB"/>
        </w:rPr>
        <w:t>Champ de Mars, Lalue and a number of provinc</w:t>
      </w:r>
      <w:r w:rsidR="00426CC4" w:rsidRPr="003D1FEF">
        <w:rPr>
          <w:sz w:val="24"/>
          <w:lang w:val="en-GB"/>
        </w:rPr>
        <w:t>ial towns</w:t>
      </w:r>
      <w:r w:rsidR="001144D7" w:rsidRPr="003D1FEF">
        <w:rPr>
          <w:sz w:val="24"/>
          <w:lang w:val="en-GB"/>
        </w:rPr>
        <w:t>.</w:t>
      </w:r>
    </w:p>
    <w:p w14:paraId="4407A5A6" w14:textId="16ACC6E2" w:rsidR="00136A7B" w:rsidRPr="003D1FEF" w:rsidRDefault="002D19B8" w:rsidP="003E4A14">
      <w:pPr>
        <w:spacing w:line="280" w:lineRule="auto"/>
        <w:jc w:val="both"/>
        <w:rPr>
          <w:sz w:val="24"/>
          <w:lang w:val="en-GB"/>
        </w:rPr>
      </w:pPr>
      <w:r w:rsidRPr="003D1FEF">
        <w:rPr>
          <w:sz w:val="24"/>
          <w:lang w:val="en-GB"/>
        </w:rPr>
        <w:t xml:space="preserve">On 8 February 2021, after the opposition and civil society designated the oldest Supreme Court judge, Joseph Mécène Jean Louis, as provisional president of the Republic of Haiti, the </w:t>
      </w:r>
      <w:r w:rsidR="0032521C" w:rsidRPr="003D1FEF">
        <w:rPr>
          <w:sz w:val="24"/>
          <w:lang w:val="en-GB"/>
        </w:rPr>
        <w:t>gates to</w:t>
      </w:r>
      <w:r w:rsidRPr="003D1FEF">
        <w:rPr>
          <w:sz w:val="24"/>
          <w:lang w:val="en-GB"/>
        </w:rPr>
        <w:t xml:space="preserve"> the Supreme Court and the Superior Council of the Judiciary (</w:t>
      </w:r>
      <w:r w:rsidRPr="003D1FEF">
        <w:rPr>
          <w:b/>
          <w:bCs/>
          <w:sz w:val="24"/>
          <w:lang w:val="en-GB"/>
        </w:rPr>
        <w:t>CSPJ</w:t>
      </w:r>
      <w:r w:rsidRPr="003D1FEF">
        <w:rPr>
          <w:sz w:val="24"/>
          <w:lang w:val="en-GB"/>
        </w:rPr>
        <w:t xml:space="preserve">), where the Judicial </w:t>
      </w:r>
      <w:r w:rsidR="0032521C" w:rsidRPr="003D1FEF">
        <w:rPr>
          <w:sz w:val="24"/>
          <w:lang w:val="en-GB"/>
        </w:rPr>
        <w:t>College (</w:t>
      </w:r>
      <w:r w:rsidR="0032521C" w:rsidRPr="003D1FEF">
        <w:rPr>
          <w:b/>
          <w:bCs/>
          <w:sz w:val="24"/>
          <w:lang w:val="en-GB"/>
        </w:rPr>
        <w:t>EMA</w:t>
      </w:r>
      <w:r w:rsidR="0032521C" w:rsidRPr="003D1FEF">
        <w:rPr>
          <w:sz w:val="24"/>
          <w:lang w:val="en-GB"/>
        </w:rPr>
        <w:t>)</w:t>
      </w:r>
      <w:r w:rsidRPr="003D1FEF">
        <w:rPr>
          <w:sz w:val="24"/>
          <w:lang w:val="en-GB"/>
        </w:rPr>
        <w:t xml:space="preserve"> is also </w:t>
      </w:r>
      <w:r w:rsidR="0032521C" w:rsidRPr="003D1FEF">
        <w:rPr>
          <w:sz w:val="24"/>
          <w:lang w:val="en-GB"/>
        </w:rPr>
        <w:t>based</w:t>
      </w:r>
      <w:r w:rsidRPr="003D1FEF">
        <w:rPr>
          <w:sz w:val="24"/>
          <w:lang w:val="en-GB"/>
        </w:rPr>
        <w:t>, were padlocked</w:t>
      </w:r>
      <w:r w:rsidR="00010239">
        <w:rPr>
          <w:sz w:val="24"/>
          <w:lang w:val="en-GB"/>
        </w:rPr>
        <w:t>,</w:t>
      </w:r>
      <w:r w:rsidRPr="003D1FEF">
        <w:rPr>
          <w:sz w:val="24"/>
          <w:lang w:val="en-GB"/>
        </w:rPr>
        <w:t xml:space="preserve"> and agents from the General Security Unit of the National Palace (</w:t>
      </w:r>
      <w:r w:rsidRPr="003D1FEF">
        <w:rPr>
          <w:b/>
          <w:bCs/>
          <w:sz w:val="24"/>
          <w:lang w:val="en-GB"/>
        </w:rPr>
        <w:t>USGPN</w:t>
      </w:r>
      <w:r w:rsidRPr="003D1FEF">
        <w:rPr>
          <w:sz w:val="24"/>
          <w:lang w:val="en-GB"/>
        </w:rPr>
        <w:t>) were posted in front of the premises.</w:t>
      </w:r>
    </w:p>
    <w:p w14:paraId="746A9BB5" w14:textId="7EB85C6D" w:rsidR="00A22482" w:rsidRPr="003D1FEF" w:rsidRDefault="000D173A" w:rsidP="002E1B47">
      <w:pPr>
        <w:spacing w:line="280" w:lineRule="auto"/>
        <w:jc w:val="both"/>
        <w:rPr>
          <w:sz w:val="24"/>
          <w:lang w:val="en-GB"/>
        </w:rPr>
      </w:pPr>
      <w:r w:rsidRPr="003D1FEF">
        <w:rPr>
          <w:sz w:val="24"/>
          <w:lang w:val="en-GB"/>
        </w:rPr>
        <w:t>On the same day, the former president, Jovenel Moïse</w:t>
      </w:r>
      <w:r w:rsidR="003E4A14" w:rsidRPr="003D1FEF">
        <w:rPr>
          <w:sz w:val="24"/>
          <w:lang w:val="en-GB"/>
        </w:rPr>
        <w:t>,</w:t>
      </w:r>
      <w:r w:rsidRPr="003D1FEF">
        <w:rPr>
          <w:sz w:val="24"/>
          <w:lang w:val="en-GB"/>
        </w:rPr>
        <w:t xml:space="preserve"> and his de facto team, decided to </w:t>
      </w:r>
      <w:r w:rsidR="003E4A14" w:rsidRPr="003D1FEF">
        <w:rPr>
          <w:sz w:val="24"/>
          <w:lang w:val="en-GB"/>
        </w:rPr>
        <w:t>order</w:t>
      </w:r>
      <w:r w:rsidRPr="003D1FEF">
        <w:rPr>
          <w:sz w:val="24"/>
          <w:lang w:val="en-GB"/>
        </w:rPr>
        <w:t xml:space="preserve"> three Supreme Court judges </w:t>
      </w:r>
      <w:r w:rsidR="003E4A14" w:rsidRPr="003D1FEF">
        <w:rPr>
          <w:sz w:val="24"/>
          <w:lang w:val="en-GB"/>
        </w:rPr>
        <w:t xml:space="preserve">to retire </w:t>
      </w:r>
      <w:r w:rsidRPr="003D1FEF">
        <w:rPr>
          <w:sz w:val="24"/>
          <w:lang w:val="en-GB"/>
        </w:rPr>
        <w:t xml:space="preserve">by presidential decree. </w:t>
      </w:r>
      <w:r w:rsidR="002E1B47" w:rsidRPr="003D1FEF">
        <w:rPr>
          <w:sz w:val="24"/>
          <w:lang w:val="en-GB"/>
        </w:rPr>
        <w:t>Under the terms of Article 177 of the Haitian constitution, n</w:t>
      </w:r>
      <w:r w:rsidRPr="003D1FEF">
        <w:rPr>
          <w:sz w:val="24"/>
          <w:lang w:val="en-GB"/>
        </w:rPr>
        <w:t xml:space="preserve">one of the three sitting judges </w:t>
      </w:r>
      <w:r w:rsidR="00EA3B80">
        <w:rPr>
          <w:sz w:val="24"/>
          <w:lang w:val="en-GB"/>
        </w:rPr>
        <w:t>are</w:t>
      </w:r>
      <w:r w:rsidRPr="003D1FEF">
        <w:rPr>
          <w:sz w:val="24"/>
          <w:lang w:val="en-GB"/>
        </w:rPr>
        <w:t xml:space="preserve"> </w:t>
      </w:r>
      <w:r w:rsidR="007C6D81" w:rsidRPr="003D1FEF">
        <w:rPr>
          <w:sz w:val="24"/>
          <w:lang w:val="en-GB"/>
        </w:rPr>
        <w:t>remov</w:t>
      </w:r>
      <w:r w:rsidR="007C6D81">
        <w:rPr>
          <w:sz w:val="24"/>
          <w:lang w:val="en-GB"/>
        </w:rPr>
        <w:t>able</w:t>
      </w:r>
      <w:r w:rsidRPr="003D1FEF">
        <w:rPr>
          <w:sz w:val="24"/>
          <w:lang w:val="en-GB"/>
        </w:rPr>
        <w:t>.</w:t>
      </w:r>
      <w:r w:rsidR="00A22482" w:rsidRPr="003D1FEF">
        <w:rPr>
          <w:sz w:val="24"/>
          <w:lang w:val="en-GB"/>
        </w:rPr>
        <w:t xml:space="preserve"> </w:t>
      </w:r>
      <w:r w:rsidRPr="003D1FEF">
        <w:rPr>
          <w:sz w:val="24"/>
          <w:lang w:val="en-GB"/>
        </w:rPr>
        <w:t>The</w:t>
      </w:r>
      <w:r w:rsidR="007C6D81">
        <w:rPr>
          <w:sz w:val="24"/>
          <w:lang w:val="en-GB"/>
        </w:rPr>
        <w:t>y</w:t>
      </w:r>
      <w:r w:rsidRPr="003D1FEF">
        <w:rPr>
          <w:sz w:val="24"/>
          <w:lang w:val="en-GB"/>
        </w:rPr>
        <w:t xml:space="preserve"> </w:t>
      </w:r>
      <w:r w:rsidR="0018138C">
        <w:rPr>
          <w:sz w:val="24"/>
          <w:lang w:val="en-GB"/>
        </w:rPr>
        <w:t>a</w:t>
      </w:r>
      <w:r w:rsidRPr="003D1FEF">
        <w:rPr>
          <w:sz w:val="24"/>
          <w:lang w:val="en-GB"/>
        </w:rPr>
        <w:t>re:</w:t>
      </w:r>
    </w:p>
    <w:p w14:paraId="38E456C1" w14:textId="53B70F0C" w:rsidR="00A22482" w:rsidRPr="003D1FEF" w:rsidRDefault="000D173A" w:rsidP="002E1B47">
      <w:pPr>
        <w:pStyle w:val="ListParagraph"/>
        <w:numPr>
          <w:ilvl w:val="0"/>
          <w:numId w:val="2"/>
        </w:numPr>
        <w:spacing w:line="280" w:lineRule="auto"/>
        <w:jc w:val="both"/>
        <w:rPr>
          <w:sz w:val="24"/>
          <w:lang w:val="en-GB"/>
        </w:rPr>
      </w:pPr>
      <w:r w:rsidRPr="003D1FEF">
        <w:rPr>
          <w:sz w:val="24"/>
          <w:lang w:val="en-GB"/>
        </w:rPr>
        <w:t>Yvickel Dieujuste Dabresil, aged 54;</w:t>
      </w:r>
    </w:p>
    <w:p w14:paraId="2AE10873" w14:textId="027DEA3E" w:rsidR="00EB60AD" w:rsidRPr="003D1FEF" w:rsidRDefault="000D173A" w:rsidP="002E1B47">
      <w:pPr>
        <w:pStyle w:val="ListParagraph"/>
        <w:numPr>
          <w:ilvl w:val="0"/>
          <w:numId w:val="2"/>
        </w:numPr>
        <w:spacing w:line="280" w:lineRule="auto"/>
        <w:jc w:val="both"/>
        <w:rPr>
          <w:sz w:val="24"/>
          <w:lang w:val="en-GB"/>
        </w:rPr>
      </w:pPr>
      <w:r w:rsidRPr="003D1FEF">
        <w:rPr>
          <w:sz w:val="24"/>
          <w:lang w:val="en-GB"/>
        </w:rPr>
        <w:t>Wendell Coq Thelot, born on 25 June 1966, aged 55;</w:t>
      </w:r>
    </w:p>
    <w:p w14:paraId="160DF18E" w14:textId="4B2B9965" w:rsidR="00EB60AD" w:rsidRPr="003D1FEF" w:rsidRDefault="000D173A" w:rsidP="002E1B47">
      <w:pPr>
        <w:pStyle w:val="ListParagraph"/>
        <w:numPr>
          <w:ilvl w:val="0"/>
          <w:numId w:val="2"/>
        </w:numPr>
        <w:spacing w:line="280" w:lineRule="auto"/>
        <w:jc w:val="both"/>
        <w:rPr>
          <w:sz w:val="24"/>
          <w:lang w:val="en-GB"/>
        </w:rPr>
      </w:pPr>
      <w:r w:rsidRPr="003D1FEF">
        <w:rPr>
          <w:sz w:val="24"/>
          <w:lang w:val="en-GB"/>
        </w:rPr>
        <w:t>Joseph Mécène Jean Louis, born on 6 March 1949, aged 71.</w:t>
      </w:r>
    </w:p>
    <w:p w14:paraId="2FF89CE5" w14:textId="363113A4" w:rsidR="007423DD" w:rsidRPr="003D1FEF" w:rsidRDefault="00C11ECE" w:rsidP="002E1B47">
      <w:pPr>
        <w:spacing w:line="280" w:lineRule="auto"/>
        <w:rPr>
          <w:sz w:val="24"/>
          <w:lang w:val="en-GB"/>
        </w:rPr>
      </w:pPr>
      <w:r>
        <w:rPr>
          <w:sz w:val="24"/>
          <w:lang w:val="en-GB"/>
        </w:rPr>
        <w:t>L</w:t>
      </w:r>
      <w:r w:rsidR="000D173A" w:rsidRPr="003D1FEF">
        <w:rPr>
          <w:sz w:val="24"/>
          <w:lang w:val="en-GB"/>
        </w:rPr>
        <w:t xml:space="preserve">ike the legislative </w:t>
      </w:r>
      <w:r w:rsidR="00D82EA6" w:rsidRPr="003D1FEF">
        <w:rPr>
          <w:sz w:val="24"/>
          <w:lang w:val="en-GB"/>
        </w:rPr>
        <w:t>branch of the government</w:t>
      </w:r>
      <w:r w:rsidR="000D173A" w:rsidRPr="003D1FEF">
        <w:rPr>
          <w:sz w:val="24"/>
          <w:lang w:val="en-GB"/>
        </w:rPr>
        <w:t>, the judicia</w:t>
      </w:r>
      <w:r w:rsidR="00D82EA6" w:rsidRPr="003D1FEF">
        <w:rPr>
          <w:sz w:val="24"/>
          <w:lang w:val="en-GB"/>
        </w:rPr>
        <w:t>l branch</w:t>
      </w:r>
      <w:r w:rsidR="000D173A" w:rsidRPr="003D1FEF">
        <w:rPr>
          <w:sz w:val="24"/>
          <w:lang w:val="en-GB"/>
        </w:rPr>
        <w:t xml:space="preserve"> </w:t>
      </w:r>
      <w:r>
        <w:rPr>
          <w:sz w:val="24"/>
          <w:lang w:val="en-GB"/>
        </w:rPr>
        <w:t>has</w:t>
      </w:r>
      <w:r w:rsidR="000D173A" w:rsidRPr="003D1FEF">
        <w:rPr>
          <w:sz w:val="24"/>
          <w:lang w:val="en-GB"/>
        </w:rPr>
        <w:t xml:space="preserve"> </w:t>
      </w:r>
      <w:r>
        <w:rPr>
          <w:sz w:val="24"/>
          <w:lang w:val="en-GB"/>
        </w:rPr>
        <w:t xml:space="preserve">thus been </w:t>
      </w:r>
      <w:r w:rsidR="000D173A" w:rsidRPr="003D1FEF">
        <w:rPr>
          <w:sz w:val="24"/>
          <w:lang w:val="en-GB"/>
        </w:rPr>
        <w:t>left inoperative.</w:t>
      </w:r>
    </w:p>
    <w:p w14:paraId="6FA7BB87" w14:textId="38EAD556" w:rsidR="000015EA" w:rsidRPr="003D1FEF" w:rsidRDefault="000015EA" w:rsidP="002E1B47">
      <w:pPr>
        <w:pStyle w:val="ListParagraph"/>
        <w:numPr>
          <w:ilvl w:val="0"/>
          <w:numId w:val="5"/>
        </w:numPr>
        <w:spacing w:line="280" w:lineRule="auto"/>
        <w:rPr>
          <w:b/>
          <w:sz w:val="24"/>
          <w:lang w:val="en-GB"/>
        </w:rPr>
      </w:pPr>
      <w:r w:rsidRPr="003D1FEF">
        <w:rPr>
          <w:sz w:val="24"/>
          <w:lang w:val="en-GB"/>
        </w:rPr>
        <w:t xml:space="preserve"> </w:t>
      </w:r>
      <w:r w:rsidR="00D82EA6" w:rsidRPr="003D1FEF">
        <w:rPr>
          <w:b/>
          <w:sz w:val="24"/>
          <w:lang w:val="en-GB"/>
        </w:rPr>
        <w:t>The executive branch</w:t>
      </w:r>
    </w:p>
    <w:p w14:paraId="7CABD35F" w14:textId="77777777" w:rsidR="003E072E" w:rsidRDefault="002E1B47" w:rsidP="003E072E">
      <w:pPr>
        <w:spacing w:after="0" w:line="240" w:lineRule="auto"/>
        <w:jc w:val="both"/>
        <w:rPr>
          <w:rFonts w:ascii="Arial" w:hAnsi="Arial" w:cs="Arial"/>
          <w:sz w:val="24"/>
          <w:lang w:val="en-GB" w:eastAsia="ja-JP"/>
        </w:rPr>
      </w:pPr>
      <w:r w:rsidRPr="003D1FEF">
        <w:rPr>
          <w:sz w:val="24"/>
          <w:lang w:val="en-GB"/>
        </w:rPr>
        <w:lastRenderedPageBreak/>
        <w:t>M</w:t>
      </w:r>
      <w:r w:rsidR="00FF119E" w:rsidRPr="003D1FEF">
        <w:rPr>
          <w:sz w:val="24"/>
          <w:lang w:val="en-GB"/>
        </w:rPr>
        <w:t xml:space="preserve">any observers, including experts </w:t>
      </w:r>
      <w:r w:rsidRPr="003D1FEF">
        <w:rPr>
          <w:sz w:val="24"/>
          <w:lang w:val="en-GB"/>
        </w:rPr>
        <w:t xml:space="preserve">in law, </w:t>
      </w:r>
      <w:r w:rsidR="00FF119E" w:rsidRPr="003D1FEF">
        <w:rPr>
          <w:sz w:val="24"/>
          <w:lang w:val="en-GB"/>
        </w:rPr>
        <w:t xml:space="preserve">such as the Haitian Bar </w:t>
      </w:r>
      <w:r w:rsidRPr="003D1FEF">
        <w:rPr>
          <w:sz w:val="24"/>
          <w:lang w:val="en-GB"/>
        </w:rPr>
        <w:t>Federation (FBH) and</w:t>
      </w:r>
      <w:r w:rsidR="00FF119E" w:rsidRPr="003D1FEF">
        <w:rPr>
          <w:sz w:val="24"/>
          <w:lang w:val="en-GB"/>
        </w:rPr>
        <w:t xml:space="preserve"> the Superior Council of the Judiciary (</w:t>
      </w:r>
      <w:r w:rsidR="00FF119E" w:rsidRPr="003D1FEF">
        <w:rPr>
          <w:b/>
          <w:bCs/>
          <w:sz w:val="24"/>
          <w:lang w:val="en-GB"/>
        </w:rPr>
        <w:t>CSPJ</w:t>
      </w:r>
      <w:r w:rsidR="00FF119E" w:rsidRPr="003D1FEF">
        <w:rPr>
          <w:sz w:val="24"/>
          <w:lang w:val="en-GB"/>
        </w:rPr>
        <w:t>)</w:t>
      </w:r>
      <w:r w:rsidRPr="003D1FEF">
        <w:rPr>
          <w:sz w:val="24"/>
          <w:lang w:val="en-GB"/>
        </w:rPr>
        <w:t xml:space="preserve">, have </w:t>
      </w:r>
      <w:r w:rsidR="00FF119E" w:rsidRPr="003D1FEF">
        <w:rPr>
          <w:sz w:val="24"/>
          <w:lang w:val="en-GB"/>
        </w:rPr>
        <w:t xml:space="preserve">noted that </w:t>
      </w:r>
      <w:r w:rsidR="007F47F4" w:rsidRPr="003D1FEF">
        <w:rPr>
          <w:sz w:val="24"/>
          <w:lang w:val="en-GB"/>
        </w:rPr>
        <w:t>in accordance with</w:t>
      </w:r>
      <w:r w:rsidR="00FF119E" w:rsidRPr="003D1FEF">
        <w:rPr>
          <w:sz w:val="24"/>
          <w:lang w:val="en-GB"/>
        </w:rPr>
        <w:t xml:space="preserve"> </w:t>
      </w:r>
      <w:r w:rsidRPr="003D1FEF">
        <w:rPr>
          <w:sz w:val="24"/>
          <w:lang w:val="en-GB"/>
        </w:rPr>
        <w:t>A</w:t>
      </w:r>
      <w:r w:rsidR="00FF119E" w:rsidRPr="003D1FEF">
        <w:rPr>
          <w:sz w:val="24"/>
          <w:lang w:val="en-GB"/>
        </w:rPr>
        <w:t xml:space="preserve">rticle 134-2 of </w:t>
      </w:r>
      <w:r w:rsidR="001D1C78" w:rsidRPr="003D1FEF">
        <w:rPr>
          <w:sz w:val="24"/>
          <w:lang w:val="en-GB"/>
        </w:rPr>
        <w:t>the</w:t>
      </w:r>
      <w:r w:rsidR="00FF119E" w:rsidRPr="003D1FEF">
        <w:rPr>
          <w:sz w:val="24"/>
          <w:lang w:val="en-GB"/>
        </w:rPr>
        <w:t xml:space="preserve"> constitution</w:t>
      </w:r>
      <w:r w:rsidR="001D1C78" w:rsidRPr="003D1FEF">
        <w:rPr>
          <w:sz w:val="24"/>
          <w:lang w:val="en-GB"/>
        </w:rPr>
        <w:t xml:space="preserve"> in force</w:t>
      </w:r>
      <w:r w:rsidR="00FF119E" w:rsidRPr="003D1FEF">
        <w:rPr>
          <w:sz w:val="24"/>
          <w:lang w:val="en-GB"/>
        </w:rPr>
        <w:t>:</w:t>
      </w:r>
      <w:r w:rsidR="003E072E">
        <w:rPr>
          <w:sz w:val="24"/>
          <w:lang w:val="en-GB"/>
        </w:rPr>
        <w:t xml:space="preserve"> </w:t>
      </w:r>
      <w:r w:rsidR="00207BA3" w:rsidRPr="003D1FEF">
        <w:rPr>
          <w:b/>
          <w:bCs/>
          <w:sz w:val="24"/>
          <w:lang w:val="en-GB"/>
        </w:rPr>
        <w:t>“</w:t>
      </w:r>
      <w:r w:rsidR="00FF119E" w:rsidRPr="003D1FEF">
        <w:rPr>
          <w:b/>
          <w:bCs/>
          <w:sz w:val="24"/>
          <w:lang w:val="en-GB"/>
        </w:rPr>
        <w:t>The presidential election shall take place on the last Sunday of October of the fifth year of the presidential term.</w:t>
      </w:r>
      <w:r w:rsidR="00D53672" w:rsidRPr="003D1FEF">
        <w:rPr>
          <w:b/>
          <w:bCs/>
          <w:sz w:val="24"/>
          <w:lang w:val="en-GB"/>
        </w:rPr>
        <w:t xml:space="preserve"> </w:t>
      </w:r>
      <w:r w:rsidR="00FF119E" w:rsidRPr="003D1FEF">
        <w:rPr>
          <w:b/>
          <w:bCs/>
          <w:sz w:val="24"/>
          <w:lang w:val="en-GB"/>
        </w:rPr>
        <w:t>The president-elect shall take office on 7 February following the date of his election.</w:t>
      </w:r>
      <w:r w:rsidR="000015EA" w:rsidRPr="003D1FEF">
        <w:rPr>
          <w:b/>
          <w:bCs/>
          <w:sz w:val="24"/>
          <w:lang w:val="en-GB"/>
        </w:rPr>
        <w:t xml:space="preserve"> </w:t>
      </w:r>
      <w:r w:rsidR="00FF119E" w:rsidRPr="003D1FEF">
        <w:rPr>
          <w:b/>
          <w:bCs/>
          <w:sz w:val="24"/>
          <w:lang w:val="en-GB"/>
        </w:rPr>
        <w:t>In the event that voting cannot take place before 7 February, the president-elect shall take office immediately after the validation of the ballot and his term of office shall be deemed to have begun on 7 February of the year of the election.</w:t>
      </w:r>
      <w:r w:rsidR="00207BA3" w:rsidRPr="003D1FEF">
        <w:rPr>
          <w:b/>
          <w:bCs/>
          <w:sz w:val="24"/>
          <w:lang w:val="en-GB"/>
        </w:rPr>
        <w:t>”</w:t>
      </w:r>
      <w:r w:rsidR="00D53672" w:rsidRPr="003D1FEF">
        <w:rPr>
          <w:b/>
          <w:bCs/>
          <w:sz w:val="24"/>
          <w:lang w:val="en-GB"/>
        </w:rPr>
        <w:t xml:space="preserve"> </w:t>
      </w:r>
      <w:r w:rsidR="00FF119E" w:rsidRPr="003D1FEF">
        <w:rPr>
          <w:sz w:val="24"/>
          <w:lang w:val="en-GB"/>
        </w:rPr>
        <w:t>It should be noted that the presidential election w</w:t>
      </w:r>
      <w:r w:rsidR="00F0483D" w:rsidRPr="003D1FEF">
        <w:rPr>
          <w:sz w:val="24"/>
          <w:lang w:val="en-GB"/>
        </w:rPr>
        <w:t>as</w:t>
      </w:r>
      <w:r w:rsidR="00FF119E" w:rsidRPr="003D1FEF">
        <w:rPr>
          <w:sz w:val="24"/>
          <w:lang w:val="en-GB"/>
        </w:rPr>
        <w:t xml:space="preserve"> held on 20 November 2016. The election certificate issued by the electoral institution clearly attests to this.</w:t>
      </w:r>
    </w:p>
    <w:p w14:paraId="27FB485F" w14:textId="77777777" w:rsidR="003E072E" w:rsidRDefault="003E072E" w:rsidP="003E072E">
      <w:pPr>
        <w:spacing w:after="0" w:line="240" w:lineRule="auto"/>
        <w:jc w:val="both"/>
        <w:rPr>
          <w:rFonts w:ascii="Arial" w:hAnsi="Arial" w:cs="Arial"/>
          <w:sz w:val="24"/>
          <w:lang w:val="en-GB" w:eastAsia="ja-JP"/>
        </w:rPr>
      </w:pPr>
    </w:p>
    <w:p w14:paraId="66AB5D7C" w14:textId="77777777" w:rsidR="003E072E" w:rsidRDefault="00452FAF" w:rsidP="003E072E">
      <w:pPr>
        <w:spacing w:after="0" w:line="240" w:lineRule="auto"/>
        <w:jc w:val="both"/>
        <w:rPr>
          <w:rFonts w:ascii="Arial" w:hAnsi="Arial" w:cs="Arial"/>
          <w:sz w:val="24"/>
          <w:lang w:val="en-GB" w:eastAsia="ja-JP"/>
        </w:rPr>
      </w:pPr>
      <w:r w:rsidRPr="003D1FEF">
        <w:rPr>
          <w:b/>
          <w:sz w:val="24"/>
          <w:lang w:val="en-GB"/>
        </w:rPr>
        <w:t>Article 134-3</w:t>
      </w:r>
      <w:r w:rsidRPr="003D1FEF">
        <w:rPr>
          <w:bCs/>
          <w:sz w:val="24"/>
          <w:lang w:val="en-GB"/>
        </w:rPr>
        <w:t>:</w:t>
      </w:r>
      <w:r w:rsidRPr="003D1FEF">
        <w:rPr>
          <w:b/>
          <w:sz w:val="24"/>
          <w:lang w:val="en-GB"/>
        </w:rPr>
        <w:t xml:space="preserve"> </w:t>
      </w:r>
      <w:r w:rsidRPr="003D1FEF">
        <w:rPr>
          <w:bCs/>
          <w:sz w:val="24"/>
          <w:lang w:val="en-GB"/>
        </w:rPr>
        <w:t>The president of the Republic shall not benefit from an extension of the term of office.</w:t>
      </w:r>
    </w:p>
    <w:p w14:paraId="268CA9D3" w14:textId="77777777" w:rsidR="003E072E" w:rsidRDefault="003E072E" w:rsidP="003E072E">
      <w:pPr>
        <w:spacing w:after="0" w:line="240" w:lineRule="auto"/>
        <w:jc w:val="both"/>
        <w:rPr>
          <w:rFonts w:ascii="Arial" w:hAnsi="Arial" w:cs="Arial"/>
          <w:sz w:val="24"/>
          <w:lang w:val="en-GB" w:eastAsia="ja-JP"/>
        </w:rPr>
      </w:pPr>
    </w:p>
    <w:p w14:paraId="05A69437" w14:textId="572E4EAA" w:rsidR="00D62968" w:rsidRPr="00A145DD" w:rsidRDefault="00452FAF" w:rsidP="003E072E">
      <w:pPr>
        <w:spacing w:after="0" w:line="240" w:lineRule="auto"/>
        <w:jc w:val="both"/>
        <w:rPr>
          <w:rFonts w:ascii="Arial" w:hAnsi="Arial" w:cs="Arial"/>
          <w:iCs/>
          <w:sz w:val="24"/>
          <w:lang w:val="en-GB" w:eastAsia="ja-JP"/>
        </w:rPr>
      </w:pPr>
      <w:r w:rsidRPr="003D1FEF">
        <w:rPr>
          <w:sz w:val="24"/>
          <w:lang w:val="en-GB"/>
        </w:rPr>
        <w:t>Furthermore, in accordance with Article 239 of the electoral law under which the president was elected:</w:t>
      </w:r>
      <w:r w:rsidR="00D62968" w:rsidRPr="003D1FEF">
        <w:rPr>
          <w:sz w:val="24"/>
          <w:lang w:val="en-GB"/>
        </w:rPr>
        <w:t xml:space="preserve"> </w:t>
      </w:r>
      <w:r w:rsidR="00207BA3" w:rsidRPr="00A145DD">
        <w:rPr>
          <w:iCs/>
          <w:sz w:val="24"/>
          <w:lang w:val="en-GB"/>
        </w:rPr>
        <w:t>“</w:t>
      </w:r>
      <w:r w:rsidRPr="00A145DD">
        <w:rPr>
          <w:iCs/>
          <w:sz w:val="24"/>
          <w:lang w:val="en-GB"/>
        </w:rPr>
        <w:t>To reconcile the constitutional period and the electoral period, where elections are held outside the constitutional period, regardless of the reason, the term of office of elected representatives shall expire as follows:</w:t>
      </w:r>
    </w:p>
    <w:p w14:paraId="6290BDB2" w14:textId="0933AACA" w:rsidR="009B1969" w:rsidRPr="00A145DD" w:rsidRDefault="00452FAF" w:rsidP="00F0483D">
      <w:pPr>
        <w:pStyle w:val="ListParagraph"/>
        <w:numPr>
          <w:ilvl w:val="0"/>
          <w:numId w:val="6"/>
        </w:numPr>
        <w:spacing w:line="280" w:lineRule="auto"/>
        <w:jc w:val="both"/>
        <w:rPr>
          <w:iCs/>
          <w:sz w:val="24"/>
          <w:lang w:val="en-GB"/>
        </w:rPr>
      </w:pPr>
      <w:r w:rsidRPr="00A145DD">
        <w:rPr>
          <w:iCs/>
          <w:sz w:val="24"/>
          <w:lang w:val="en-GB"/>
        </w:rPr>
        <w:t xml:space="preserve">The term of office of the </w:t>
      </w:r>
      <w:r w:rsidR="00F0483D" w:rsidRPr="00A145DD">
        <w:rPr>
          <w:iCs/>
          <w:sz w:val="24"/>
          <w:lang w:val="en-GB"/>
        </w:rPr>
        <w:t>p</w:t>
      </w:r>
      <w:r w:rsidRPr="00A145DD">
        <w:rPr>
          <w:iCs/>
          <w:sz w:val="24"/>
          <w:lang w:val="en-GB"/>
        </w:rPr>
        <w:t>resident of the Republic shall end on the seventh (7</w:t>
      </w:r>
      <w:r w:rsidRPr="00A145DD">
        <w:rPr>
          <w:iCs/>
          <w:sz w:val="24"/>
          <w:vertAlign w:val="superscript"/>
          <w:lang w:val="en-GB"/>
        </w:rPr>
        <w:t>th</w:t>
      </w:r>
      <w:r w:rsidRPr="00A145DD">
        <w:rPr>
          <w:iCs/>
          <w:sz w:val="24"/>
          <w:lang w:val="en-GB"/>
        </w:rPr>
        <w:t>) February of the fifth year of his term of office</w:t>
      </w:r>
      <w:r w:rsidR="00F0483D" w:rsidRPr="00A145DD">
        <w:rPr>
          <w:iCs/>
          <w:sz w:val="24"/>
          <w:lang w:val="en-GB"/>
        </w:rPr>
        <w:t>,</w:t>
      </w:r>
      <w:r w:rsidRPr="00A145DD">
        <w:rPr>
          <w:iCs/>
          <w:sz w:val="24"/>
          <w:lang w:val="en-GB"/>
        </w:rPr>
        <w:t xml:space="preserve"> regardless of the date on which he takes office.</w:t>
      </w:r>
      <w:r w:rsidR="00207BA3" w:rsidRPr="00A145DD">
        <w:rPr>
          <w:iCs/>
          <w:sz w:val="24"/>
          <w:lang w:val="en-GB"/>
        </w:rPr>
        <w:t>”</w:t>
      </w:r>
    </w:p>
    <w:p w14:paraId="65CA4CF3" w14:textId="0347428D" w:rsidR="00E9216A" w:rsidRPr="003D1FEF" w:rsidRDefault="00452FAF" w:rsidP="00B779F3">
      <w:pPr>
        <w:spacing w:line="280" w:lineRule="auto"/>
        <w:jc w:val="both"/>
        <w:rPr>
          <w:sz w:val="24"/>
          <w:lang w:val="en-GB"/>
        </w:rPr>
      </w:pPr>
      <w:r w:rsidRPr="003D1FEF">
        <w:rPr>
          <w:sz w:val="24"/>
          <w:lang w:val="en-GB"/>
        </w:rPr>
        <w:t>Based on all of the above, Haiti</w:t>
      </w:r>
      <w:r w:rsidR="00207BA3" w:rsidRPr="003D1FEF">
        <w:rPr>
          <w:sz w:val="24"/>
          <w:lang w:val="en-GB"/>
        </w:rPr>
        <w:t>’</w:t>
      </w:r>
      <w:r w:rsidRPr="003D1FEF">
        <w:rPr>
          <w:sz w:val="24"/>
          <w:lang w:val="en-GB"/>
        </w:rPr>
        <w:t>s polit</w:t>
      </w:r>
      <w:r w:rsidR="0053732D">
        <w:rPr>
          <w:sz w:val="24"/>
          <w:lang w:val="en-GB"/>
        </w:rPr>
        <w:t>ico-legal</w:t>
      </w:r>
      <w:r w:rsidRPr="003D1FEF">
        <w:rPr>
          <w:sz w:val="24"/>
          <w:lang w:val="en-GB"/>
        </w:rPr>
        <w:t xml:space="preserve"> situation is </w:t>
      </w:r>
      <w:r w:rsidR="00F0483D" w:rsidRPr="003D1FEF">
        <w:rPr>
          <w:sz w:val="24"/>
          <w:lang w:val="en-GB"/>
        </w:rPr>
        <w:t>disastrous</w:t>
      </w:r>
      <w:r w:rsidRPr="003D1FEF">
        <w:rPr>
          <w:sz w:val="24"/>
          <w:lang w:val="en-GB"/>
        </w:rPr>
        <w:t>.</w:t>
      </w:r>
      <w:r w:rsidR="003D2E0D" w:rsidRPr="003D1FEF">
        <w:rPr>
          <w:sz w:val="24"/>
          <w:lang w:val="en-GB"/>
        </w:rPr>
        <w:t xml:space="preserve"> </w:t>
      </w:r>
      <w:r w:rsidR="00B21CBF" w:rsidRPr="003D1FEF">
        <w:rPr>
          <w:sz w:val="24"/>
          <w:lang w:val="en-GB"/>
        </w:rPr>
        <w:t xml:space="preserve">There are currently only ten elected members </w:t>
      </w:r>
      <w:r w:rsidR="00F0483D" w:rsidRPr="003D1FEF">
        <w:rPr>
          <w:sz w:val="24"/>
          <w:lang w:val="en-GB"/>
        </w:rPr>
        <w:t>in</w:t>
      </w:r>
      <w:r w:rsidR="00B21CBF" w:rsidRPr="003D1FEF">
        <w:rPr>
          <w:sz w:val="24"/>
          <w:lang w:val="en-GB"/>
        </w:rPr>
        <w:t xml:space="preserve"> the Senate of the Republic</w:t>
      </w:r>
      <w:r w:rsidR="006C1704">
        <w:rPr>
          <w:sz w:val="24"/>
          <w:lang w:val="en-GB"/>
        </w:rPr>
        <w:t>,</w:t>
      </w:r>
      <w:r w:rsidR="00B21CBF" w:rsidRPr="003D1FEF">
        <w:rPr>
          <w:sz w:val="24"/>
          <w:lang w:val="en-GB"/>
        </w:rPr>
        <w:t xml:space="preserve"> and the de facto government authorities, the former president, Jovenel Moïse, who staged a coup against the country</w:t>
      </w:r>
      <w:r w:rsidR="00207BA3" w:rsidRPr="003D1FEF">
        <w:rPr>
          <w:sz w:val="24"/>
          <w:lang w:val="en-GB"/>
        </w:rPr>
        <w:t>’</w:t>
      </w:r>
      <w:r w:rsidR="00B21CBF" w:rsidRPr="003D1FEF">
        <w:rPr>
          <w:sz w:val="24"/>
          <w:lang w:val="en-GB"/>
        </w:rPr>
        <w:t>s constitution on 7 February 2021 and has illegally taken control of Haiti</w:t>
      </w:r>
      <w:r w:rsidR="00207BA3" w:rsidRPr="003D1FEF">
        <w:rPr>
          <w:sz w:val="24"/>
          <w:lang w:val="en-GB"/>
        </w:rPr>
        <w:t>’</w:t>
      </w:r>
      <w:r w:rsidR="00B21CBF" w:rsidRPr="003D1FEF">
        <w:rPr>
          <w:sz w:val="24"/>
          <w:lang w:val="en-GB"/>
        </w:rPr>
        <w:t>s entire public administration.</w:t>
      </w:r>
    </w:p>
    <w:p w14:paraId="1CF6E6B6" w14:textId="64A7B6D1" w:rsidR="00282326" w:rsidRPr="003D1FEF" w:rsidRDefault="00B21CBF" w:rsidP="00B779F3">
      <w:pPr>
        <w:spacing w:line="280" w:lineRule="auto"/>
        <w:jc w:val="both"/>
        <w:rPr>
          <w:b/>
          <w:sz w:val="24"/>
          <w:u w:val="single"/>
          <w:lang w:val="en-GB"/>
        </w:rPr>
      </w:pPr>
      <w:r w:rsidRPr="003D1FEF">
        <w:rPr>
          <w:b/>
          <w:sz w:val="24"/>
          <w:u w:val="single"/>
          <w:lang w:val="en-GB"/>
        </w:rPr>
        <w:t>Other tangible facts demonstrating the establishment of a dictatorship in the country</w:t>
      </w:r>
    </w:p>
    <w:p w14:paraId="46FDA531" w14:textId="655CC672" w:rsidR="00282326" w:rsidRPr="003D1FEF" w:rsidRDefault="00B21CBF" w:rsidP="00EE4C22">
      <w:pPr>
        <w:pStyle w:val="ListParagraph"/>
        <w:numPr>
          <w:ilvl w:val="0"/>
          <w:numId w:val="4"/>
        </w:numPr>
        <w:spacing w:after="0" w:line="240" w:lineRule="auto"/>
        <w:jc w:val="both"/>
        <w:rPr>
          <w:sz w:val="24"/>
          <w:lang w:val="en-GB"/>
        </w:rPr>
      </w:pPr>
      <w:r w:rsidRPr="003D1FEF">
        <w:rPr>
          <w:sz w:val="24"/>
          <w:lang w:val="en-GB"/>
        </w:rPr>
        <w:t>The non-renewal of the mandates of certain judges</w:t>
      </w:r>
      <w:r w:rsidR="00EE4C22" w:rsidRPr="003D1FEF">
        <w:rPr>
          <w:sz w:val="24"/>
          <w:lang w:val="en-GB"/>
        </w:rPr>
        <w:t xml:space="preserve"> (such as </w:t>
      </w:r>
      <w:r w:rsidR="00EE4C22" w:rsidRPr="003D1FEF">
        <w:rPr>
          <w:sz w:val="24"/>
          <w:lang w:val="en-GB"/>
        </w:rPr>
        <w:t xml:space="preserve">Chavannes Etienne, Emmanuel Vertilaire, Jean Wilner Morin, president of the National Association of Haitian Magistrates – </w:t>
      </w:r>
      <w:r w:rsidR="00EE4C22" w:rsidRPr="003D1FEF">
        <w:rPr>
          <w:b/>
          <w:bCs/>
          <w:sz w:val="24"/>
          <w:lang w:val="en-GB"/>
        </w:rPr>
        <w:t>ANAMAH</w:t>
      </w:r>
      <w:r w:rsidR="00EE4C22" w:rsidRPr="003D1FEF">
        <w:rPr>
          <w:sz w:val="24"/>
          <w:lang w:val="en-GB"/>
        </w:rPr>
        <w:t>)</w:t>
      </w:r>
      <w:r w:rsidRPr="003D1FEF">
        <w:rPr>
          <w:sz w:val="24"/>
          <w:lang w:val="en-GB"/>
        </w:rPr>
        <w:t xml:space="preserve"> working on cases involving </w:t>
      </w:r>
      <w:r w:rsidR="00B16D78" w:rsidRPr="003D1FEF">
        <w:rPr>
          <w:sz w:val="24"/>
          <w:lang w:val="en-GB"/>
        </w:rPr>
        <w:t>figures</w:t>
      </w:r>
      <w:r w:rsidRPr="003D1FEF">
        <w:rPr>
          <w:sz w:val="24"/>
          <w:lang w:val="en-GB"/>
        </w:rPr>
        <w:t xml:space="preserve"> close to the authorities</w:t>
      </w:r>
      <w:r w:rsidR="00EE4C22" w:rsidRPr="003D1FEF">
        <w:rPr>
          <w:sz w:val="24"/>
          <w:lang w:val="en-GB"/>
        </w:rPr>
        <w:t>.</w:t>
      </w:r>
    </w:p>
    <w:p w14:paraId="0BB710CF" w14:textId="77E39A3C" w:rsidR="00282326" w:rsidRPr="003D1FEF" w:rsidRDefault="00B21CBF" w:rsidP="00EE4C22">
      <w:pPr>
        <w:pStyle w:val="ListParagraph"/>
        <w:numPr>
          <w:ilvl w:val="0"/>
          <w:numId w:val="4"/>
        </w:numPr>
        <w:spacing w:line="280" w:lineRule="auto"/>
        <w:jc w:val="both"/>
        <w:rPr>
          <w:sz w:val="24"/>
          <w:lang w:val="en-GB"/>
        </w:rPr>
      </w:pPr>
      <w:r w:rsidRPr="003D1FEF">
        <w:rPr>
          <w:sz w:val="24"/>
          <w:lang w:val="en-GB"/>
        </w:rPr>
        <w:t>The removal of judges and judicial staff;</w:t>
      </w:r>
    </w:p>
    <w:p w14:paraId="090C9E08" w14:textId="685383F2" w:rsidR="00607672" w:rsidRPr="003D1FEF" w:rsidRDefault="00B21CBF" w:rsidP="00EB1CEB">
      <w:pPr>
        <w:pStyle w:val="ListParagraph"/>
        <w:numPr>
          <w:ilvl w:val="0"/>
          <w:numId w:val="4"/>
        </w:numPr>
        <w:spacing w:line="280" w:lineRule="auto"/>
        <w:jc w:val="both"/>
        <w:rPr>
          <w:sz w:val="24"/>
          <w:lang w:val="en-GB"/>
        </w:rPr>
      </w:pPr>
      <w:r w:rsidRPr="003D1FEF">
        <w:rPr>
          <w:sz w:val="24"/>
          <w:lang w:val="en-GB"/>
        </w:rPr>
        <w:t>The de facto government</w:t>
      </w:r>
      <w:r w:rsidR="00207BA3" w:rsidRPr="003D1FEF">
        <w:rPr>
          <w:sz w:val="24"/>
          <w:lang w:val="en-GB"/>
        </w:rPr>
        <w:t>’</w:t>
      </w:r>
      <w:r w:rsidRPr="003D1FEF">
        <w:rPr>
          <w:sz w:val="24"/>
          <w:lang w:val="en-GB"/>
        </w:rPr>
        <w:t>s refusal to release Judge D</w:t>
      </w:r>
      <w:r w:rsidR="00BA21D2">
        <w:rPr>
          <w:sz w:val="24"/>
          <w:lang w:val="en-GB"/>
        </w:rPr>
        <w:t>a</w:t>
      </w:r>
      <w:r w:rsidRPr="003D1FEF">
        <w:rPr>
          <w:sz w:val="24"/>
          <w:lang w:val="en-GB"/>
        </w:rPr>
        <w:t xml:space="preserve">bresil in line with a ruling </w:t>
      </w:r>
      <w:r w:rsidR="00EE4C22" w:rsidRPr="003D1FEF">
        <w:rPr>
          <w:sz w:val="24"/>
          <w:lang w:val="en-GB"/>
        </w:rPr>
        <w:t>ordering his acquittal</w:t>
      </w:r>
      <w:r w:rsidR="00EE4C22" w:rsidRPr="003D1FEF">
        <w:rPr>
          <w:sz w:val="24"/>
          <w:lang w:val="en-GB"/>
        </w:rPr>
        <w:t xml:space="preserve">, </w:t>
      </w:r>
      <w:r w:rsidRPr="003D1FEF">
        <w:rPr>
          <w:sz w:val="24"/>
          <w:lang w:val="en-GB"/>
        </w:rPr>
        <w:t>issued by the senior judge of the Croix-des-Bouquets Civil Court;</w:t>
      </w:r>
    </w:p>
    <w:p w14:paraId="441761A9" w14:textId="61B6725C" w:rsidR="00282326" w:rsidRPr="003D1FEF" w:rsidRDefault="00085269" w:rsidP="00EB1CEB">
      <w:pPr>
        <w:pStyle w:val="ListParagraph"/>
        <w:numPr>
          <w:ilvl w:val="0"/>
          <w:numId w:val="4"/>
        </w:numPr>
        <w:spacing w:line="280" w:lineRule="auto"/>
        <w:jc w:val="both"/>
        <w:rPr>
          <w:sz w:val="24"/>
          <w:lang w:val="en-GB"/>
        </w:rPr>
      </w:pPr>
      <w:r w:rsidRPr="003D1FEF">
        <w:rPr>
          <w:sz w:val="24"/>
          <w:lang w:val="en-GB"/>
        </w:rPr>
        <w:t>Summary executions, with total impunity, of political opponents and activists;</w:t>
      </w:r>
    </w:p>
    <w:p w14:paraId="500A788B" w14:textId="697DCF3A" w:rsidR="00282326" w:rsidRPr="003D1FEF" w:rsidRDefault="00085269" w:rsidP="00EB1CEB">
      <w:pPr>
        <w:pStyle w:val="ListParagraph"/>
        <w:numPr>
          <w:ilvl w:val="0"/>
          <w:numId w:val="4"/>
        </w:numPr>
        <w:spacing w:line="280" w:lineRule="auto"/>
        <w:jc w:val="both"/>
        <w:rPr>
          <w:sz w:val="24"/>
          <w:lang w:val="en-GB"/>
        </w:rPr>
      </w:pPr>
      <w:r w:rsidRPr="003D1FEF">
        <w:rPr>
          <w:sz w:val="24"/>
          <w:lang w:val="en-GB"/>
        </w:rPr>
        <w:t>Fierce repression of demonstrations against the regime;</w:t>
      </w:r>
    </w:p>
    <w:p w14:paraId="3CBF58C5" w14:textId="7A814187" w:rsidR="00282326" w:rsidRPr="003D1FEF" w:rsidRDefault="00085269" w:rsidP="00EB1CEB">
      <w:pPr>
        <w:pStyle w:val="ListParagraph"/>
        <w:numPr>
          <w:ilvl w:val="0"/>
          <w:numId w:val="4"/>
        </w:numPr>
        <w:spacing w:line="280" w:lineRule="auto"/>
        <w:jc w:val="both"/>
        <w:rPr>
          <w:sz w:val="24"/>
          <w:lang w:val="en-GB"/>
        </w:rPr>
      </w:pPr>
      <w:r w:rsidRPr="003D1FEF">
        <w:rPr>
          <w:sz w:val="24"/>
          <w:lang w:val="en-GB"/>
        </w:rPr>
        <w:t>Repression of journalists covering the demonstrations;</w:t>
      </w:r>
    </w:p>
    <w:p w14:paraId="13BD431A" w14:textId="3CD126AB" w:rsidR="00282326" w:rsidRPr="003D1FEF" w:rsidRDefault="00085269" w:rsidP="00EB1CEB">
      <w:pPr>
        <w:pStyle w:val="ListParagraph"/>
        <w:numPr>
          <w:ilvl w:val="0"/>
          <w:numId w:val="4"/>
        </w:numPr>
        <w:spacing w:line="280" w:lineRule="auto"/>
        <w:jc w:val="both"/>
        <w:rPr>
          <w:sz w:val="24"/>
          <w:lang w:val="en-GB"/>
        </w:rPr>
      </w:pPr>
      <w:r w:rsidRPr="003D1FEF">
        <w:rPr>
          <w:sz w:val="24"/>
          <w:lang w:val="en-GB"/>
        </w:rPr>
        <w:t>Raids on the homes of opposition members, especially at night, in the absence of a judge;</w:t>
      </w:r>
    </w:p>
    <w:p w14:paraId="5EC40580" w14:textId="63484953" w:rsidR="00282326" w:rsidRPr="003D1FEF" w:rsidRDefault="00EB1CEB" w:rsidP="00EB1CEB">
      <w:pPr>
        <w:pStyle w:val="ListParagraph"/>
        <w:numPr>
          <w:ilvl w:val="0"/>
          <w:numId w:val="4"/>
        </w:numPr>
        <w:spacing w:line="280" w:lineRule="auto"/>
        <w:jc w:val="both"/>
        <w:rPr>
          <w:sz w:val="24"/>
          <w:lang w:val="en-GB"/>
        </w:rPr>
      </w:pPr>
      <w:r w:rsidRPr="003D1FEF">
        <w:rPr>
          <w:sz w:val="24"/>
          <w:lang w:val="en-GB"/>
        </w:rPr>
        <w:t>A p</w:t>
      </w:r>
      <w:r w:rsidR="00085269" w:rsidRPr="003D1FEF">
        <w:rPr>
          <w:sz w:val="24"/>
          <w:lang w:val="en-GB"/>
        </w:rPr>
        <w:t>urge within the public administration;</w:t>
      </w:r>
    </w:p>
    <w:p w14:paraId="2113DD2A" w14:textId="088EEAD6" w:rsidR="00282326" w:rsidRPr="003D1FEF" w:rsidRDefault="00085269" w:rsidP="00EB1CEB">
      <w:pPr>
        <w:pStyle w:val="ListParagraph"/>
        <w:numPr>
          <w:ilvl w:val="0"/>
          <w:numId w:val="4"/>
        </w:numPr>
        <w:spacing w:line="280" w:lineRule="auto"/>
        <w:jc w:val="both"/>
        <w:rPr>
          <w:sz w:val="24"/>
          <w:lang w:val="en-GB"/>
        </w:rPr>
      </w:pPr>
      <w:r w:rsidRPr="003D1FEF">
        <w:rPr>
          <w:sz w:val="24"/>
          <w:lang w:val="en-GB"/>
        </w:rPr>
        <w:t>Repression of trade unions;</w:t>
      </w:r>
    </w:p>
    <w:p w14:paraId="121849AF" w14:textId="430CB390" w:rsidR="00282326" w:rsidRPr="003D1FEF" w:rsidRDefault="00501899" w:rsidP="00EB1CEB">
      <w:pPr>
        <w:pStyle w:val="ListParagraph"/>
        <w:numPr>
          <w:ilvl w:val="0"/>
          <w:numId w:val="4"/>
        </w:numPr>
        <w:spacing w:line="280" w:lineRule="auto"/>
        <w:jc w:val="both"/>
        <w:rPr>
          <w:sz w:val="24"/>
          <w:lang w:val="en-GB"/>
        </w:rPr>
      </w:pPr>
      <w:r w:rsidRPr="003D1FEF">
        <w:rPr>
          <w:sz w:val="24"/>
          <w:lang w:val="en-GB"/>
        </w:rPr>
        <w:t>Announcement of a referendum in breach of the constitution;</w:t>
      </w:r>
    </w:p>
    <w:p w14:paraId="48CF859B" w14:textId="17B00451" w:rsidR="00282326" w:rsidRPr="003D1FEF" w:rsidRDefault="00501899" w:rsidP="00EB1CEB">
      <w:pPr>
        <w:pStyle w:val="ListParagraph"/>
        <w:numPr>
          <w:ilvl w:val="0"/>
          <w:numId w:val="4"/>
        </w:numPr>
        <w:spacing w:line="280" w:lineRule="auto"/>
        <w:jc w:val="both"/>
        <w:rPr>
          <w:sz w:val="24"/>
          <w:lang w:val="en-GB"/>
        </w:rPr>
      </w:pPr>
      <w:r w:rsidRPr="003D1FEF">
        <w:rPr>
          <w:sz w:val="24"/>
          <w:lang w:val="en-GB"/>
        </w:rPr>
        <w:lastRenderedPageBreak/>
        <w:t>Constitution placed on hold;</w:t>
      </w:r>
    </w:p>
    <w:p w14:paraId="5C456CA4" w14:textId="5BFF7646" w:rsidR="00282326" w:rsidRPr="003D1FEF" w:rsidRDefault="00501899" w:rsidP="00EB1CEB">
      <w:pPr>
        <w:pStyle w:val="ListParagraph"/>
        <w:numPr>
          <w:ilvl w:val="0"/>
          <w:numId w:val="4"/>
        </w:numPr>
        <w:spacing w:line="280" w:lineRule="auto"/>
        <w:jc w:val="both"/>
        <w:rPr>
          <w:sz w:val="24"/>
          <w:lang w:val="en-GB"/>
        </w:rPr>
      </w:pPr>
      <w:r w:rsidRPr="003D1FEF">
        <w:rPr>
          <w:sz w:val="24"/>
          <w:lang w:val="en-GB"/>
        </w:rPr>
        <w:t>Establishment of an illegal and unconstitutional electoral council designed to keep the regime in place;</w:t>
      </w:r>
    </w:p>
    <w:p w14:paraId="6E65A78B" w14:textId="759BA717" w:rsidR="00282326" w:rsidRPr="003D1FEF" w:rsidRDefault="00501899" w:rsidP="00EB1CEB">
      <w:pPr>
        <w:pStyle w:val="ListParagraph"/>
        <w:numPr>
          <w:ilvl w:val="0"/>
          <w:numId w:val="4"/>
        </w:numPr>
        <w:spacing w:line="280" w:lineRule="auto"/>
        <w:jc w:val="both"/>
        <w:rPr>
          <w:sz w:val="24"/>
          <w:lang w:val="en-GB"/>
        </w:rPr>
      </w:pPr>
      <w:r w:rsidRPr="003D1FEF">
        <w:rPr>
          <w:sz w:val="24"/>
          <w:lang w:val="en-GB"/>
        </w:rPr>
        <w:t xml:space="preserve">Setting up and federating of armed gangs to crack down on opposition in </w:t>
      </w:r>
      <w:r w:rsidR="00474C8F" w:rsidRPr="003D1FEF">
        <w:rPr>
          <w:sz w:val="24"/>
          <w:lang w:val="en-GB"/>
        </w:rPr>
        <w:t>poor</w:t>
      </w:r>
      <w:r w:rsidRPr="003D1FEF">
        <w:rPr>
          <w:sz w:val="24"/>
          <w:lang w:val="en-GB"/>
        </w:rPr>
        <w:t xml:space="preserve"> neighbourhoods and </w:t>
      </w:r>
      <w:r w:rsidR="00EB1CEB" w:rsidRPr="003D1FEF">
        <w:rPr>
          <w:sz w:val="24"/>
          <w:lang w:val="en-GB"/>
        </w:rPr>
        <w:t>stop</w:t>
      </w:r>
      <w:r w:rsidRPr="003D1FEF">
        <w:rPr>
          <w:sz w:val="24"/>
          <w:lang w:val="en-GB"/>
        </w:rPr>
        <w:t xml:space="preserve"> demonstrati</w:t>
      </w:r>
      <w:r w:rsidR="00EB1CEB" w:rsidRPr="003D1FEF">
        <w:rPr>
          <w:sz w:val="24"/>
          <w:lang w:val="en-GB"/>
        </w:rPr>
        <w:t>ons</w:t>
      </w:r>
      <w:r w:rsidRPr="003D1FEF">
        <w:rPr>
          <w:sz w:val="24"/>
          <w:lang w:val="en-GB"/>
        </w:rPr>
        <w:t>;</w:t>
      </w:r>
    </w:p>
    <w:p w14:paraId="4CD962C7" w14:textId="43404E11" w:rsidR="00352C07" w:rsidRPr="003D1FEF" w:rsidRDefault="00474C8F" w:rsidP="00EB1CEB">
      <w:pPr>
        <w:pStyle w:val="ListParagraph"/>
        <w:numPr>
          <w:ilvl w:val="0"/>
          <w:numId w:val="4"/>
        </w:numPr>
        <w:spacing w:line="280" w:lineRule="auto"/>
        <w:jc w:val="both"/>
        <w:rPr>
          <w:sz w:val="24"/>
          <w:lang w:val="en-GB"/>
        </w:rPr>
      </w:pPr>
      <w:r w:rsidRPr="003D1FEF">
        <w:rPr>
          <w:sz w:val="24"/>
          <w:lang w:val="en-GB"/>
        </w:rPr>
        <w:t>Massacres in poor neighbourhoods;</w:t>
      </w:r>
    </w:p>
    <w:p w14:paraId="4AAF39B2" w14:textId="662AB24C" w:rsidR="00282326" w:rsidRPr="003D1FEF" w:rsidRDefault="00474C8F" w:rsidP="00914010">
      <w:pPr>
        <w:pStyle w:val="ListParagraph"/>
        <w:numPr>
          <w:ilvl w:val="0"/>
          <w:numId w:val="4"/>
        </w:numPr>
        <w:spacing w:line="280" w:lineRule="auto"/>
        <w:jc w:val="both"/>
        <w:rPr>
          <w:sz w:val="24"/>
          <w:lang w:val="en-GB"/>
        </w:rPr>
      </w:pPr>
      <w:r w:rsidRPr="003D1FEF">
        <w:rPr>
          <w:sz w:val="24"/>
          <w:lang w:val="en-GB"/>
        </w:rPr>
        <w:t>Arrest</w:t>
      </w:r>
      <w:r w:rsidR="00EB1CEB" w:rsidRPr="003D1FEF">
        <w:rPr>
          <w:sz w:val="24"/>
          <w:lang w:val="en-GB"/>
        </w:rPr>
        <w:t>s</w:t>
      </w:r>
      <w:r w:rsidRPr="003D1FEF">
        <w:rPr>
          <w:sz w:val="24"/>
          <w:lang w:val="en-GB"/>
        </w:rPr>
        <w:t xml:space="preserve"> of opponents </w:t>
      </w:r>
      <w:r w:rsidR="00914010" w:rsidRPr="003D1FEF">
        <w:rPr>
          <w:sz w:val="24"/>
          <w:lang w:val="en-GB"/>
        </w:rPr>
        <w:t>on</w:t>
      </w:r>
      <w:r w:rsidRPr="003D1FEF">
        <w:rPr>
          <w:sz w:val="24"/>
          <w:lang w:val="en-GB"/>
        </w:rPr>
        <w:t xml:space="preserve"> the pretext of </w:t>
      </w:r>
      <w:r w:rsidR="00914010" w:rsidRPr="003D1FEF">
        <w:rPr>
          <w:sz w:val="24"/>
          <w:lang w:val="en-GB"/>
        </w:rPr>
        <w:t xml:space="preserve">their staging a </w:t>
      </w:r>
      <w:r w:rsidRPr="003D1FEF">
        <w:rPr>
          <w:sz w:val="24"/>
          <w:lang w:val="en-GB"/>
        </w:rPr>
        <w:t>coup d</w:t>
      </w:r>
      <w:r w:rsidR="00207BA3" w:rsidRPr="003D1FEF">
        <w:rPr>
          <w:sz w:val="24"/>
          <w:lang w:val="en-GB"/>
        </w:rPr>
        <w:t>’</w:t>
      </w:r>
      <w:r w:rsidRPr="003D1FEF">
        <w:rPr>
          <w:sz w:val="24"/>
          <w:lang w:val="en-GB"/>
        </w:rPr>
        <w:t>état and conspir</w:t>
      </w:r>
      <w:r w:rsidR="00914010" w:rsidRPr="003D1FEF">
        <w:rPr>
          <w:sz w:val="24"/>
          <w:lang w:val="en-GB"/>
        </w:rPr>
        <w:t>ing</w:t>
      </w:r>
      <w:r w:rsidRPr="003D1FEF">
        <w:rPr>
          <w:sz w:val="24"/>
          <w:lang w:val="en-GB"/>
        </w:rPr>
        <w:t xml:space="preserve"> against the internal security of the state;</w:t>
      </w:r>
    </w:p>
    <w:p w14:paraId="3F452D7E" w14:textId="42A2F841" w:rsidR="00282326" w:rsidRPr="003D1FEF" w:rsidRDefault="00937359" w:rsidP="00914010">
      <w:pPr>
        <w:pStyle w:val="ListParagraph"/>
        <w:numPr>
          <w:ilvl w:val="0"/>
          <w:numId w:val="4"/>
        </w:numPr>
        <w:spacing w:line="280" w:lineRule="auto"/>
        <w:jc w:val="both"/>
        <w:rPr>
          <w:sz w:val="24"/>
          <w:lang w:val="en-GB"/>
        </w:rPr>
      </w:pPr>
      <w:r w:rsidRPr="003D1FEF">
        <w:rPr>
          <w:sz w:val="24"/>
          <w:lang w:val="en-GB"/>
        </w:rPr>
        <w:t>Control</w:t>
      </w:r>
      <w:r w:rsidR="00176904" w:rsidRPr="003D1FEF">
        <w:rPr>
          <w:sz w:val="24"/>
          <w:lang w:val="en-GB"/>
        </w:rPr>
        <w:t xml:space="preserve"> of bodies overseeing public funds.</w:t>
      </w:r>
    </w:p>
    <w:p w14:paraId="5BEF0DB8" w14:textId="53730DAA" w:rsidR="00282326" w:rsidRPr="003D1FEF" w:rsidRDefault="00937359" w:rsidP="00914010">
      <w:pPr>
        <w:pStyle w:val="ListParagraph"/>
        <w:numPr>
          <w:ilvl w:val="0"/>
          <w:numId w:val="4"/>
        </w:numPr>
        <w:spacing w:line="280" w:lineRule="auto"/>
        <w:jc w:val="both"/>
        <w:rPr>
          <w:sz w:val="24"/>
          <w:lang w:val="en-GB"/>
        </w:rPr>
      </w:pPr>
      <w:r w:rsidRPr="003D1FEF">
        <w:rPr>
          <w:sz w:val="24"/>
          <w:lang w:val="en-GB"/>
        </w:rPr>
        <w:t>Establishment of a body (</w:t>
      </w:r>
      <w:r w:rsidRPr="003D1FEF">
        <w:rPr>
          <w:b/>
          <w:bCs/>
          <w:sz w:val="24"/>
          <w:lang w:val="en-GB"/>
        </w:rPr>
        <w:t>National Intelligence Agency: ANI</w:t>
      </w:r>
      <w:r w:rsidRPr="003D1FEF">
        <w:rPr>
          <w:sz w:val="24"/>
          <w:lang w:val="en-GB"/>
        </w:rPr>
        <w:t xml:space="preserve">) with the power to </w:t>
      </w:r>
      <w:r w:rsidR="00EC2C3A" w:rsidRPr="003D1FEF">
        <w:rPr>
          <w:sz w:val="24"/>
          <w:lang w:val="en-GB"/>
        </w:rPr>
        <w:t>arrest person</w:t>
      </w:r>
      <w:r w:rsidR="00914010" w:rsidRPr="003D1FEF">
        <w:rPr>
          <w:sz w:val="24"/>
          <w:lang w:val="en-GB"/>
        </w:rPr>
        <w:t>s</w:t>
      </w:r>
      <w:r w:rsidR="00EC2C3A" w:rsidRPr="003D1FEF">
        <w:rPr>
          <w:sz w:val="24"/>
          <w:lang w:val="en-GB"/>
        </w:rPr>
        <w:t xml:space="preserve"> in their </w:t>
      </w:r>
      <w:r w:rsidRPr="003D1FEF">
        <w:rPr>
          <w:sz w:val="24"/>
          <w:lang w:val="en-GB"/>
        </w:rPr>
        <w:t xml:space="preserve">home </w:t>
      </w:r>
      <w:r w:rsidR="00EC2C3A" w:rsidRPr="003D1FEF">
        <w:rPr>
          <w:sz w:val="24"/>
          <w:lang w:val="en-GB"/>
        </w:rPr>
        <w:t xml:space="preserve">without </w:t>
      </w:r>
      <w:r w:rsidRPr="003D1FEF">
        <w:rPr>
          <w:sz w:val="24"/>
          <w:lang w:val="en-GB"/>
        </w:rPr>
        <w:t>identify</w:t>
      </w:r>
      <w:r w:rsidR="00EC2C3A" w:rsidRPr="003D1FEF">
        <w:rPr>
          <w:sz w:val="24"/>
          <w:lang w:val="en-GB"/>
        </w:rPr>
        <w:t>ing</w:t>
      </w:r>
      <w:r w:rsidRPr="003D1FEF">
        <w:rPr>
          <w:sz w:val="24"/>
          <w:lang w:val="en-GB"/>
        </w:rPr>
        <w:t xml:space="preserve"> them</w:t>
      </w:r>
      <w:r w:rsidR="00EC2C3A" w:rsidRPr="003D1FEF">
        <w:rPr>
          <w:sz w:val="24"/>
          <w:lang w:val="en-GB"/>
        </w:rPr>
        <w:t>selves</w:t>
      </w:r>
      <w:r w:rsidRPr="003D1FEF">
        <w:rPr>
          <w:sz w:val="24"/>
          <w:lang w:val="en-GB"/>
        </w:rPr>
        <w:t>.</w:t>
      </w:r>
    </w:p>
    <w:p w14:paraId="7CEE289A" w14:textId="65CFF264" w:rsidR="00D230F5" w:rsidRPr="003D1FEF" w:rsidRDefault="00273D29" w:rsidP="00722859">
      <w:pPr>
        <w:spacing w:line="280" w:lineRule="auto"/>
        <w:jc w:val="both"/>
        <w:rPr>
          <w:sz w:val="24"/>
          <w:lang w:val="en-GB"/>
        </w:rPr>
      </w:pPr>
      <w:r w:rsidRPr="003D1FEF">
        <w:rPr>
          <w:sz w:val="24"/>
          <w:lang w:val="en-GB"/>
        </w:rPr>
        <w:t xml:space="preserve">In addition to this very worrying situation, the president believes that the current constitution is too liberal and has decided to </w:t>
      </w:r>
      <w:r w:rsidR="004E2407" w:rsidRPr="003D1FEF">
        <w:rPr>
          <w:sz w:val="24"/>
          <w:lang w:val="en-GB"/>
        </w:rPr>
        <w:t>amend</w:t>
      </w:r>
      <w:r w:rsidRPr="003D1FEF">
        <w:rPr>
          <w:sz w:val="24"/>
          <w:lang w:val="en-GB"/>
        </w:rPr>
        <w:t xml:space="preserve"> it, on 25 April, outside</w:t>
      </w:r>
      <w:r w:rsidR="005B00E3" w:rsidRPr="003D1FEF">
        <w:rPr>
          <w:sz w:val="24"/>
          <w:lang w:val="en-GB"/>
        </w:rPr>
        <w:t xml:space="preserve"> </w:t>
      </w:r>
      <w:r w:rsidRPr="003D1FEF">
        <w:rPr>
          <w:sz w:val="24"/>
          <w:lang w:val="en-GB"/>
        </w:rPr>
        <w:t>constitution</w:t>
      </w:r>
      <w:r w:rsidR="005B00E3" w:rsidRPr="003D1FEF">
        <w:rPr>
          <w:sz w:val="24"/>
          <w:lang w:val="en-GB"/>
        </w:rPr>
        <w:t>al rules</w:t>
      </w:r>
      <w:r w:rsidRPr="003D1FEF">
        <w:rPr>
          <w:sz w:val="24"/>
          <w:lang w:val="en-GB"/>
        </w:rPr>
        <w:t>.</w:t>
      </w:r>
      <w:r w:rsidR="00614623" w:rsidRPr="003D1FEF">
        <w:rPr>
          <w:sz w:val="24"/>
          <w:lang w:val="en-GB"/>
        </w:rPr>
        <w:t xml:space="preserve"> </w:t>
      </w:r>
      <w:r w:rsidR="0085110A" w:rsidRPr="003D1FEF">
        <w:rPr>
          <w:sz w:val="24"/>
          <w:lang w:val="en-GB"/>
        </w:rPr>
        <w:t xml:space="preserve">A </w:t>
      </w:r>
      <w:r w:rsidR="005B00E3" w:rsidRPr="003D1FEF">
        <w:rPr>
          <w:sz w:val="24"/>
          <w:lang w:val="en-GB"/>
        </w:rPr>
        <w:t xml:space="preserve">purge is taking place as we speak, and the lives of all those who dare to say </w:t>
      </w:r>
      <w:r w:rsidR="00207BA3" w:rsidRPr="003D1FEF">
        <w:rPr>
          <w:sz w:val="24"/>
          <w:lang w:val="en-GB"/>
        </w:rPr>
        <w:t>“</w:t>
      </w:r>
      <w:r w:rsidR="005B00E3" w:rsidRPr="003D1FEF">
        <w:rPr>
          <w:sz w:val="24"/>
          <w:lang w:val="en-GB"/>
        </w:rPr>
        <w:t>no</w:t>
      </w:r>
      <w:r w:rsidR="00207BA3" w:rsidRPr="003D1FEF">
        <w:rPr>
          <w:sz w:val="24"/>
          <w:lang w:val="en-GB"/>
        </w:rPr>
        <w:t>”</w:t>
      </w:r>
      <w:r w:rsidR="005B00E3" w:rsidRPr="003D1FEF">
        <w:rPr>
          <w:sz w:val="24"/>
          <w:lang w:val="en-GB"/>
        </w:rPr>
        <w:t xml:space="preserve"> are threatened, especially trade unionists. The people of Haiti are living in fear for their lives, under the complicit watch of the international community.</w:t>
      </w:r>
    </w:p>
    <w:p w14:paraId="57989734" w14:textId="0219A635" w:rsidR="00755316" w:rsidRPr="003D1FEF" w:rsidRDefault="005B00E3" w:rsidP="00722859">
      <w:pPr>
        <w:spacing w:after="0" w:line="280" w:lineRule="auto"/>
        <w:jc w:val="both"/>
        <w:rPr>
          <w:sz w:val="24"/>
          <w:lang w:val="en-GB"/>
        </w:rPr>
      </w:pPr>
      <w:r w:rsidRPr="003D1FEF">
        <w:rPr>
          <w:sz w:val="24"/>
          <w:lang w:val="en-GB"/>
        </w:rPr>
        <w:t xml:space="preserve">As members of the international community, </w:t>
      </w:r>
      <w:r w:rsidR="00060DD9">
        <w:rPr>
          <w:sz w:val="24"/>
          <w:lang w:val="en-GB"/>
        </w:rPr>
        <w:t xml:space="preserve">and more </w:t>
      </w:r>
      <w:r w:rsidRPr="003D1FEF">
        <w:rPr>
          <w:sz w:val="24"/>
          <w:lang w:val="en-GB"/>
        </w:rPr>
        <w:t xml:space="preserve">particularly the </w:t>
      </w:r>
      <w:r w:rsidRPr="00060DD9">
        <w:rPr>
          <w:b/>
          <w:bCs/>
          <w:sz w:val="24"/>
          <w:lang w:val="en-GB"/>
        </w:rPr>
        <w:t>ITUC</w:t>
      </w:r>
      <w:r w:rsidRPr="003D1FEF">
        <w:rPr>
          <w:sz w:val="24"/>
          <w:lang w:val="en-GB"/>
        </w:rPr>
        <w:t>, we are sending you this report to give you a clear picture of the situation in the country.</w:t>
      </w:r>
      <w:r w:rsidR="00B0187C" w:rsidRPr="003D1FEF">
        <w:rPr>
          <w:sz w:val="24"/>
          <w:lang w:val="en-GB"/>
        </w:rPr>
        <w:t xml:space="preserve"> </w:t>
      </w:r>
      <w:r w:rsidR="00665877" w:rsidRPr="003D1FEF">
        <w:rPr>
          <w:sz w:val="24"/>
          <w:lang w:val="en-GB"/>
        </w:rPr>
        <w:t xml:space="preserve">The </w:t>
      </w:r>
      <w:r w:rsidR="00665877" w:rsidRPr="003D1FEF">
        <w:rPr>
          <w:b/>
          <w:bCs/>
          <w:sz w:val="24"/>
          <w:lang w:val="en-GB"/>
        </w:rPr>
        <w:t>CTH</w:t>
      </w:r>
      <w:r w:rsidR="00665877" w:rsidRPr="003D1FEF">
        <w:rPr>
          <w:sz w:val="24"/>
          <w:lang w:val="en-GB"/>
        </w:rPr>
        <w:t xml:space="preserve"> (Confederation of Haitian Workers) and the </w:t>
      </w:r>
      <w:r w:rsidR="00665877" w:rsidRPr="003D1FEF">
        <w:rPr>
          <w:b/>
          <w:bCs/>
          <w:sz w:val="24"/>
          <w:lang w:val="en-GB"/>
        </w:rPr>
        <w:t>CTSP</w:t>
      </w:r>
      <w:r w:rsidR="00665877" w:rsidRPr="003D1FEF">
        <w:rPr>
          <w:sz w:val="24"/>
          <w:lang w:val="en-GB"/>
        </w:rPr>
        <w:t xml:space="preserve"> (Confederation of Public and Private Sector Workers) urge you to support us by highlighting these facts in your exchanges with other international bodies, to create a better understanding of the untenable situation being endured by the </w:t>
      </w:r>
      <w:r w:rsidR="00DB61B5">
        <w:rPr>
          <w:sz w:val="24"/>
          <w:lang w:val="en-GB"/>
        </w:rPr>
        <w:t xml:space="preserve">people of </w:t>
      </w:r>
      <w:r w:rsidR="00665877" w:rsidRPr="003D1FEF">
        <w:rPr>
          <w:sz w:val="24"/>
          <w:lang w:val="en-GB"/>
        </w:rPr>
        <w:t>Haiti at this time.</w:t>
      </w:r>
    </w:p>
    <w:p w14:paraId="13ED7817" w14:textId="77777777" w:rsidR="009B0E9C" w:rsidRPr="003D1FEF" w:rsidRDefault="009B0E9C" w:rsidP="00D230F5">
      <w:pPr>
        <w:jc w:val="both"/>
        <w:rPr>
          <w:sz w:val="2"/>
          <w:lang w:val="en-GB"/>
        </w:rPr>
      </w:pPr>
    </w:p>
    <w:p w14:paraId="1824C7CD" w14:textId="77777777" w:rsidR="009B0E9C" w:rsidRPr="003D1FEF" w:rsidRDefault="009B0E9C" w:rsidP="00D230F5">
      <w:pPr>
        <w:jc w:val="both"/>
        <w:rPr>
          <w:sz w:val="2"/>
          <w:lang w:val="en-GB"/>
        </w:rPr>
      </w:pPr>
    </w:p>
    <w:p w14:paraId="5611B4D9" w14:textId="77777777" w:rsidR="00520616" w:rsidRPr="003D1FEF" w:rsidRDefault="00520616" w:rsidP="00D230F5">
      <w:pPr>
        <w:jc w:val="both"/>
        <w:rPr>
          <w:sz w:val="2"/>
          <w:lang w:val="en-GB"/>
        </w:rPr>
      </w:pPr>
    </w:p>
    <w:p w14:paraId="0053DD93" w14:textId="77777777" w:rsidR="00520616" w:rsidRPr="003D1FEF" w:rsidRDefault="00520616" w:rsidP="00D230F5">
      <w:pPr>
        <w:jc w:val="both"/>
        <w:rPr>
          <w:sz w:val="2"/>
          <w:lang w:val="en-GB"/>
        </w:rPr>
      </w:pPr>
    </w:p>
    <w:p w14:paraId="2C6803BB" w14:textId="77777777" w:rsidR="00520616" w:rsidRPr="003D1FEF" w:rsidRDefault="00520616" w:rsidP="00D230F5">
      <w:pPr>
        <w:jc w:val="both"/>
        <w:rPr>
          <w:sz w:val="2"/>
          <w:lang w:val="en-GB"/>
        </w:rPr>
      </w:pPr>
    </w:p>
    <w:p w14:paraId="2D63E0AC" w14:textId="77777777" w:rsidR="002A570E" w:rsidRPr="003D1FEF" w:rsidRDefault="002A570E" w:rsidP="00D230F5">
      <w:pPr>
        <w:jc w:val="both"/>
        <w:rPr>
          <w:sz w:val="2"/>
          <w:lang w:val="en-GB"/>
        </w:rPr>
      </w:pPr>
    </w:p>
    <w:p w14:paraId="6BAEF023" w14:textId="4A312365" w:rsidR="009B0E9C" w:rsidRPr="003D1FEF" w:rsidRDefault="00665877" w:rsidP="002A570E">
      <w:pPr>
        <w:spacing w:after="0" w:line="240" w:lineRule="auto"/>
        <w:jc w:val="both"/>
        <w:rPr>
          <w:sz w:val="24"/>
          <w:lang w:val="en-GB"/>
        </w:rPr>
      </w:pPr>
      <w:r w:rsidRPr="003D1FEF">
        <w:rPr>
          <w:sz w:val="24"/>
          <w:lang w:val="en-GB"/>
        </w:rPr>
        <w:t xml:space="preserve">Jacques </w:t>
      </w:r>
      <w:r w:rsidRPr="003D1FEF">
        <w:rPr>
          <w:b/>
          <w:bCs/>
          <w:sz w:val="24"/>
          <w:lang w:val="en-GB"/>
        </w:rPr>
        <w:t>BELZIN</w:t>
      </w:r>
      <w:r w:rsidR="009B0E9C" w:rsidRPr="003D1FEF">
        <w:rPr>
          <w:sz w:val="24"/>
          <w:lang w:val="en-GB"/>
        </w:rPr>
        <w:tab/>
      </w:r>
      <w:r w:rsidR="009B0E9C" w:rsidRPr="003D1FEF">
        <w:rPr>
          <w:sz w:val="24"/>
          <w:lang w:val="en-GB"/>
        </w:rPr>
        <w:tab/>
      </w:r>
      <w:r w:rsidR="009B0E9C" w:rsidRPr="003D1FEF">
        <w:rPr>
          <w:sz w:val="24"/>
          <w:lang w:val="en-GB"/>
        </w:rPr>
        <w:tab/>
      </w:r>
      <w:r w:rsidR="009B0E9C" w:rsidRPr="003D1FEF">
        <w:rPr>
          <w:sz w:val="24"/>
          <w:lang w:val="en-GB"/>
        </w:rPr>
        <w:tab/>
      </w:r>
      <w:r w:rsidR="009B0E9C" w:rsidRPr="003D1FEF">
        <w:rPr>
          <w:sz w:val="24"/>
          <w:lang w:val="en-GB"/>
        </w:rPr>
        <w:tab/>
      </w:r>
      <w:r w:rsidRPr="003D1FEF">
        <w:rPr>
          <w:sz w:val="24"/>
          <w:lang w:val="en-GB"/>
        </w:rPr>
        <w:t xml:space="preserve">Jean Bonald G. </w:t>
      </w:r>
      <w:r w:rsidRPr="003D1FEF">
        <w:rPr>
          <w:b/>
          <w:sz w:val="24"/>
          <w:lang w:val="en-GB"/>
        </w:rPr>
        <w:t>FATAL</w:t>
      </w:r>
    </w:p>
    <w:p w14:paraId="313F5DC3" w14:textId="287AD773" w:rsidR="009B0E9C" w:rsidRPr="003D1FEF" w:rsidRDefault="00665877" w:rsidP="00722859">
      <w:pPr>
        <w:spacing w:after="0" w:line="280" w:lineRule="auto"/>
        <w:jc w:val="both"/>
        <w:rPr>
          <w:b/>
          <w:sz w:val="24"/>
          <w:lang w:val="en-GB"/>
        </w:rPr>
      </w:pPr>
      <w:r w:rsidRPr="003D1FEF">
        <w:rPr>
          <w:b/>
          <w:sz w:val="24"/>
          <w:lang w:val="en-GB"/>
        </w:rPr>
        <w:t>President of the CTH</w:t>
      </w:r>
      <w:r w:rsidR="009B0E9C" w:rsidRPr="003D1FEF">
        <w:rPr>
          <w:b/>
          <w:sz w:val="24"/>
          <w:lang w:val="en-GB"/>
        </w:rPr>
        <w:tab/>
      </w:r>
      <w:r w:rsidR="009B0E9C" w:rsidRPr="003D1FEF">
        <w:rPr>
          <w:b/>
          <w:sz w:val="24"/>
          <w:lang w:val="en-GB"/>
        </w:rPr>
        <w:tab/>
      </w:r>
      <w:r w:rsidR="009B0E9C" w:rsidRPr="003D1FEF">
        <w:rPr>
          <w:b/>
          <w:sz w:val="24"/>
          <w:lang w:val="en-GB"/>
        </w:rPr>
        <w:tab/>
      </w:r>
      <w:r w:rsidR="009B0E9C" w:rsidRPr="003D1FEF">
        <w:rPr>
          <w:b/>
          <w:sz w:val="24"/>
          <w:lang w:val="en-GB"/>
        </w:rPr>
        <w:tab/>
      </w:r>
      <w:r w:rsidR="009B0E9C" w:rsidRPr="003D1FEF">
        <w:rPr>
          <w:b/>
          <w:sz w:val="24"/>
          <w:lang w:val="en-GB"/>
        </w:rPr>
        <w:tab/>
      </w:r>
      <w:r w:rsidRPr="003D1FEF">
        <w:rPr>
          <w:b/>
          <w:sz w:val="24"/>
          <w:lang w:val="en-GB"/>
        </w:rPr>
        <w:t>President of the CTSP</w:t>
      </w:r>
    </w:p>
    <w:sectPr w:rsidR="009B0E9C" w:rsidRPr="003D1FEF" w:rsidSect="00520616">
      <w:pgSz w:w="12240" w:h="15840"/>
      <w:pgMar w:top="126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7E826" w14:textId="77777777" w:rsidR="00F15C87" w:rsidRDefault="00F15C87" w:rsidP="002A570E">
      <w:pPr>
        <w:spacing w:after="0" w:line="240" w:lineRule="auto"/>
      </w:pPr>
      <w:r>
        <w:separator/>
      </w:r>
    </w:p>
  </w:endnote>
  <w:endnote w:type="continuationSeparator" w:id="0">
    <w:p w14:paraId="598C50AC" w14:textId="77777777" w:rsidR="00F15C87" w:rsidRDefault="00F15C87" w:rsidP="002A5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C0DB9" w14:textId="77777777" w:rsidR="00F15C87" w:rsidRDefault="00F15C87" w:rsidP="002A570E">
      <w:pPr>
        <w:spacing w:after="0" w:line="240" w:lineRule="auto"/>
      </w:pPr>
      <w:r>
        <w:separator/>
      </w:r>
    </w:p>
  </w:footnote>
  <w:footnote w:type="continuationSeparator" w:id="0">
    <w:p w14:paraId="61029C9A" w14:textId="77777777" w:rsidR="00F15C87" w:rsidRDefault="00F15C87" w:rsidP="002A5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A6155"/>
    <w:multiLevelType w:val="hybridMultilevel"/>
    <w:tmpl w:val="6C22ACC8"/>
    <w:lvl w:ilvl="0" w:tplc="7EE23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4567E"/>
    <w:multiLevelType w:val="hybridMultilevel"/>
    <w:tmpl w:val="D7DE00B2"/>
    <w:lvl w:ilvl="0" w:tplc="BFDA7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615AC"/>
    <w:multiLevelType w:val="hybridMultilevel"/>
    <w:tmpl w:val="F9667C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F22EBE"/>
    <w:multiLevelType w:val="hybridMultilevel"/>
    <w:tmpl w:val="3502EEF2"/>
    <w:lvl w:ilvl="0" w:tplc="54A0EA6A">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6C411C"/>
    <w:multiLevelType w:val="hybridMultilevel"/>
    <w:tmpl w:val="67A8F06A"/>
    <w:lvl w:ilvl="0" w:tplc="1C044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3D0F5D"/>
    <w:multiLevelType w:val="hybridMultilevel"/>
    <w:tmpl w:val="17240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B1C1E"/>
    <w:rsid w:val="000015EA"/>
    <w:rsid w:val="00010239"/>
    <w:rsid w:val="00021D28"/>
    <w:rsid w:val="00060DD9"/>
    <w:rsid w:val="0006663F"/>
    <w:rsid w:val="00075E4B"/>
    <w:rsid w:val="00085269"/>
    <w:rsid w:val="000A52AC"/>
    <w:rsid w:val="000C1922"/>
    <w:rsid w:val="000D173A"/>
    <w:rsid w:val="00112002"/>
    <w:rsid w:val="001144D7"/>
    <w:rsid w:val="001219C2"/>
    <w:rsid w:val="00124F4D"/>
    <w:rsid w:val="00136A7B"/>
    <w:rsid w:val="00147C0A"/>
    <w:rsid w:val="00153BDF"/>
    <w:rsid w:val="00157BA2"/>
    <w:rsid w:val="00176904"/>
    <w:rsid w:val="0018138C"/>
    <w:rsid w:val="001D1C78"/>
    <w:rsid w:val="001D7B06"/>
    <w:rsid w:val="001E528A"/>
    <w:rsid w:val="00207BA3"/>
    <w:rsid w:val="00215416"/>
    <w:rsid w:val="00273D29"/>
    <w:rsid w:val="00282326"/>
    <w:rsid w:val="002A4B1C"/>
    <w:rsid w:val="002A4DB2"/>
    <w:rsid w:val="002A570E"/>
    <w:rsid w:val="002D19B8"/>
    <w:rsid w:val="002E1B47"/>
    <w:rsid w:val="002E34DF"/>
    <w:rsid w:val="002F1B77"/>
    <w:rsid w:val="002F4F8E"/>
    <w:rsid w:val="003170B7"/>
    <w:rsid w:val="003175E8"/>
    <w:rsid w:val="0032521C"/>
    <w:rsid w:val="00337EBC"/>
    <w:rsid w:val="00352C07"/>
    <w:rsid w:val="0035377F"/>
    <w:rsid w:val="003575EC"/>
    <w:rsid w:val="00377C21"/>
    <w:rsid w:val="00391B89"/>
    <w:rsid w:val="00397256"/>
    <w:rsid w:val="003C565C"/>
    <w:rsid w:val="003D1FEF"/>
    <w:rsid w:val="003D2E0D"/>
    <w:rsid w:val="003E072E"/>
    <w:rsid w:val="003E49BC"/>
    <w:rsid w:val="003E4A14"/>
    <w:rsid w:val="00411F0F"/>
    <w:rsid w:val="00426CC4"/>
    <w:rsid w:val="00440125"/>
    <w:rsid w:val="00452FAF"/>
    <w:rsid w:val="00474C8F"/>
    <w:rsid w:val="004950E4"/>
    <w:rsid w:val="004C0D18"/>
    <w:rsid w:val="004E2407"/>
    <w:rsid w:val="004F3D82"/>
    <w:rsid w:val="00501899"/>
    <w:rsid w:val="00507D11"/>
    <w:rsid w:val="00520616"/>
    <w:rsid w:val="0053001E"/>
    <w:rsid w:val="0053732D"/>
    <w:rsid w:val="00540412"/>
    <w:rsid w:val="00552807"/>
    <w:rsid w:val="005562C9"/>
    <w:rsid w:val="00570749"/>
    <w:rsid w:val="005B00E3"/>
    <w:rsid w:val="005D7545"/>
    <w:rsid w:val="00607672"/>
    <w:rsid w:val="00614623"/>
    <w:rsid w:val="00615B7D"/>
    <w:rsid w:val="006404B6"/>
    <w:rsid w:val="006539BA"/>
    <w:rsid w:val="0066370B"/>
    <w:rsid w:val="00665877"/>
    <w:rsid w:val="0067479B"/>
    <w:rsid w:val="00682971"/>
    <w:rsid w:val="00684BA5"/>
    <w:rsid w:val="00691E78"/>
    <w:rsid w:val="006B2AC1"/>
    <w:rsid w:val="006B7D85"/>
    <w:rsid w:val="006C1704"/>
    <w:rsid w:val="006C44EE"/>
    <w:rsid w:val="00722859"/>
    <w:rsid w:val="007315A2"/>
    <w:rsid w:val="00740D5F"/>
    <w:rsid w:val="007423DD"/>
    <w:rsid w:val="00755316"/>
    <w:rsid w:val="007601F6"/>
    <w:rsid w:val="0076255B"/>
    <w:rsid w:val="00780BCD"/>
    <w:rsid w:val="00791D40"/>
    <w:rsid w:val="00796E94"/>
    <w:rsid w:val="007A0F18"/>
    <w:rsid w:val="007B1C1E"/>
    <w:rsid w:val="007B56B2"/>
    <w:rsid w:val="007C4AB6"/>
    <w:rsid w:val="007C6D81"/>
    <w:rsid w:val="007F47F4"/>
    <w:rsid w:val="008169FE"/>
    <w:rsid w:val="00825647"/>
    <w:rsid w:val="0082568F"/>
    <w:rsid w:val="00833F26"/>
    <w:rsid w:val="00835769"/>
    <w:rsid w:val="0085110A"/>
    <w:rsid w:val="00884404"/>
    <w:rsid w:val="008A1D66"/>
    <w:rsid w:val="008B1936"/>
    <w:rsid w:val="00914010"/>
    <w:rsid w:val="009178E4"/>
    <w:rsid w:val="009368CE"/>
    <w:rsid w:val="00937359"/>
    <w:rsid w:val="00956D3A"/>
    <w:rsid w:val="0095709F"/>
    <w:rsid w:val="00960B65"/>
    <w:rsid w:val="00963C64"/>
    <w:rsid w:val="009667D5"/>
    <w:rsid w:val="009B0E9C"/>
    <w:rsid w:val="009B1969"/>
    <w:rsid w:val="00A145DD"/>
    <w:rsid w:val="00A22482"/>
    <w:rsid w:val="00AB3BA4"/>
    <w:rsid w:val="00AF5F58"/>
    <w:rsid w:val="00B0187C"/>
    <w:rsid w:val="00B16D78"/>
    <w:rsid w:val="00B21CBF"/>
    <w:rsid w:val="00B420AD"/>
    <w:rsid w:val="00B64588"/>
    <w:rsid w:val="00B67D0E"/>
    <w:rsid w:val="00B67F8B"/>
    <w:rsid w:val="00B72187"/>
    <w:rsid w:val="00B74A69"/>
    <w:rsid w:val="00B779F3"/>
    <w:rsid w:val="00B925A2"/>
    <w:rsid w:val="00BA21D2"/>
    <w:rsid w:val="00BE4751"/>
    <w:rsid w:val="00BE7E2F"/>
    <w:rsid w:val="00C11ECE"/>
    <w:rsid w:val="00C21C88"/>
    <w:rsid w:val="00C34452"/>
    <w:rsid w:val="00C653DA"/>
    <w:rsid w:val="00C70E51"/>
    <w:rsid w:val="00C75115"/>
    <w:rsid w:val="00C947BF"/>
    <w:rsid w:val="00C9495B"/>
    <w:rsid w:val="00CD18B3"/>
    <w:rsid w:val="00CD570D"/>
    <w:rsid w:val="00D01F8C"/>
    <w:rsid w:val="00D230F5"/>
    <w:rsid w:val="00D236E0"/>
    <w:rsid w:val="00D30A1F"/>
    <w:rsid w:val="00D3414A"/>
    <w:rsid w:val="00D53672"/>
    <w:rsid w:val="00D569A0"/>
    <w:rsid w:val="00D62968"/>
    <w:rsid w:val="00D82EA6"/>
    <w:rsid w:val="00D96A8E"/>
    <w:rsid w:val="00DB61B5"/>
    <w:rsid w:val="00DE141E"/>
    <w:rsid w:val="00DE5C6D"/>
    <w:rsid w:val="00E02463"/>
    <w:rsid w:val="00E11A20"/>
    <w:rsid w:val="00E179A9"/>
    <w:rsid w:val="00E27246"/>
    <w:rsid w:val="00E744FF"/>
    <w:rsid w:val="00E9216A"/>
    <w:rsid w:val="00EA3B80"/>
    <w:rsid w:val="00EB1CEB"/>
    <w:rsid w:val="00EB2182"/>
    <w:rsid w:val="00EB60AD"/>
    <w:rsid w:val="00EC2C3A"/>
    <w:rsid w:val="00EC3978"/>
    <w:rsid w:val="00EE4C22"/>
    <w:rsid w:val="00EF6B57"/>
    <w:rsid w:val="00F0483D"/>
    <w:rsid w:val="00F11634"/>
    <w:rsid w:val="00F15C87"/>
    <w:rsid w:val="00F25913"/>
    <w:rsid w:val="00F50FB5"/>
    <w:rsid w:val="00F565CA"/>
    <w:rsid w:val="00F661A3"/>
    <w:rsid w:val="00F9029C"/>
    <w:rsid w:val="00FE091C"/>
    <w:rsid w:val="00FF119E"/>
    <w:rsid w:val="00FF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E0DC3A"/>
  <w15:docId w15:val="{724DF6A7-B784-4223-82AA-4AA3528C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C1E"/>
    <w:pPr>
      <w:ind w:left="720"/>
      <w:contextualSpacing/>
    </w:pPr>
  </w:style>
  <w:style w:type="paragraph" w:styleId="Header">
    <w:name w:val="header"/>
    <w:basedOn w:val="Normal"/>
    <w:link w:val="HeaderChar"/>
    <w:uiPriority w:val="99"/>
    <w:unhideWhenUsed/>
    <w:rsid w:val="00791D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D40"/>
  </w:style>
  <w:style w:type="paragraph" w:styleId="Footer">
    <w:name w:val="footer"/>
    <w:basedOn w:val="Normal"/>
    <w:link w:val="FooterChar"/>
    <w:uiPriority w:val="99"/>
    <w:unhideWhenUsed/>
    <w:rsid w:val="00791D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D40"/>
  </w:style>
  <w:style w:type="character" w:styleId="CommentReference">
    <w:name w:val="annotation reference"/>
    <w:basedOn w:val="DefaultParagraphFont"/>
    <w:uiPriority w:val="99"/>
    <w:semiHidden/>
    <w:unhideWhenUsed/>
    <w:rsid w:val="00791D40"/>
    <w:rPr>
      <w:sz w:val="16"/>
      <w:szCs w:val="16"/>
    </w:rPr>
  </w:style>
  <w:style w:type="paragraph" w:styleId="CommentText">
    <w:name w:val="annotation text"/>
    <w:basedOn w:val="Normal"/>
    <w:link w:val="CommentTextChar"/>
    <w:uiPriority w:val="99"/>
    <w:semiHidden/>
    <w:unhideWhenUsed/>
    <w:rsid w:val="00791D40"/>
    <w:pPr>
      <w:spacing w:line="240" w:lineRule="auto"/>
    </w:pPr>
    <w:rPr>
      <w:sz w:val="20"/>
      <w:szCs w:val="20"/>
    </w:rPr>
  </w:style>
  <w:style w:type="character" w:customStyle="1" w:styleId="CommentTextChar">
    <w:name w:val="Comment Text Char"/>
    <w:basedOn w:val="DefaultParagraphFont"/>
    <w:link w:val="CommentText"/>
    <w:uiPriority w:val="99"/>
    <w:semiHidden/>
    <w:rsid w:val="00791D40"/>
    <w:rPr>
      <w:sz w:val="20"/>
      <w:szCs w:val="20"/>
    </w:rPr>
  </w:style>
  <w:style w:type="paragraph" w:styleId="CommentSubject">
    <w:name w:val="annotation subject"/>
    <w:basedOn w:val="CommentText"/>
    <w:next w:val="CommentText"/>
    <w:link w:val="CommentSubjectChar"/>
    <w:uiPriority w:val="99"/>
    <w:semiHidden/>
    <w:unhideWhenUsed/>
    <w:rsid w:val="00791D40"/>
    <w:rPr>
      <w:b/>
      <w:bCs/>
    </w:rPr>
  </w:style>
  <w:style w:type="character" w:customStyle="1" w:styleId="CommentSubjectChar">
    <w:name w:val="Comment Subject Char"/>
    <w:basedOn w:val="CommentTextChar"/>
    <w:link w:val="CommentSubject"/>
    <w:uiPriority w:val="99"/>
    <w:semiHidden/>
    <w:rsid w:val="00791D40"/>
    <w:rPr>
      <w:b/>
      <w:bCs/>
      <w:sz w:val="20"/>
      <w:szCs w:val="20"/>
    </w:rPr>
  </w:style>
  <w:style w:type="paragraph" w:styleId="Revision">
    <w:name w:val="Revision"/>
    <w:hidden/>
    <w:uiPriority w:val="99"/>
    <w:semiHidden/>
    <w:rsid w:val="00791D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E0A33-142A-4A05-AE07-7BAFE963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CTH2</dc:creator>
  <cp:lastModifiedBy>Averil Louise Durkin</cp:lastModifiedBy>
  <cp:revision>33</cp:revision>
  <dcterms:created xsi:type="dcterms:W3CDTF">2021-02-18T08:05:00Z</dcterms:created>
  <dcterms:modified xsi:type="dcterms:W3CDTF">2021-02-18T09:18:00Z</dcterms:modified>
</cp:coreProperties>
</file>