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6" w:rsidRPr="000A7416" w:rsidRDefault="008C5A91" w:rsidP="000A741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431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A8" w:rsidRPr="00DC4DDD" w:rsidRDefault="00FC33A8" w:rsidP="00FC33A8">
      <w:pPr>
        <w:pStyle w:val="Title"/>
        <w:spacing w:after="120"/>
        <w:jc w:val="center"/>
        <w:rPr>
          <w:b/>
          <w:bCs/>
          <w:sz w:val="36"/>
          <w:szCs w:val="36"/>
          <w:lang w:val="fr-FR"/>
        </w:rPr>
      </w:pPr>
      <w:proofErr w:type="spellStart"/>
      <w:r w:rsidRPr="00DC4DDD">
        <w:rPr>
          <w:b/>
          <w:bCs/>
          <w:sz w:val="36"/>
          <w:szCs w:val="36"/>
          <w:lang w:val="fr-FR"/>
        </w:rPr>
        <w:t>Seminar</w:t>
      </w:r>
      <w:r w:rsidR="00DC4DDD">
        <w:rPr>
          <w:b/>
          <w:bCs/>
          <w:sz w:val="36"/>
          <w:szCs w:val="36"/>
          <w:lang w:val="fr-FR"/>
        </w:rPr>
        <w:t>io</w:t>
      </w:r>
      <w:proofErr w:type="spellEnd"/>
      <w:r w:rsidRPr="00DC4DDD">
        <w:rPr>
          <w:b/>
          <w:bCs/>
          <w:sz w:val="36"/>
          <w:szCs w:val="36"/>
          <w:lang w:val="fr-FR"/>
        </w:rPr>
        <w:t>:</w:t>
      </w:r>
    </w:p>
    <w:p w:rsidR="00DC4DDD" w:rsidRPr="00DC4DDD" w:rsidRDefault="00DC4DDD" w:rsidP="00DC4DDD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" w:eastAsia="en-GB"/>
        </w:rPr>
      </w:pPr>
      <w:r w:rsidRPr="00DC4DDD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" w:eastAsia="en-GB"/>
        </w:rPr>
        <w:t xml:space="preserve">Medida de los resultados e impactos </w:t>
      </w:r>
    </w:p>
    <w:p w:rsidR="00DC4DDD" w:rsidRPr="00DC4DDD" w:rsidRDefault="00DC4DDD" w:rsidP="00DC4DDD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" w:eastAsia="en-GB"/>
        </w:rPr>
      </w:pPr>
      <w:proofErr w:type="gramStart"/>
      <w:r w:rsidRPr="00DC4DDD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" w:eastAsia="en-GB"/>
        </w:rPr>
        <w:t>en</w:t>
      </w:r>
      <w:proofErr w:type="gramEnd"/>
      <w:r w:rsidRPr="00DC4DDD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" w:eastAsia="en-GB"/>
        </w:rPr>
        <w:t xml:space="preserve"> la Cooperación Sindical al Desarrollo</w:t>
      </w:r>
    </w:p>
    <w:p w:rsidR="000A7416" w:rsidRPr="000A7416" w:rsidRDefault="00DC4DDD" w:rsidP="000A741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 xml:space="preserve">11-12-13 </w:t>
      </w:r>
      <w:proofErr w:type="spellStart"/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>junio</w:t>
      </w:r>
      <w:proofErr w:type="spellEnd"/>
      <w:r w:rsidR="00FC33A8" w:rsidRPr="00FC33A8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 xml:space="preserve">, </w:t>
      </w:r>
      <w:proofErr w:type="spellStart"/>
      <w:r w:rsidR="00FC33A8" w:rsidRPr="00FC33A8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>M</w:t>
      </w:r>
      <w:r w:rsidR="00E53A31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>echelen</w:t>
      </w:r>
      <w:proofErr w:type="spellEnd"/>
      <w:r w:rsidR="00FC33A8" w:rsidRPr="00FC33A8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eastAsia="en-GB"/>
        </w:rPr>
        <w:t xml:space="preserve">, </w:t>
      </w:r>
      <w:r w:rsidRPr="00DC4DDD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  <w:lang w:val="es-ES" w:eastAsia="en-GB"/>
        </w:rPr>
        <w:t>Bélgica</w:t>
      </w:r>
    </w:p>
    <w:p w:rsidR="00DC4DDD" w:rsidRDefault="00DC4DDD" w:rsidP="000A7416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" w:eastAsia="en-GB"/>
        </w:rPr>
      </w:pPr>
    </w:p>
    <w:p w:rsidR="000A7416" w:rsidRPr="0056249D" w:rsidRDefault="00DC4DDD" w:rsidP="000A7416">
      <w:pPr>
        <w:spacing w:after="0"/>
        <w:jc w:val="center"/>
        <w:rPr>
          <w:rStyle w:val="IntenseReference"/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0"/>
          <w:kern w:val="28"/>
          <w:sz w:val="36"/>
          <w:szCs w:val="36"/>
          <w:u w:val="none"/>
          <w:lang w:eastAsia="en-GB"/>
        </w:rPr>
      </w:pPr>
      <w:r w:rsidRPr="00DC4DDD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" w:eastAsia="en-GB"/>
        </w:rPr>
        <w:t>ORDEN DEL DÍA</w:t>
      </w:r>
      <w:r w:rsidR="00251602" w:rsidRPr="0056249D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eastAsia="en-GB"/>
        </w:rPr>
        <w:t xml:space="preserve">  </w:t>
      </w:r>
    </w:p>
    <w:p w:rsidR="005B6BF3" w:rsidRPr="0056249D" w:rsidRDefault="005B6BF3" w:rsidP="00FC33A8">
      <w:pPr>
        <w:rPr>
          <w:rStyle w:val="IntenseReference"/>
          <w:sz w:val="24"/>
          <w:szCs w:val="24"/>
        </w:rPr>
      </w:pPr>
    </w:p>
    <w:p w:rsidR="00FC33A8" w:rsidRPr="00DC4DDD" w:rsidRDefault="00DC4DDD" w:rsidP="00FC33A8">
      <w:pPr>
        <w:rPr>
          <w:rStyle w:val="IntenseReference"/>
          <w:smallCaps w:val="0"/>
          <w:lang w:val="fr-FR"/>
        </w:rPr>
      </w:pPr>
      <w:r w:rsidRPr="00DC4DDD">
        <w:rPr>
          <w:rStyle w:val="IntenseReference"/>
          <w:sz w:val="24"/>
          <w:szCs w:val="24"/>
          <w:lang w:val="fr-FR"/>
        </w:rPr>
        <w:t>LUNES</w:t>
      </w:r>
      <w:r w:rsidR="00FC33A8" w:rsidRPr="00DC4DDD">
        <w:rPr>
          <w:rStyle w:val="IntenseReference"/>
          <w:sz w:val="24"/>
          <w:szCs w:val="24"/>
          <w:lang w:val="fr-FR"/>
        </w:rPr>
        <w:t xml:space="preserve"> 11</w:t>
      </w:r>
      <w:r>
        <w:rPr>
          <w:rStyle w:val="IntenseReference"/>
          <w:sz w:val="24"/>
          <w:szCs w:val="24"/>
          <w:lang w:val="fr-FR"/>
        </w:rPr>
        <w:t xml:space="preserve"> </w:t>
      </w:r>
      <w:r w:rsidR="005B6BF3">
        <w:rPr>
          <w:rStyle w:val="IntenseReference"/>
          <w:sz w:val="24"/>
          <w:szCs w:val="24"/>
          <w:lang w:val="fr-FR"/>
        </w:rPr>
        <w:t xml:space="preserve">de </w:t>
      </w:r>
      <w:r>
        <w:rPr>
          <w:rStyle w:val="IntenseReference"/>
          <w:sz w:val="24"/>
          <w:szCs w:val="24"/>
          <w:lang w:val="fr-FR"/>
        </w:rPr>
        <w:t>JUNIO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RPr="0056249D" w:rsidTr="00E262A9">
        <w:tc>
          <w:tcPr>
            <w:tcW w:w="9242" w:type="dxa"/>
          </w:tcPr>
          <w:p w:rsidR="0056249D" w:rsidRDefault="0056249D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</w:pPr>
          </w:p>
          <w:p w:rsidR="00E262A9" w:rsidRPr="00E53A31" w:rsidRDefault="00DC4DDD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DC4DDD"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  <w:t>Lugar</w:t>
            </w:r>
            <w:r w:rsidR="00E262A9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="00E262A9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="00E262A9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E262A9" w:rsidRPr="00E53A31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B01B2C" w:rsidRDefault="00E262A9" w:rsidP="00E262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="000A7416"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="000A7416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8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B01B2C" w:rsidRPr="00AB00A0" w:rsidRDefault="00DC4DDD" w:rsidP="00AB00A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DC4DDD"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  <w:t>sala de reuniones</w:t>
            </w:r>
            <w:r w:rsidR="0056249D"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  <w:t xml:space="preserve"> </w:t>
            </w:r>
            <w:r w:rsidR="0056249D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9</w:t>
            </w:r>
          </w:p>
        </w:tc>
      </w:tr>
    </w:tbl>
    <w:p w:rsidR="00E262A9" w:rsidRPr="00AB00A0" w:rsidRDefault="00E262A9" w:rsidP="00FC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33CC"/>
          <w:lang w:val="nl-BE"/>
        </w:rPr>
      </w:pPr>
    </w:p>
    <w:p w:rsidR="004D21A6" w:rsidRPr="00AB00A0" w:rsidRDefault="004D21A6" w:rsidP="000A7416">
      <w:pPr>
        <w:spacing w:after="0" w:line="240" w:lineRule="auto"/>
        <w:jc w:val="both"/>
        <w:rPr>
          <w:rStyle w:val="Strong"/>
          <w:u w:val="single"/>
          <w:lang w:val="nl-BE"/>
        </w:rPr>
      </w:pPr>
      <w:r w:rsidRPr="00AB00A0">
        <w:rPr>
          <w:rStyle w:val="Strong"/>
          <w:lang w:val="nl-BE"/>
        </w:rPr>
        <w:t xml:space="preserve">13.00 </w:t>
      </w:r>
      <w:r w:rsidR="00F903AD" w:rsidRPr="00F903AD">
        <w:rPr>
          <w:b/>
          <w:bCs/>
          <w:u w:val="single"/>
          <w:lang w:val="es-ES"/>
        </w:rPr>
        <w:t>ALMUERZO</w:t>
      </w:r>
    </w:p>
    <w:p w:rsidR="004D21A6" w:rsidRPr="00AB00A0" w:rsidRDefault="004D21A6" w:rsidP="000A7416">
      <w:pPr>
        <w:spacing w:after="0"/>
        <w:jc w:val="both"/>
        <w:rPr>
          <w:rStyle w:val="Strong"/>
          <w:lang w:val="nl-BE"/>
        </w:rPr>
      </w:pPr>
    </w:p>
    <w:p w:rsidR="00E262A9" w:rsidRPr="00AB00A0" w:rsidRDefault="00E262A9" w:rsidP="000A7416">
      <w:pPr>
        <w:spacing w:after="0"/>
        <w:jc w:val="both"/>
        <w:rPr>
          <w:rStyle w:val="Strong"/>
          <w:b w:val="0"/>
          <w:u w:val="single"/>
          <w:lang w:val="nl-BE"/>
        </w:rPr>
      </w:pPr>
      <w:r w:rsidRPr="00AB00A0">
        <w:rPr>
          <w:rStyle w:val="Strong"/>
          <w:lang w:val="nl-BE"/>
        </w:rPr>
        <w:t>14.00h</w:t>
      </w:r>
      <w:r w:rsidRPr="00AB00A0">
        <w:rPr>
          <w:rStyle w:val="Strong"/>
          <w:lang w:val="nl-BE"/>
        </w:rPr>
        <w:tab/>
      </w:r>
      <w:r w:rsidR="00AB00A0" w:rsidRPr="00AB00A0">
        <w:rPr>
          <w:b/>
          <w:bCs/>
          <w:caps/>
          <w:u w:val="single"/>
          <w:lang w:val="es-ES"/>
        </w:rPr>
        <w:t xml:space="preserve">Sesión introductoria sobre </w:t>
      </w:r>
      <w:r w:rsidR="00AB00A0">
        <w:rPr>
          <w:b/>
          <w:bCs/>
          <w:caps/>
          <w:u w:val="single"/>
          <w:lang w:val="es-ES"/>
        </w:rPr>
        <w:t xml:space="preserve">EL </w:t>
      </w:r>
      <w:r w:rsidR="00AB00A0" w:rsidRPr="00AB00A0">
        <w:rPr>
          <w:b/>
          <w:bCs/>
          <w:caps/>
          <w:u w:val="single"/>
          <w:lang w:val="es-ES"/>
        </w:rPr>
        <w:t>TUDEP</w:t>
      </w:r>
    </w:p>
    <w:p w:rsidR="00E262A9" w:rsidRPr="00AB00A0" w:rsidRDefault="00E262A9" w:rsidP="000A7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33CC"/>
          <w:lang w:val="nl-BE"/>
        </w:rPr>
      </w:pPr>
    </w:p>
    <w:p w:rsidR="007F2878" w:rsidRPr="00AB00A0" w:rsidRDefault="007F2878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  <w:r w:rsidRPr="00AB00A0">
        <w:rPr>
          <w:rStyle w:val="Strong"/>
          <w:lang w:val="nl-BE"/>
        </w:rPr>
        <w:t>14.30h</w:t>
      </w:r>
      <w:r w:rsidRPr="00AB00A0">
        <w:rPr>
          <w:rStyle w:val="Strong"/>
          <w:lang w:val="nl-BE"/>
        </w:rPr>
        <w:tab/>
      </w:r>
      <w:r w:rsidR="00AB00A0" w:rsidRPr="00AB00A0">
        <w:rPr>
          <w:b/>
          <w:bCs/>
          <w:lang w:val="nl-BE"/>
        </w:rPr>
        <w:t>E</w:t>
      </w:r>
      <w:proofErr w:type="spellStart"/>
      <w:r w:rsidR="00AB00A0" w:rsidRPr="00AB00A0">
        <w:rPr>
          <w:b/>
          <w:bCs/>
          <w:lang w:val="es-ES"/>
        </w:rPr>
        <w:t>jercicios</w:t>
      </w:r>
      <w:proofErr w:type="spellEnd"/>
      <w:r w:rsidR="00AB00A0" w:rsidRPr="00AB00A0">
        <w:rPr>
          <w:b/>
          <w:bCs/>
          <w:lang w:val="es-ES"/>
        </w:rPr>
        <w:t xml:space="preserve"> prácticos </w:t>
      </w:r>
      <w:proofErr w:type="spellStart"/>
      <w:proofErr w:type="gramStart"/>
      <w:r w:rsidR="00AB00A0">
        <w:rPr>
          <w:b/>
          <w:bCs/>
          <w:lang w:val="es-ES"/>
        </w:rPr>
        <w:t>y</w:t>
      </w:r>
      <w:proofErr w:type="spellEnd"/>
      <w:r w:rsidR="00AB00A0">
        <w:rPr>
          <w:b/>
          <w:bCs/>
          <w:lang w:val="es-ES"/>
        </w:rPr>
        <w:t xml:space="preserve"> </w:t>
      </w:r>
      <w:r w:rsidR="00AB00A0" w:rsidRPr="00AB00A0">
        <w:rPr>
          <w:b/>
          <w:bCs/>
          <w:lang w:val="es-ES"/>
        </w:rPr>
        <w:t xml:space="preserve"> </w:t>
      </w:r>
      <w:proofErr w:type="gramEnd"/>
      <w:r w:rsidR="00AB00A0" w:rsidRPr="00AB00A0">
        <w:rPr>
          <w:b/>
          <w:bCs/>
          <w:lang w:val="es-ES"/>
        </w:rPr>
        <w:t xml:space="preserve">intercambio acerca de cómo implementar </w:t>
      </w:r>
      <w:r w:rsidR="00AB00A0">
        <w:rPr>
          <w:b/>
          <w:bCs/>
          <w:lang w:val="es-ES"/>
        </w:rPr>
        <w:t xml:space="preserve">el </w:t>
      </w:r>
      <w:r w:rsidR="00AB00A0" w:rsidRPr="00AB00A0">
        <w:rPr>
          <w:b/>
          <w:bCs/>
          <w:lang w:val="es-ES"/>
        </w:rPr>
        <w:t>TUDEP</w:t>
      </w:r>
      <w:r w:rsidR="00AB00A0" w:rsidRPr="00AB00A0">
        <w:rPr>
          <w:b/>
          <w:bCs/>
          <w:lang w:val="fr-FR"/>
        </w:rPr>
        <w:t xml:space="preserve"> </w:t>
      </w:r>
      <w:hyperlink r:id="rId9" w:history="1">
        <w:r w:rsidR="00F85D51" w:rsidRPr="00AB00A0">
          <w:rPr>
            <w:rStyle w:val="Hyperlink"/>
            <w:lang w:val="fr-FR"/>
          </w:rPr>
          <w:t>http://www.ituc-csi.org/tu-development-effectiness-profile.html</w:t>
        </w:r>
      </w:hyperlink>
      <w:r w:rsidR="00F85D51" w:rsidRPr="00AB00A0">
        <w:rPr>
          <w:rStyle w:val="Strong"/>
          <w:lang w:val="fr-FR"/>
        </w:rPr>
        <w:t xml:space="preserve"> </w:t>
      </w:r>
    </w:p>
    <w:p w:rsidR="007F2878" w:rsidRPr="00AB00A0" w:rsidRDefault="007F2878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</w:p>
    <w:p w:rsidR="007F2878" w:rsidRPr="00AB00A0" w:rsidRDefault="00F85D51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  <w:r w:rsidRPr="00AB00A0">
        <w:rPr>
          <w:rStyle w:val="Strong"/>
          <w:lang w:val="fr-FR"/>
        </w:rPr>
        <w:t>16.0</w:t>
      </w:r>
      <w:r w:rsidR="007F2878" w:rsidRPr="00AB00A0">
        <w:rPr>
          <w:rStyle w:val="Strong"/>
          <w:lang w:val="fr-FR"/>
        </w:rPr>
        <w:t>0h</w:t>
      </w:r>
      <w:r w:rsidR="007F2878" w:rsidRPr="00AB00A0">
        <w:rPr>
          <w:rStyle w:val="Strong"/>
          <w:lang w:val="fr-FR"/>
        </w:rPr>
        <w:tab/>
      </w:r>
      <w:r w:rsidR="00F903AD" w:rsidRPr="00AB00A0">
        <w:rPr>
          <w:rStyle w:val="Strong"/>
          <w:u w:val="single"/>
          <w:lang w:val="fr-FR"/>
        </w:rPr>
        <w:t xml:space="preserve">PAUSA </w:t>
      </w:r>
      <w:r w:rsidR="00F903AD" w:rsidRPr="00F903AD">
        <w:rPr>
          <w:b/>
          <w:bCs/>
          <w:u w:val="single"/>
          <w:lang w:val="es-ES"/>
        </w:rPr>
        <w:t>CAFÉ</w:t>
      </w:r>
    </w:p>
    <w:p w:rsidR="007F2878" w:rsidRPr="00AB00A0" w:rsidRDefault="007F2878" w:rsidP="000A7416">
      <w:pPr>
        <w:spacing w:after="0"/>
        <w:jc w:val="both"/>
        <w:rPr>
          <w:rStyle w:val="Strong"/>
          <w:b w:val="0"/>
          <w:u w:val="single"/>
          <w:lang w:val="fr-FR"/>
        </w:rPr>
      </w:pPr>
    </w:p>
    <w:p w:rsidR="007F2878" w:rsidRPr="00AB00A0" w:rsidRDefault="00812A2B" w:rsidP="000A7416">
      <w:pPr>
        <w:spacing w:after="0" w:line="240" w:lineRule="auto"/>
        <w:jc w:val="both"/>
        <w:rPr>
          <w:rStyle w:val="Strong"/>
          <w:i/>
          <w:sz w:val="20"/>
          <w:szCs w:val="20"/>
          <w:lang w:val="fr-FR"/>
        </w:rPr>
      </w:pPr>
      <w:r w:rsidRPr="00AB00A0">
        <w:rPr>
          <w:rStyle w:val="Strong"/>
          <w:lang w:val="fr-FR"/>
        </w:rPr>
        <w:t>16.30</w:t>
      </w:r>
      <w:r w:rsidR="007F2878" w:rsidRPr="00AB00A0">
        <w:rPr>
          <w:rStyle w:val="Strong"/>
          <w:lang w:val="fr-FR"/>
        </w:rPr>
        <w:t xml:space="preserve">h </w:t>
      </w:r>
      <w:r w:rsidR="00AB00A0" w:rsidRPr="00AB00A0">
        <w:rPr>
          <w:b/>
          <w:bCs/>
          <w:lang w:val="es-ES"/>
        </w:rPr>
        <w:t>Evaluación conjunta de ejercicios y cómo dar seguimiento a TUDEP</w:t>
      </w:r>
    </w:p>
    <w:p w:rsidR="007F2878" w:rsidRPr="00AB00A0" w:rsidRDefault="007F2878" w:rsidP="000A7416">
      <w:pPr>
        <w:spacing w:after="0" w:line="240" w:lineRule="auto"/>
        <w:jc w:val="both"/>
        <w:rPr>
          <w:rStyle w:val="Strong"/>
          <w:lang w:val="fr-FR"/>
        </w:rPr>
      </w:pPr>
    </w:p>
    <w:p w:rsidR="000A7416" w:rsidRPr="005B6BF3" w:rsidRDefault="007F2878" w:rsidP="000A7416">
      <w:pPr>
        <w:spacing w:after="0" w:line="240" w:lineRule="auto"/>
        <w:jc w:val="both"/>
        <w:rPr>
          <w:rStyle w:val="Strong"/>
          <w:u w:val="single"/>
          <w:lang w:val="fr-FR"/>
        </w:rPr>
      </w:pPr>
      <w:r w:rsidRPr="005B6BF3">
        <w:rPr>
          <w:rStyle w:val="Strong"/>
          <w:lang w:val="fr-FR"/>
        </w:rPr>
        <w:t xml:space="preserve">18.00h </w:t>
      </w:r>
      <w:r w:rsidR="00F903AD" w:rsidRPr="00F903AD">
        <w:rPr>
          <w:b/>
          <w:bCs/>
          <w:u w:val="single"/>
          <w:lang w:val="es-ES"/>
        </w:rPr>
        <w:t>FINAL DEL DIA 1</w:t>
      </w:r>
    </w:p>
    <w:p w:rsidR="000A7416" w:rsidRPr="005B6BF3" w:rsidRDefault="000A7416" w:rsidP="000A7416">
      <w:pPr>
        <w:spacing w:after="0" w:line="240" w:lineRule="auto"/>
        <w:jc w:val="both"/>
        <w:rPr>
          <w:rStyle w:val="IntenseReference"/>
          <w:smallCaps w:val="0"/>
          <w:color w:val="auto"/>
          <w:spacing w:val="0"/>
          <w:lang w:val="fr-FR"/>
        </w:rPr>
      </w:pPr>
    </w:p>
    <w:p w:rsidR="005B6BF3" w:rsidRDefault="000A7416" w:rsidP="00E262A9">
      <w:pPr>
        <w:rPr>
          <w:rStyle w:val="IntenseReference"/>
          <w:sz w:val="24"/>
          <w:szCs w:val="24"/>
          <w:lang w:val="fr-FR"/>
        </w:rPr>
      </w:pPr>
      <w:r w:rsidRPr="005B6BF3">
        <w:rPr>
          <w:rStyle w:val="IntenseReference"/>
          <w:sz w:val="24"/>
          <w:szCs w:val="24"/>
          <w:lang w:val="fr-FR"/>
        </w:rPr>
        <w:t xml:space="preserve">18.30h </w:t>
      </w:r>
      <w:r w:rsidR="00AB00A0" w:rsidRPr="00AB00A0">
        <w:rPr>
          <w:b/>
          <w:bCs/>
          <w:smallCaps/>
          <w:color w:val="C0504D" w:themeColor="accent2"/>
          <w:spacing w:val="5"/>
          <w:sz w:val="24"/>
          <w:szCs w:val="24"/>
          <w:u w:val="single"/>
          <w:lang w:val="es-ES"/>
        </w:rPr>
        <w:t xml:space="preserve">CENA EN EL CENTRO </w:t>
      </w:r>
      <w:proofErr w:type="gramStart"/>
      <w:r w:rsidR="00AB00A0" w:rsidRPr="00AB00A0">
        <w:rPr>
          <w:b/>
          <w:bCs/>
          <w:smallCaps/>
          <w:color w:val="C0504D" w:themeColor="accent2"/>
          <w:spacing w:val="5"/>
          <w:sz w:val="24"/>
          <w:szCs w:val="24"/>
          <w:u w:val="single"/>
          <w:lang w:val="es-ES"/>
        </w:rPr>
        <w:t xml:space="preserve">DE </w:t>
      </w:r>
      <w:proofErr w:type="spellStart"/>
      <w:r w:rsidR="00AB00A0" w:rsidRPr="00AB00A0">
        <w:rPr>
          <w:b/>
          <w:bCs/>
          <w:smallCaps/>
          <w:color w:val="C0504D" w:themeColor="accent2"/>
          <w:spacing w:val="5"/>
          <w:sz w:val="24"/>
          <w:szCs w:val="24"/>
          <w:u w:val="single"/>
          <w:lang w:val="es-ES"/>
        </w:rPr>
        <w:t>Elewijt</w:t>
      </w:r>
      <w:proofErr w:type="spellEnd"/>
      <w:proofErr w:type="gramEnd"/>
    </w:p>
    <w:p w:rsidR="00E262A9" w:rsidRPr="005B6BF3" w:rsidRDefault="00AB00A0" w:rsidP="00E262A9">
      <w:pPr>
        <w:rPr>
          <w:rStyle w:val="IntenseReference"/>
          <w:sz w:val="24"/>
          <w:szCs w:val="24"/>
          <w:lang w:val="fr-FR"/>
        </w:rPr>
      </w:pPr>
      <w:r w:rsidRPr="005B6BF3">
        <w:rPr>
          <w:rStyle w:val="IntenseReference"/>
          <w:sz w:val="24"/>
          <w:szCs w:val="24"/>
          <w:lang w:val="fr-FR"/>
        </w:rPr>
        <w:t>MARTES</w:t>
      </w:r>
      <w:r w:rsidR="00E262A9" w:rsidRPr="005B6BF3">
        <w:rPr>
          <w:rStyle w:val="IntenseReference"/>
          <w:sz w:val="24"/>
          <w:szCs w:val="24"/>
          <w:lang w:val="fr-FR"/>
        </w:rPr>
        <w:t xml:space="preserve"> 12</w:t>
      </w:r>
      <w:r w:rsidRPr="005B6BF3">
        <w:rPr>
          <w:rStyle w:val="IntenseReference"/>
          <w:sz w:val="24"/>
          <w:szCs w:val="24"/>
          <w:lang w:val="fr-FR"/>
        </w:rPr>
        <w:t xml:space="preserve"> </w:t>
      </w:r>
      <w:r w:rsidR="005B6BF3" w:rsidRPr="005B6BF3">
        <w:rPr>
          <w:rStyle w:val="IntenseReference"/>
          <w:sz w:val="24"/>
          <w:szCs w:val="24"/>
          <w:lang w:val="fr-FR"/>
        </w:rPr>
        <w:t xml:space="preserve">de </w:t>
      </w:r>
      <w:r w:rsidRPr="005B6BF3">
        <w:rPr>
          <w:rStyle w:val="IntenseReference"/>
          <w:sz w:val="24"/>
          <w:szCs w:val="24"/>
          <w:lang w:val="fr-FR"/>
        </w:rPr>
        <w:t>JUNIO</w:t>
      </w: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E262A9" w:rsidTr="00F903AD">
        <w:trPr>
          <w:trHeight w:val="1376"/>
        </w:trPr>
        <w:tc>
          <w:tcPr>
            <w:tcW w:w="9227" w:type="dxa"/>
          </w:tcPr>
          <w:p w:rsidR="00DC4DDD" w:rsidRPr="00E53A31" w:rsidRDefault="00DC4DDD" w:rsidP="00DC4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DC4DDD"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  <w:t>Lugar</w:t>
            </w: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DC4DDD" w:rsidRPr="00E53A31" w:rsidRDefault="00DC4DDD" w:rsidP="00DC4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DC4DDD" w:rsidRDefault="00DC4DDD" w:rsidP="00DC4D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10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B01B2C" w:rsidRPr="00DC4DDD" w:rsidRDefault="00DC4DDD" w:rsidP="00DC4D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rPr>
                <w:rFonts w:ascii="Times New Roman" w:eastAsia="ヒラギノ角ゴ Pro W3" w:hAnsi="Times New Roman" w:cs="Times New Roman"/>
                <w:b/>
                <w:color w:val="0033CC"/>
              </w:rPr>
            </w:pPr>
            <w:r w:rsidRPr="00DC4DDD"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  <w:t>sala de reuniones</w:t>
            </w:r>
            <w:r w:rsidR="0056249D">
              <w:rPr>
                <w:rFonts w:ascii="Times New Roman" w:eastAsia="ヒラギノ角ゴ Pro W3" w:hAnsi="Times New Roman" w:cs="Times New Roman"/>
                <w:b/>
                <w:color w:val="0033CC"/>
              </w:rPr>
              <w:t xml:space="preserve"> 9</w:t>
            </w:r>
          </w:p>
        </w:tc>
      </w:tr>
    </w:tbl>
    <w:p w:rsidR="007F2878" w:rsidRDefault="007F2878" w:rsidP="007F2878">
      <w:pPr>
        <w:ind w:left="1416" w:hanging="1416"/>
        <w:rPr>
          <w:rStyle w:val="Strong"/>
        </w:rPr>
      </w:pPr>
    </w:p>
    <w:p w:rsidR="007F2878" w:rsidRPr="00797C50" w:rsidRDefault="007F2878" w:rsidP="007F2878">
      <w:pPr>
        <w:ind w:left="1416" w:hanging="1416"/>
        <w:rPr>
          <w:rStyle w:val="Strong"/>
          <w:lang w:val="fr-FR"/>
        </w:rPr>
      </w:pPr>
      <w:r w:rsidRPr="00797C50">
        <w:rPr>
          <w:rStyle w:val="Strong"/>
          <w:lang w:val="fr-FR"/>
        </w:rPr>
        <w:t xml:space="preserve">9.15h: </w:t>
      </w:r>
      <w:r w:rsidR="00797C50" w:rsidRPr="00AB00A0">
        <w:rPr>
          <w:b/>
          <w:bCs/>
          <w:caps/>
          <w:u w:val="single"/>
          <w:lang w:val="es-ES"/>
        </w:rPr>
        <w:t xml:space="preserve">Sesión introductoria sobre </w:t>
      </w:r>
      <w:r w:rsidR="00797C50">
        <w:rPr>
          <w:b/>
          <w:bCs/>
          <w:caps/>
          <w:u w:val="single"/>
          <w:lang w:val="es-ES"/>
        </w:rPr>
        <w:t xml:space="preserve">LA </w:t>
      </w:r>
      <w:r w:rsidR="00797C50" w:rsidRPr="00797C50">
        <w:rPr>
          <w:b/>
          <w:bCs/>
          <w:caps/>
          <w:u w:val="single"/>
          <w:lang w:val="es-ES"/>
        </w:rPr>
        <w:t>Medida de los resultados e impactos</w:t>
      </w:r>
      <w:r w:rsidR="00797C50" w:rsidRPr="00797C50">
        <w:rPr>
          <w:b/>
          <w:bCs/>
          <w:caps/>
          <w:u w:val="single"/>
          <w:lang w:val="fr-FR"/>
        </w:rPr>
        <w:t xml:space="preserve"> PARA LOS SYNDICATOS </w:t>
      </w:r>
    </w:p>
    <w:p w:rsidR="00812A2B" w:rsidRPr="0056249D" w:rsidRDefault="00812A2B" w:rsidP="004172BF">
      <w:pPr>
        <w:spacing w:after="0"/>
        <w:rPr>
          <w:b/>
          <w:bCs/>
          <w:lang w:val="fr-FR"/>
        </w:rPr>
      </w:pPr>
      <w:r w:rsidRPr="004172BF">
        <w:rPr>
          <w:rStyle w:val="Strong"/>
          <w:lang w:val="fr-FR"/>
        </w:rPr>
        <w:t>9.30</w:t>
      </w:r>
      <w:r w:rsidR="007F2878" w:rsidRPr="004172BF">
        <w:rPr>
          <w:rStyle w:val="Strong"/>
          <w:lang w:val="fr-FR"/>
        </w:rPr>
        <w:t xml:space="preserve">h </w:t>
      </w:r>
      <w:r w:rsidR="004172BF" w:rsidRPr="004172BF">
        <w:rPr>
          <w:b/>
          <w:bCs/>
          <w:lang w:val="es-ES"/>
        </w:rPr>
        <w:t xml:space="preserve">Procesos </w:t>
      </w:r>
      <w:r w:rsidR="004172BF">
        <w:rPr>
          <w:b/>
          <w:bCs/>
          <w:lang w:val="es-ES"/>
        </w:rPr>
        <w:t>en la</w:t>
      </w:r>
      <w:r w:rsidR="004172BF" w:rsidRPr="004172BF">
        <w:rPr>
          <w:b/>
          <w:bCs/>
          <w:lang w:val="es-ES"/>
        </w:rPr>
        <w:t xml:space="preserve"> medición de los avances </w:t>
      </w:r>
      <w:r w:rsidR="004172BF">
        <w:rPr>
          <w:b/>
          <w:bCs/>
          <w:lang w:val="es-ES"/>
        </w:rPr>
        <w:t xml:space="preserve">de </w:t>
      </w:r>
      <w:r w:rsidR="004172BF" w:rsidRPr="004172BF">
        <w:rPr>
          <w:b/>
          <w:bCs/>
          <w:lang w:val="es-ES"/>
        </w:rPr>
        <w:t xml:space="preserve">desarrollo </w:t>
      </w:r>
    </w:p>
    <w:p w:rsidR="007F2878" w:rsidRPr="00F85D51" w:rsidRDefault="00353C5E" w:rsidP="00812A2B">
      <w:pPr>
        <w:spacing w:after="0"/>
        <w:ind w:left="567"/>
        <w:rPr>
          <w:rStyle w:val="Strong"/>
          <w:u w:val="single"/>
        </w:rPr>
      </w:pPr>
      <w:r w:rsidRPr="00F85D51">
        <w:rPr>
          <w:bCs/>
        </w:rPr>
        <w:t xml:space="preserve">Federico </w:t>
      </w:r>
      <w:proofErr w:type="spellStart"/>
      <w:r w:rsidRPr="00F85D51">
        <w:rPr>
          <w:bCs/>
        </w:rPr>
        <w:t>Bonaglia</w:t>
      </w:r>
      <w:proofErr w:type="spellEnd"/>
      <w:r w:rsidRPr="00F85D51">
        <w:rPr>
          <w:bCs/>
        </w:rPr>
        <w:t>, Head of Policy Dialogue Division</w:t>
      </w:r>
      <w:r w:rsidRPr="00F85D51">
        <w:rPr>
          <w:b/>
          <w:bCs/>
        </w:rPr>
        <w:t xml:space="preserve">, </w:t>
      </w:r>
      <w:r w:rsidRPr="00F85D51">
        <w:rPr>
          <w:rStyle w:val="Strong"/>
          <w:b w:val="0"/>
        </w:rPr>
        <w:t xml:space="preserve">OECD Development </w:t>
      </w:r>
      <w:r w:rsidR="000A7416" w:rsidRPr="00F85D51">
        <w:rPr>
          <w:rStyle w:val="Strong"/>
          <w:b w:val="0"/>
        </w:rPr>
        <w:t>Centre</w:t>
      </w:r>
    </w:p>
    <w:p w:rsidR="007F2878" w:rsidRDefault="007F2878" w:rsidP="007F2878">
      <w:pPr>
        <w:spacing w:after="0" w:line="240" w:lineRule="auto"/>
        <w:rPr>
          <w:rStyle w:val="Strong"/>
          <w:i/>
          <w:sz w:val="20"/>
          <w:szCs w:val="20"/>
        </w:rPr>
      </w:pPr>
    </w:p>
    <w:p w:rsidR="00812A2B" w:rsidRPr="004172BF" w:rsidRDefault="00812A2B" w:rsidP="00353C5E">
      <w:pPr>
        <w:spacing w:after="0"/>
        <w:rPr>
          <w:rStyle w:val="Strong"/>
          <w:lang w:val="fr-FR"/>
        </w:rPr>
      </w:pPr>
      <w:r w:rsidRPr="004172BF">
        <w:rPr>
          <w:rStyle w:val="Strong"/>
          <w:lang w:val="fr-FR"/>
        </w:rPr>
        <w:t>10.15h</w:t>
      </w:r>
      <w:r w:rsidRPr="004172BF">
        <w:rPr>
          <w:lang w:val="fr-FR"/>
        </w:rPr>
        <w:t xml:space="preserve"> </w:t>
      </w:r>
      <w:r w:rsidR="004172BF" w:rsidRPr="004172BF">
        <w:rPr>
          <w:b/>
          <w:lang w:val="fr-FR"/>
        </w:rPr>
        <w:t xml:space="preserve">Los </w:t>
      </w:r>
      <w:r w:rsidR="004172BF" w:rsidRPr="004172BF">
        <w:rPr>
          <w:b/>
          <w:bCs/>
          <w:lang w:val="es-ES"/>
        </w:rPr>
        <w:t xml:space="preserve">Indicadores de Trabajo Decente </w:t>
      </w:r>
      <w:r w:rsidR="004172BF">
        <w:rPr>
          <w:b/>
          <w:bCs/>
          <w:lang w:val="es-ES"/>
        </w:rPr>
        <w:t>d</w:t>
      </w:r>
      <w:r w:rsidR="004172BF" w:rsidRPr="004172BF">
        <w:rPr>
          <w:b/>
          <w:bCs/>
          <w:lang w:val="es-ES"/>
        </w:rPr>
        <w:t>e la OIT: antecedentes, metodología y resultados</w:t>
      </w:r>
    </w:p>
    <w:p w:rsidR="00B01B2C" w:rsidRPr="00F85D51" w:rsidRDefault="00812A2B" w:rsidP="00353C5E">
      <w:pPr>
        <w:spacing w:after="0"/>
        <w:rPr>
          <w:rStyle w:val="Strong"/>
          <w:b w:val="0"/>
        </w:rPr>
      </w:pPr>
      <w:r w:rsidRPr="004172BF">
        <w:rPr>
          <w:rStyle w:val="Strong"/>
          <w:b w:val="0"/>
          <w:lang w:val="fr-FR"/>
        </w:rPr>
        <w:t xml:space="preserve">              </w:t>
      </w:r>
      <w:r w:rsidRPr="00F85D51">
        <w:rPr>
          <w:rStyle w:val="Strong"/>
          <w:b w:val="0"/>
        </w:rPr>
        <w:t xml:space="preserve">Nikolai </w:t>
      </w:r>
      <w:proofErr w:type="spellStart"/>
      <w:r w:rsidRPr="00F85D51">
        <w:rPr>
          <w:rStyle w:val="Strong"/>
          <w:b w:val="0"/>
        </w:rPr>
        <w:t>Rogovsky</w:t>
      </w:r>
      <w:proofErr w:type="spellEnd"/>
      <w:r w:rsidRPr="00F85D51">
        <w:rPr>
          <w:rStyle w:val="Strong"/>
          <w:b w:val="0"/>
        </w:rPr>
        <w:t>, Senior Specialist, Pol</w:t>
      </w:r>
      <w:r w:rsidR="00B01B2C" w:rsidRPr="00F85D51">
        <w:rPr>
          <w:rStyle w:val="Strong"/>
          <w:b w:val="0"/>
        </w:rPr>
        <w:t>icy Integration Department, ILO</w:t>
      </w:r>
    </w:p>
    <w:p w:rsidR="000A7416" w:rsidRDefault="000A7416" w:rsidP="00353C5E">
      <w:pPr>
        <w:spacing w:after="0"/>
        <w:rPr>
          <w:rStyle w:val="Strong"/>
        </w:rPr>
      </w:pPr>
    </w:p>
    <w:p w:rsidR="00353C5E" w:rsidRPr="004172BF" w:rsidRDefault="00812A2B" w:rsidP="00353C5E">
      <w:pPr>
        <w:spacing w:after="0"/>
        <w:rPr>
          <w:rStyle w:val="Strong"/>
          <w:u w:val="single"/>
          <w:lang w:val="fr-FR"/>
        </w:rPr>
      </w:pPr>
      <w:r w:rsidRPr="004172BF">
        <w:rPr>
          <w:rStyle w:val="Strong"/>
          <w:lang w:val="fr-FR"/>
        </w:rPr>
        <w:t>11.00</w:t>
      </w:r>
      <w:r w:rsidR="007F2878" w:rsidRPr="004172BF">
        <w:rPr>
          <w:rStyle w:val="Strong"/>
          <w:lang w:val="fr-FR"/>
        </w:rPr>
        <w:t>h</w:t>
      </w:r>
      <w:r w:rsidR="007F2878" w:rsidRPr="004172BF">
        <w:rPr>
          <w:rStyle w:val="Strong"/>
          <w:i/>
          <w:sz w:val="20"/>
          <w:szCs w:val="20"/>
          <w:lang w:val="fr-FR"/>
        </w:rPr>
        <w:t xml:space="preserve"> </w:t>
      </w:r>
      <w:r w:rsidR="00F903AD" w:rsidRPr="004172BF">
        <w:rPr>
          <w:b/>
          <w:bCs/>
          <w:u w:val="single"/>
          <w:lang w:val="fr-FR"/>
        </w:rPr>
        <w:t xml:space="preserve">PAUSA </w:t>
      </w:r>
      <w:r w:rsidR="00F903AD" w:rsidRPr="00F903AD">
        <w:rPr>
          <w:b/>
          <w:bCs/>
          <w:u w:val="single"/>
          <w:lang w:val="es-ES"/>
        </w:rPr>
        <w:t>CAFÉ</w:t>
      </w:r>
    </w:p>
    <w:p w:rsidR="007F2878" w:rsidRPr="004172BF" w:rsidRDefault="007F2878" w:rsidP="007F2878">
      <w:pPr>
        <w:spacing w:after="0" w:line="240" w:lineRule="auto"/>
        <w:rPr>
          <w:rStyle w:val="Heading1Char"/>
          <w:rFonts w:eastAsiaTheme="minorEastAsia"/>
          <w:i/>
          <w:sz w:val="20"/>
          <w:szCs w:val="20"/>
          <w:lang w:val="fr-FR"/>
        </w:rPr>
      </w:pPr>
    </w:p>
    <w:p w:rsidR="00B01B2C" w:rsidRDefault="00F85D51" w:rsidP="00353C5E">
      <w:pPr>
        <w:spacing w:after="0" w:line="240" w:lineRule="auto"/>
        <w:rPr>
          <w:b/>
          <w:bCs/>
          <w:lang w:val="es-ES"/>
        </w:rPr>
      </w:pPr>
      <w:r w:rsidRPr="004172BF">
        <w:rPr>
          <w:rStyle w:val="Strong"/>
          <w:lang w:val="fr-FR"/>
        </w:rPr>
        <w:t xml:space="preserve">11.30h </w:t>
      </w:r>
      <w:proofErr w:type="spellStart"/>
      <w:r w:rsidR="004172BF" w:rsidRPr="004172BF">
        <w:rPr>
          <w:rStyle w:val="Strong"/>
          <w:lang w:val="fr-FR"/>
        </w:rPr>
        <w:t>Medida</w:t>
      </w:r>
      <w:proofErr w:type="spellEnd"/>
      <w:r w:rsidR="004172BF" w:rsidRPr="004172BF">
        <w:rPr>
          <w:rStyle w:val="Strong"/>
          <w:lang w:val="fr-FR"/>
        </w:rPr>
        <w:t xml:space="preserve"> de los </w:t>
      </w:r>
      <w:proofErr w:type="spellStart"/>
      <w:r w:rsidR="004172BF" w:rsidRPr="004172BF">
        <w:rPr>
          <w:rStyle w:val="Strong"/>
          <w:lang w:val="fr-FR"/>
        </w:rPr>
        <w:t>resultados</w:t>
      </w:r>
      <w:proofErr w:type="spellEnd"/>
      <w:r w:rsidR="004172BF" w:rsidRPr="004172BF">
        <w:rPr>
          <w:rStyle w:val="Strong"/>
          <w:lang w:val="fr-FR"/>
        </w:rPr>
        <w:t xml:space="preserve"> e </w:t>
      </w:r>
      <w:proofErr w:type="spellStart"/>
      <w:r w:rsidR="004172BF" w:rsidRPr="004172BF">
        <w:rPr>
          <w:rStyle w:val="Strong"/>
          <w:lang w:val="fr-FR"/>
        </w:rPr>
        <w:t>impactos</w:t>
      </w:r>
      <w:proofErr w:type="spellEnd"/>
      <w:r w:rsidR="004172BF" w:rsidRPr="004172BF">
        <w:rPr>
          <w:rStyle w:val="Strong"/>
          <w:lang w:val="fr-FR"/>
        </w:rPr>
        <w:t xml:space="preserve"> en la </w:t>
      </w:r>
      <w:proofErr w:type="spellStart"/>
      <w:r w:rsidR="004172BF" w:rsidRPr="004172BF">
        <w:rPr>
          <w:rStyle w:val="Strong"/>
          <w:lang w:val="fr-FR"/>
        </w:rPr>
        <w:t>Cooperación</w:t>
      </w:r>
      <w:proofErr w:type="spellEnd"/>
      <w:r w:rsidR="004172BF" w:rsidRPr="004172BF">
        <w:rPr>
          <w:rStyle w:val="Strong"/>
          <w:lang w:val="fr-FR"/>
        </w:rPr>
        <w:t xml:space="preserve"> </w:t>
      </w:r>
      <w:proofErr w:type="spellStart"/>
      <w:r w:rsidR="004172BF" w:rsidRPr="004172BF">
        <w:rPr>
          <w:rStyle w:val="Strong"/>
          <w:lang w:val="fr-FR"/>
        </w:rPr>
        <w:t>Sindical</w:t>
      </w:r>
      <w:proofErr w:type="spellEnd"/>
      <w:r w:rsidR="004172BF" w:rsidRPr="004172BF">
        <w:rPr>
          <w:rStyle w:val="Strong"/>
          <w:lang w:val="fr-FR"/>
        </w:rPr>
        <w:t xml:space="preserve"> al </w:t>
      </w:r>
      <w:proofErr w:type="spellStart"/>
      <w:r w:rsidR="004172BF" w:rsidRPr="004172BF">
        <w:rPr>
          <w:rStyle w:val="Strong"/>
          <w:lang w:val="fr-FR"/>
        </w:rPr>
        <w:t>Desarrollo</w:t>
      </w:r>
      <w:proofErr w:type="spellEnd"/>
      <w:r w:rsidRPr="004172BF">
        <w:rPr>
          <w:rStyle w:val="Strong"/>
          <w:lang w:val="fr-FR"/>
        </w:rPr>
        <w:t xml:space="preserve">: </w:t>
      </w:r>
      <w:r w:rsidR="004172BF" w:rsidRPr="004172BF">
        <w:rPr>
          <w:b/>
          <w:bCs/>
          <w:lang w:val="es-ES"/>
        </w:rPr>
        <w:t xml:space="preserve">hacer el puente con los indicadores de </w:t>
      </w:r>
      <w:r w:rsidR="004172BF">
        <w:rPr>
          <w:b/>
          <w:bCs/>
          <w:lang w:val="es-ES"/>
        </w:rPr>
        <w:t>TD</w:t>
      </w:r>
      <w:r w:rsidR="004172BF" w:rsidRPr="004172BF">
        <w:rPr>
          <w:b/>
          <w:bCs/>
          <w:lang w:val="es-ES"/>
        </w:rPr>
        <w:t xml:space="preserve"> </w:t>
      </w:r>
      <w:r w:rsidR="004172BF">
        <w:rPr>
          <w:b/>
          <w:bCs/>
          <w:lang w:val="es-ES"/>
        </w:rPr>
        <w:t xml:space="preserve">de </w:t>
      </w:r>
      <w:proofErr w:type="gramStart"/>
      <w:r w:rsidR="004172BF" w:rsidRPr="004172BF">
        <w:rPr>
          <w:b/>
          <w:bCs/>
          <w:lang w:val="es-ES"/>
        </w:rPr>
        <w:t>la OIT</w:t>
      </w:r>
      <w:proofErr w:type="gramEnd"/>
      <w:r w:rsidR="004172BF" w:rsidRPr="004172BF">
        <w:rPr>
          <w:b/>
          <w:bCs/>
          <w:lang w:val="es-ES"/>
        </w:rPr>
        <w:t xml:space="preserve"> </w:t>
      </w:r>
    </w:p>
    <w:p w:rsidR="004172BF" w:rsidRPr="004172BF" w:rsidRDefault="004172BF" w:rsidP="00353C5E">
      <w:pPr>
        <w:spacing w:after="0" w:line="240" w:lineRule="auto"/>
        <w:rPr>
          <w:rStyle w:val="Strong"/>
          <w:lang w:val="es-ES"/>
        </w:rPr>
      </w:pPr>
    </w:p>
    <w:p w:rsidR="00812A2B" w:rsidRPr="00702F66" w:rsidRDefault="00353C5E" w:rsidP="00812A2B">
      <w:pPr>
        <w:spacing w:after="0" w:line="240" w:lineRule="auto"/>
        <w:rPr>
          <w:rStyle w:val="Strong"/>
          <w:u w:val="single"/>
          <w:lang w:val="es-ES"/>
        </w:rPr>
      </w:pPr>
      <w:r w:rsidRPr="00702F66">
        <w:rPr>
          <w:rStyle w:val="Strong"/>
          <w:lang w:val="es-ES"/>
        </w:rPr>
        <w:t>13.00</w:t>
      </w:r>
      <w:r w:rsidRPr="00702F66">
        <w:rPr>
          <w:rStyle w:val="Heading1Char"/>
          <w:rFonts w:eastAsiaTheme="minorEastAsia"/>
          <w:i/>
          <w:sz w:val="20"/>
          <w:szCs w:val="20"/>
          <w:lang w:val="es-ES"/>
        </w:rPr>
        <w:t xml:space="preserve"> </w:t>
      </w:r>
      <w:r w:rsidR="00F903AD" w:rsidRPr="00F903AD">
        <w:rPr>
          <w:b/>
          <w:bCs/>
          <w:u w:val="single"/>
          <w:lang w:val="es-ES"/>
        </w:rPr>
        <w:t>ALMUERZO</w:t>
      </w:r>
      <w:r w:rsidR="00812A2B" w:rsidRPr="00702F66">
        <w:rPr>
          <w:rStyle w:val="Strong"/>
          <w:u w:val="single"/>
          <w:lang w:val="es-ES"/>
        </w:rPr>
        <w:t xml:space="preserve"> </w:t>
      </w:r>
    </w:p>
    <w:p w:rsidR="00353C5E" w:rsidRPr="00702F66" w:rsidRDefault="00353C5E" w:rsidP="00353C5E">
      <w:pPr>
        <w:spacing w:after="0" w:line="240" w:lineRule="auto"/>
        <w:rPr>
          <w:rStyle w:val="Strong"/>
          <w:u w:val="single"/>
          <w:lang w:val="es-ES"/>
        </w:rPr>
      </w:pPr>
    </w:p>
    <w:p w:rsidR="00812A2B" w:rsidRPr="00702F66" w:rsidRDefault="00812A2B" w:rsidP="00353C5E">
      <w:pPr>
        <w:spacing w:after="0" w:line="240" w:lineRule="auto"/>
        <w:rPr>
          <w:rStyle w:val="Strong"/>
          <w:lang w:val="es-ES"/>
        </w:rPr>
      </w:pPr>
      <w:r w:rsidRPr="00702F66">
        <w:rPr>
          <w:rStyle w:val="Strong"/>
          <w:lang w:val="es-ES"/>
        </w:rPr>
        <w:t xml:space="preserve">14.30 </w:t>
      </w:r>
      <w:r w:rsidR="00702F66" w:rsidRPr="00702F66">
        <w:rPr>
          <w:rStyle w:val="Strong"/>
          <w:lang w:val="es-ES"/>
        </w:rPr>
        <w:t xml:space="preserve">Agenda y </w:t>
      </w:r>
      <w:r w:rsidR="00702F66" w:rsidRPr="00702F66">
        <w:rPr>
          <w:b/>
          <w:bCs/>
          <w:lang w:val="es-ES"/>
        </w:rPr>
        <w:t xml:space="preserve">Principios para un enfoque </w:t>
      </w:r>
      <w:r w:rsidR="00702F66">
        <w:rPr>
          <w:b/>
          <w:bCs/>
          <w:lang w:val="es-ES"/>
        </w:rPr>
        <w:t>compartido</w:t>
      </w:r>
      <w:r w:rsidR="00702F66" w:rsidRPr="00702F66">
        <w:rPr>
          <w:b/>
          <w:bCs/>
          <w:lang w:val="es-ES"/>
        </w:rPr>
        <w:t xml:space="preserve"> de </w:t>
      </w:r>
      <w:r w:rsidR="00702F66">
        <w:rPr>
          <w:b/>
          <w:bCs/>
          <w:lang w:val="es-ES"/>
        </w:rPr>
        <w:t>S</w:t>
      </w:r>
      <w:r w:rsidR="00702F66" w:rsidRPr="00702F66">
        <w:rPr>
          <w:b/>
          <w:bCs/>
          <w:lang w:val="es-ES"/>
        </w:rPr>
        <w:t xml:space="preserve">upervisión y Evaluación </w:t>
      </w:r>
      <w:r w:rsidR="00702F66">
        <w:rPr>
          <w:b/>
          <w:bCs/>
          <w:lang w:val="es-ES"/>
        </w:rPr>
        <w:t>– S&amp;E</w:t>
      </w:r>
    </w:p>
    <w:p w:rsidR="00812A2B" w:rsidRPr="00702F66" w:rsidRDefault="00812A2B" w:rsidP="00353C5E">
      <w:pPr>
        <w:spacing w:after="0" w:line="240" w:lineRule="auto"/>
        <w:rPr>
          <w:rStyle w:val="Strong"/>
          <w:lang w:val="es-ES"/>
        </w:rPr>
      </w:pPr>
    </w:p>
    <w:p w:rsidR="00812A2B" w:rsidRPr="00702F66" w:rsidRDefault="004D21A6" w:rsidP="00F903AD">
      <w:pPr>
        <w:spacing w:after="0"/>
        <w:jc w:val="both"/>
        <w:rPr>
          <w:rStyle w:val="Strong"/>
          <w:b w:val="0"/>
          <w:u w:val="single"/>
          <w:lang w:val="es-ES"/>
        </w:rPr>
      </w:pPr>
      <w:r w:rsidRPr="00702F66">
        <w:rPr>
          <w:rStyle w:val="Strong"/>
          <w:lang w:val="es-ES"/>
        </w:rPr>
        <w:t>16.0</w:t>
      </w:r>
      <w:r w:rsidR="00812A2B" w:rsidRPr="00702F66">
        <w:rPr>
          <w:rStyle w:val="Strong"/>
          <w:lang w:val="es-ES"/>
        </w:rPr>
        <w:t>0</w:t>
      </w:r>
      <w:r w:rsidRPr="00702F66">
        <w:rPr>
          <w:rStyle w:val="Strong"/>
          <w:lang w:val="es-ES"/>
        </w:rPr>
        <w:t xml:space="preserve"> </w:t>
      </w:r>
      <w:r w:rsidR="00F903AD" w:rsidRPr="00702F66">
        <w:rPr>
          <w:rStyle w:val="Strong"/>
          <w:u w:val="single"/>
          <w:lang w:val="es-ES"/>
        </w:rPr>
        <w:t xml:space="preserve">PAUSA </w:t>
      </w:r>
      <w:r w:rsidR="00F903AD" w:rsidRPr="00F903AD">
        <w:rPr>
          <w:b/>
          <w:bCs/>
          <w:u w:val="single"/>
          <w:lang w:val="es-ES"/>
        </w:rPr>
        <w:t>CAFÉ</w:t>
      </w:r>
    </w:p>
    <w:p w:rsidR="00812A2B" w:rsidRPr="00702F66" w:rsidRDefault="00812A2B" w:rsidP="00353C5E">
      <w:pPr>
        <w:spacing w:after="0" w:line="240" w:lineRule="auto"/>
        <w:rPr>
          <w:rStyle w:val="Strong"/>
          <w:u w:val="single"/>
          <w:lang w:val="es-ES"/>
        </w:rPr>
      </w:pPr>
    </w:p>
    <w:p w:rsidR="004D21A6" w:rsidRPr="005B6BF3" w:rsidRDefault="004D21A6" w:rsidP="00812A2B">
      <w:pPr>
        <w:spacing w:after="0" w:line="240" w:lineRule="auto"/>
        <w:rPr>
          <w:rStyle w:val="Strong"/>
          <w:lang w:val="fr-FR"/>
        </w:rPr>
      </w:pPr>
      <w:r w:rsidRPr="005B6BF3">
        <w:rPr>
          <w:rStyle w:val="Strong"/>
          <w:lang w:val="fr-FR"/>
        </w:rPr>
        <w:t xml:space="preserve">16.30 </w:t>
      </w:r>
      <w:r w:rsidR="005B6BF3" w:rsidRPr="005B6BF3">
        <w:rPr>
          <w:b/>
          <w:bCs/>
          <w:lang w:val="es-ES"/>
        </w:rPr>
        <w:t xml:space="preserve">La lógica de los cambios </w:t>
      </w:r>
      <w:r w:rsidR="005B6BF3">
        <w:rPr>
          <w:b/>
          <w:bCs/>
          <w:lang w:val="es-ES"/>
        </w:rPr>
        <w:t>en las</w:t>
      </w:r>
      <w:r w:rsidR="005B6BF3" w:rsidRPr="005B6BF3">
        <w:rPr>
          <w:b/>
          <w:bCs/>
          <w:lang w:val="es-ES"/>
        </w:rPr>
        <w:t xml:space="preserve"> S&amp;E: Conceptos básicos</w:t>
      </w:r>
    </w:p>
    <w:p w:rsidR="004D21A6" w:rsidRPr="005B6BF3" w:rsidRDefault="004D21A6" w:rsidP="00812A2B">
      <w:pPr>
        <w:spacing w:after="0" w:line="240" w:lineRule="auto"/>
        <w:rPr>
          <w:rStyle w:val="Strong"/>
          <w:lang w:val="fr-FR"/>
        </w:rPr>
      </w:pPr>
    </w:p>
    <w:p w:rsidR="00812A2B" w:rsidRPr="005B6BF3" w:rsidRDefault="00812A2B" w:rsidP="00812A2B">
      <w:pPr>
        <w:spacing w:after="0" w:line="240" w:lineRule="auto"/>
        <w:rPr>
          <w:rStyle w:val="Strong"/>
          <w:u w:val="single"/>
          <w:lang w:val="fr-FR"/>
        </w:rPr>
      </w:pPr>
      <w:r w:rsidRPr="005B6BF3">
        <w:rPr>
          <w:rStyle w:val="Strong"/>
          <w:lang w:val="fr-FR"/>
        </w:rPr>
        <w:t>18.00</w:t>
      </w:r>
      <w:r w:rsidRPr="005B6BF3">
        <w:rPr>
          <w:rStyle w:val="Heading1Char"/>
          <w:rFonts w:eastAsiaTheme="minorEastAsia"/>
          <w:i/>
          <w:sz w:val="20"/>
          <w:szCs w:val="20"/>
          <w:lang w:val="fr-FR"/>
        </w:rPr>
        <w:t xml:space="preserve"> </w:t>
      </w:r>
      <w:r w:rsidR="00F903AD" w:rsidRPr="00F903AD">
        <w:rPr>
          <w:b/>
          <w:bCs/>
          <w:u w:val="single"/>
          <w:lang w:val="es-ES"/>
        </w:rPr>
        <w:t xml:space="preserve">FINAL DEL </w:t>
      </w:r>
      <w:r w:rsidR="00F903AD">
        <w:rPr>
          <w:b/>
          <w:bCs/>
          <w:u w:val="single"/>
          <w:lang w:val="es-ES"/>
        </w:rPr>
        <w:t>DIA 2</w:t>
      </w:r>
    </w:p>
    <w:p w:rsidR="00353C5E" w:rsidRPr="005B6BF3" w:rsidRDefault="00353C5E" w:rsidP="007F2878">
      <w:pPr>
        <w:spacing w:after="0" w:line="240" w:lineRule="auto"/>
        <w:rPr>
          <w:rStyle w:val="Strong"/>
          <w:b w:val="0"/>
          <w:u w:val="single"/>
          <w:lang w:val="fr-FR"/>
        </w:rPr>
      </w:pPr>
    </w:p>
    <w:p w:rsidR="005B6BF3" w:rsidRDefault="005B6BF3" w:rsidP="00E262A9">
      <w:pPr>
        <w:rPr>
          <w:rStyle w:val="IntenseReference"/>
          <w:sz w:val="24"/>
          <w:szCs w:val="24"/>
          <w:lang w:val="fr-FR"/>
        </w:rPr>
      </w:pPr>
    </w:p>
    <w:p w:rsidR="004D21A6" w:rsidRPr="005B6BF3" w:rsidRDefault="004D21A6" w:rsidP="00E262A9">
      <w:pPr>
        <w:rPr>
          <w:rStyle w:val="IntenseReference"/>
          <w:sz w:val="24"/>
          <w:szCs w:val="24"/>
          <w:lang w:val="fr-FR"/>
        </w:rPr>
      </w:pPr>
      <w:r w:rsidRPr="005B6BF3">
        <w:rPr>
          <w:rStyle w:val="IntenseReference"/>
          <w:sz w:val="24"/>
          <w:szCs w:val="24"/>
          <w:lang w:val="fr-FR"/>
        </w:rPr>
        <w:t xml:space="preserve">19.00 </w:t>
      </w:r>
      <w:r w:rsidR="005B6BF3" w:rsidRPr="005B6BF3">
        <w:rPr>
          <w:b/>
          <w:bCs/>
          <w:smallCaps/>
          <w:color w:val="C0504D" w:themeColor="accent2"/>
          <w:spacing w:val="5"/>
          <w:sz w:val="24"/>
          <w:szCs w:val="24"/>
          <w:u w:val="single"/>
          <w:lang w:val="es-ES"/>
        </w:rPr>
        <w:t>CENA en</w:t>
      </w:r>
      <w:r w:rsidR="005B6BF3">
        <w:rPr>
          <w:b/>
          <w:bCs/>
          <w:smallCaps/>
          <w:color w:val="C0504D" w:themeColor="accent2"/>
          <w:spacing w:val="5"/>
          <w:sz w:val="24"/>
          <w:szCs w:val="24"/>
          <w:u w:val="single"/>
          <w:lang w:val="es-ES"/>
        </w:rPr>
        <w:t xml:space="preserve"> </w:t>
      </w:r>
      <w:r w:rsidRPr="005B6BF3">
        <w:rPr>
          <w:rStyle w:val="IntenseReference"/>
          <w:sz w:val="24"/>
          <w:szCs w:val="24"/>
          <w:lang w:val="fr-FR"/>
        </w:rPr>
        <w:t>M</w:t>
      </w:r>
      <w:r w:rsidR="00E53A31" w:rsidRPr="005B6BF3">
        <w:rPr>
          <w:rStyle w:val="IntenseReference"/>
          <w:sz w:val="24"/>
          <w:szCs w:val="24"/>
          <w:lang w:val="fr-FR"/>
        </w:rPr>
        <w:t>ECHELEN</w:t>
      </w:r>
      <w:r w:rsidRPr="005B6BF3">
        <w:rPr>
          <w:rStyle w:val="IntenseReference"/>
          <w:sz w:val="24"/>
          <w:szCs w:val="24"/>
          <w:lang w:val="fr-FR"/>
        </w:rPr>
        <w:t>!</w:t>
      </w:r>
    </w:p>
    <w:p w:rsidR="000A7416" w:rsidRPr="005B6BF3" w:rsidRDefault="000A7416" w:rsidP="00E262A9">
      <w:pPr>
        <w:rPr>
          <w:rStyle w:val="IntenseReference"/>
          <w:sz w:val="24"/>
          <w:szCs w:val="24"/>
          <w:lang w:val="fr-FR"/>
        </w:rPr>
      </w:pPr>
    </w:p>
    <w:p w:rsidR="00E262A9" w:rsidRPr="005B6BF3" w:rsidRDefault="005B6BF3" w:rsidP="00E262A9">
      <w:pPr>
        <w:rPr>
          <w:rStyle w:val="IntenseReference"/>
          <w:sz w:val="24"/>
          <w:szCs w:val="24"/>
          <w:lang w:val="fr-FR"/>
        </w:rPr>
      </w:pPr>
      <w:r w:rsidRPr="005B6BF3">
        <w:rPr>
          <w:rStyle w:val="IntenseReference"/>
          <w:sz w:val="24"/>
          <w:szCs w:val="24"/>
          <w:lang w:val="fr-FR"/>
        </w:rPr>
        <w:t>MIERCOLES</w:t>
      </w:r>
      <w:r w:rsidR="00E262A9" w:rsidRPr="005B6BF3">
        <w:rPr>
          <w:rStyle w:val="IntenseReference"/>
          <w:sz w:val="24"/>
          <w:szCs w:val="24"/>
          <w:lang w:val="fr-FR"/>
        </w:rPr>
        <w:t xml:space="preserve"> 13</w:t>
      </w:r>
      <w:r w:rsidRPr="005B6BF3">
        <w:rPr>
          <w:rStyle w:val="IntenseReference"/>
          <w:sz w:val="24"/>
          <w:szCs w:val="24"/>
          <w:lang w:val="fr-FR"/>
        </w:rPr>
        <w:t xml:space="preserve"> de JUNIO</w:t>
      </w:r>
      <w:r w:rsidR="00E262A9" w:rsidRPr="005B6BF3">
        <w:rPr>
          <w:rStyle w:val="IntenseReference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62A9" w:rsidRPr="00E53A31" w:rsidTr="00E262A9">
        <w:tc>
          <w:tcPr>
            <w:tcW w:w="9242" w:type="dxa"/>
          </w:tcPr>
          <w:p w:rsidR="0056249D" w:rsidRPr="00E53A31" w:rsidRDefault="0056249D" w:rsidP="005624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DC4DDD"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  <w:t>Lugar</w:t>
            </w: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: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Center</w:t>
            </w:r>
          </w:p>
          <w:p w:rsidR="0056249D" w:rsidRPr="00E53A31" w:rsidRDefault="0056249D" w:rsidP="005624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Tervuursesteenweg</w:t>
            </w:r>
            <w:proofErr w:type="spellEnd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564</w:t>
            </w:r>
          </w:p>
          <w:p w:rsidR="0056249D" w:rsidRDefault="0056249D" w:rsidP="005624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1982 </w:t>
            </w:r>
            <w:proofErr w:type="spellStart"/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>Elewijt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  <w:hyperlink r:id="rId11" w:history="1">
              <w:r w:rsidRPr="00E53A31">
                <w:rPr>
                  <w:rStyle w:val="Hyperlink"/>
                  <w:rFonts w:ascii="Times New Roman" w:eastAsia="ヒラギノ角ゴ Pro W3" w:hAnsi="Times New Roman" w:cs="Times New Roman"/>
                  <w:b/>
                  <w:lang w:val="nl-BE"/>
                </w:rPr>
                <w:t>http://www.elewijtcenter.be/</w:t>
              </w:r>
            </w:hyperlink>
            <w:r w:rsidRPr="00E53A31"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  <w:t xml:space="preserve"> </w:t>
            </w:r>
          </w:p>
          <w:p w:rsidR="000A7416" w:rsidRPr="00E53A31" w:rsidRDefault="0056249D" w:rsidP="005624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ヒラギノ角ゴ Pro W3" w:hAnsi="Times New Roman" w:cs="Times New Roman"/>
                <w:b/>
                <w:color w:val="0033CC"/>
                <w:lang w:val="nl-BE"/>
              </w:rPr>
            </w:pPr>
            <w:r w:rsidRPr="00DC4DDD">
              <w:rPr>
                <w:rFonts w:ascii="Times New Roman" w:eastAsia="ヒラギノ角ゴ Pro W3" w:hAnsi="Times New Roman" w:cs="Times New Roman"/>
                <w:b/>
                <w:color w:val="0033CC"/>
                <w:lang w:val="es-ES"/>
              </w:rPr>
              <w:t>sala de reuniones</w:t>
            </w:r>
            <w:r>
              <w:rPr>
                <w:rFonts w:ascii="Times New Roman" w:eastAsia="ヒラギノ角ゴ Pro W3" w:hAnsi="Times New Roman" w:cs="Times New Roman"/>
                <w:b/>
                <w:color w:val="0033CC"/>
              </w:rPr>
              <w:t xml:space="preserve"> 9</w:t>
            </w:r>
            <w:bookmarkStart w:id="0" w:name="_GoBack"/>
            <w:bookmarkEnd w:id="0"/>
          </w:p>
        </w:tc>
      </w:tr>
    </w:tbl>
    <w:p w:rsidR="00E262A9" w:rsidRPr="00E53A31" w:rsidRDefault="00E262A9" w:rsidP="00E262A9">
      <w:pPr>
        <w:rPr>
          <w:rStyle w:val="IntenseReference"/>
          <w:smallCaps w:val="0"/>
          <w:lang w:val="nl-BE"/>
        </w:rPr>
      </w:pPr>
    </w:p>
    <w:p w:rsidR="005B6BF3" w:rsidRDefault="004D21A6" w:rsidP="004D21A6">
      <w:pPr>
        <w:ind w:left="1416" w:hanging="1416"/>
        <w:rPr>
          <w:b/>
          <w:bCs/>
          <w:lang w:val="es-ES"/>
        </w:rPr>
      </w:pPr>
      <w:r w:rsidRPr="005B6BF3">
        <w:rPr>
          <w:rStyle w:val="Strong"/>
          <w:lang w:val="fr-FR"/>
        </w:rPr>
        <w:t xml:space="preserve">9.15h: </w:t>
      </w:r>
      <w:r w:rsidR="005B6BF3">
        <w:rPr>
          <w:b/>
          <w:bCs/>
          <w:lang w:val="es-ES"/>
        </w:rPr>
        <w:t>H</w:t>
      </w:r>
      <w:r w:rsidR="005B6BF3" w:rsidRPr="005B6BF3">
        <w:rPr>
          <w:b/>
          <w:bCs/>
          <w:lang w:val="es-ES"/>
        </w:rPr>
        <w:t xml:space="preserve">erramientas </w:t>
      </w:r>
      <w:r w:rsidR="005B6BF3">
        <w:rPr>
          <w:b/>
          <w:bCs/>
          <w:lang w:val="es-ES"/>
        </w:rPr>
        <w:t xml:space="preserve">y </w:t>
      </w:r>
      <w:r w:rsidR="005B6BF3" w:rsidRPr="005B6BF3">
        <w:rPr>
          <w:b/>
          <w:bCs/>
          <w:lang w:val="es-ES"/>
        </w:rPr>
        <w:t>métodos de S&amp;E</w:t>
      </w:r>
      <w:r w:rsidR="005B6BF3" w:rsidRPr="005B6BF3">
        <w:rPr>
          <w:lang w:val="es-ES"/>
        </w:rPr>
        <w:t xml:space="preserve"> </w:t>
      </w:r>
      <w:r w:rsidR="005B6BF3" w:rsidRPr="005B6BF3">
        <w:rPr>
          <w:rStyle w:val="hps"/>
          <w:b/>
          <w:lang w:val="es-ES"/>
        </w:rPr>
        <w:t>apropiados</w:t>
      </w:r>
      <w:r w:rsidR="005B6BF3" w:rsidRPr="005B6BF3">
        <w:rPr>
          <w:b/>
          <w:bCs/>
          <w:lang w:val="es-ES"/>
        </w:rPr>
        <w:t xml:space="preserve"> para el trabajo de </w:t>
      </w:r>
      <w:r w:rsidR="005B6BF3">
        <w:rPr>
          <w:b/>
          <w:bCs/>
          <w:lang w:val="es-ES"/>
        </w:rPr>
        <w:t xml:space="preserve">los sindicatos en el tema del </w:t>
      </w:r>
      <w:r w:rsidR="005B6BF3" w:rsidRPr="005B6BF3">
        <w:rPr>
          <w:b/>
          <w:bCs/>
          <w:lang w:val="es-ES"/>
        </w:rPr>
        <w:t xml:space="preserve">desarrollo  </w:t>
      </w:r>
    </w:p>
    <w:p w:rsidR="004D21A6" w:rsidRPr="005B6BF3" w:rsidRDefault="004D21A6" w:rsidP="00F903AD">
      <w:pPr>
        <w:spacing w:after="0"/>
        <w:jc w:val="both"/>
        <w:rPr>
          <w:rStyle w:val="Strong"/>
          <w:b w:val="0"/>
          <w:u w:val="single"/>
          <w:lang w:val="fr-FR"/>
        </w:rPr>
      </w:pPr>
      <w:r w:rsidRPr="005B6BF3">
        <w:rPr>
          <w:rStyle w:val="Strong"/>
          <w:lang w:val="fr-FR"/>
        </w:rPr>
        <w:t>11.00h</w:t>
      </w:r>
      <w:r w:rsidRPr="005B6BF3">
        <w:rPr>
          <w:rStyle w:val="Strong"/>
          <w:i/>
          <w:sz w:val="20"/>
          <w:szCs w:val="20"/>
          <w:lang w:val="fr-FR"/>
        </w:rPr>
        <w:t xml:space="preserve"> </w:t>
      </w:r>
      <w:r w:rsidR="00F903AD" w:rsidRPr="005B6BF3">
        <w:rPr>
          <w:rStyle w:val="Strong"/>
          <w:u w:val="single"/>
          <w:lang w:val="fr-FR"/>
        </w:rPr>
        <w:t xml:space="preserve">PAUSA </w:t>
      </w:r>
      <w:r w:rsidR="00F903AD" w:rsidRPr="00F903AD">
        <w:rPr>
          <w:b/>
          <w:bCs/>
          <w:u w:val="single"/>
          <w:lang w:val="es-ES"/>
        </w:rPr>
        <w:t>CAFÉ</w:t>
      </w:r>
    </w:p>
    <w:p w:rsidR="004D21A6" w:rsidRPr="005B6BF3" w:rsidRDefault="004D21A6" w:rsidP="004D21A6">
      <w:pPr>
        <w:spacing w:after="0" w:line="240" w:lineRule="auto"/>
        <w:rPr>
          <w:rStyle w:val="Heading1Char"/>
          <w:rFonts w:eastAsiaTheme="minorEastAsia"/>
          <w:i/>
          <w:sz w:val="20"/>
          <w:szCs w:val="20"/>
          <w:lang w:val="fr-FR"/>
        </w:rPr>
      </w:pPr>
    </w:p>
    <w:p w:rsidR="005B6BF3" w:rsidRDefault="004D21A6" w:rsidP="005B6BF3">
      <w:pPr>
        <w:ind w:left="1416" w:hanging="1416"/>
        <w:rPr>
          <w:b/>
          <w:bCs/>
          <w:lang w:val="es-ES"/>
        </w:rPr>
      </w:pPr>
      <w:r w:rsidRPr="005B6BF3">
        <w:rPr>
          <w:rStyle w:val="Strong"/>
          <w:lang w:val="fr-FR"/>
        </w:rPr>
        <w:t xml:space="preserve">11.30h </w:t>
      </w:r>
      <w:r w:rsidR="005B6BF3" w:rsidRPr="005B6BF3">
        <w:rPr>
          <w:b/>
          <w:bCs/>
          <w:lang w:val="es-ES"/>
        </w:rPr>
        <w:t>El camino a seguir y el plan de acción</w:t>
      </w:r>
    </w:p>
    <w:p w:rsidR="00353C5E" w:rsidRPr="008862FC" w:rsidRDefault="00353C5E" w:rsidP="005B6BF3">
      <w:pPr>
        <w:ind w:left="1416" w:hanging="1416"/>
        <w:rPr>
          <w:rStyle w:val="Strong"/>
          <w:b w:val="0"/>
          <w:u w:val="single"/>
        </w:rPr>
      </w:pPr>
      <w:r w:rsidRPr="008862FC">
        <w:rPr>
          <w:rStyle w:val="Strong"/>
        </w:rPr>
        <w:t>13.00</w:t>
      </w:r>
      <w:r>
        <w:rPr>
          <w:rStyle w:val="Heading1Char"/>
          <w:rFonts w:eastAsiaTheme="minorEastAsia"/>
          <w:i/>
          <w:sz w:val="20"/>
          <w:szCs w:val="20"/>
        </w:rPr>
        <w:t xml:space="preserve"> </w:t>
      </w:r>
      <w:r w:rsidR="00F903AD" w:rsidRPr="00F903AD">
        <w:rPr>
          <w:b/>
          <w:bCs/>
          <w:u w:val="single"/>
          <w:lang w:val="es-ES"/>
        </w:rPr>
        <w:t xml:space="preserve">FINAL DEL </w:t>
      </w:r>
      <w:r w:rsidR="00F903AD">
        <w:rPr>
          <w:rStyle w:val="Strong"/>
          <w:u w:val="single"/>
        </w:rPr>
        <w:t>SEMINARIO y</w:t>
      </w:r>
      <w:r w:rsidRPr="008862FC">
        <w:rPr>
          <w:rStyle w:val="Strong"/>
          <w:u w:val="single"/>
        </w:rPr>
        <w:t xml:space="preserve"> </w:t>
      </w:r>
      <w:r w:rsidR="00F903AD" w:rsidRPr="00F903AD">
        <w:rPr>
          <w:b/>
          <w:bCs/>
          <w:u w:val="single"/>
          <w:lang w:val="es-ES"/>
        </w:rPr>
        <w:t>ALMUERZO</w:t>
      </w:r>
      <w:r w:rsidRPr="008862FC">
        <w:rPr>
          <w:rStyle w:val="Strong"/>
          <w:u w:val="single"/>
        </w:rPr>
        <w:t xml:space="preserve"> </w:t>
      </w:r>
    </w:p>
    <w:p w:rsidR="00E262A9" w:rsidRDefault="00E262A9" w:rsidP="00E262A9">
      <w:pPr>
        <w:rPr>
          <w:rStyle w:val="IntenseReference"/>
          <w:smallCaps w:val="0"/>
        </w:rPr>
      </w:pPr>
    </w:p>
    <w:p w:rsidR="008C5A91" w:rsidRPr="00AC55A0" w:rsidRDefault="00C2290E" w:rsidP="000A7416">
      <w:pPr>
        <w:spacing w:after="0"/>
        <w:rPr>
          <w:b/>
          <w:u w:val="single"/>
        </w:rPr>
      </w:pPr>
      <w:r w:rsidRPr="00C2290E">
        <w:rPr>
          <w:b/>
          <w:u w:val="single"/>
          <w:lang w:val="es-ES"/>
        </w:rPr>
        <w:lastRenderedPageBreak/>
        <w:t xml:space="preserve">Teléfonos </w:t>
      </w:r>
      <w:r>
        <w:rPr>
          <w:b/>
          <w:u w:val="single"/>
          <w:lang w:val="es-ES"/>
        </w:rPr>
        <w:t>de emergencia</w:t>
      </w:r>
      <w:r w:rsidR="00AC55A0" w:rsidRPr="00AC55A0">
        <w:rPr>
          <w:b/>
          <w:u w:val="single"/>
        </w:rPr>
        <w:t>:</w:t>
      </w:r>
      <w:r w:rsidR="00AC55A0">
        <w:rPr>
          <w:b/>
          <w:u w:val="single"/>
        </w:rPr>
        <w:t xml:space="preserve"> </w:t>
      </w:r>
    </w:p>
    <w:p w:rsidR="00AC55A0" w:rsidRDefault="00AC55A0" w:rsidP="000A7416">
      <w:pPr>
        <w:spacing w:after="0"/>
      </w:pPr>
      <w:r>
        <w:t xml:space="preserve">Jan </w:t>
      </w:r>
      <w:proofErr w:type="spellStart"/>
      <w:r>
        <w:t>Dereymaeker</w:t>
      </w:r>
      <w:proofErr w:type="spellEnd"/>
      <w:r>
        <w:t>: +32 478 606068</w:t>
      </w:r>
    </w:p>
    <w:p w:rsidR="00AC55A0" w:rsidRDefault="00AC55A0" w:rsidP="000A7416">
      <w:pPr>
        <w:spacing w:after="0"/>
      </w:pPr>
      <w:r>
        <w:t>Paola Simonetti: + 32 479 063985</w:t>
      </w:r>
    </w:p>
    <w:p w:rsidR="008C5A91" w:rsidRPr="00115CC1" w:rsidRDefault="00AC55A0" w:rsidP="00F62215">
      <w:pPr>
        <w:spacing w:after="0"/>
      </w:pPr>
      <w:r>
        <w:t>Joke Van Mele: +32 479 06 4050</w:t>
      </w:r>
    </w:p>
    <w:sectPr w:rsidR="008C5A91" w:rsidRPr="00115CC1" w:rsidSect="005347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F3" w:rsidRDefault="005B6BF3" w:rsidP="008C5A91">
      <w:pPr>
        <w:spacing w:after="0" w:line="240" w:lineRule="auto"/>
      </w:pPr>
      <w:r>
        <w:separator/>
      </w:r>
    </w:p>
  </w:endnote>
  <w:endnote w:type="continuationSeparator" w:id="0">
    <w:p w:rsidR="005B6BF3" w:rsidRDefault="005B6BF3" w:rsidP="008C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F3" w:rsidRDefault="005B6BF3">
    <w:pPr>
      <w:pStyle w:val="Footer"/>
    </w:pPr>
    <w:r>
      <w:rPr>
        <w:noProof/>
        <w:lang w:eastAsia="en-GB"/>
      </w:rPr>
      <w:drawing>
        <wp:inline distT="0" distB="0" distL="0" distR="0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804CA6">
      <w:rPr>
        <w:i/>
        <w:sz w:val="18"/>
        <w:szCs w:val="18"/>
      </w:rPr>
      <w:t>Meeting supported by the ITUC and the Non State Actors Thematic Programme of the EU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F3" w:rsidRDefault="005B6BF3" w:rsidP="008C5A91">
      <w:pPr>
        <w:spacing w:after="0" w:line="240" w:lineRule="auto"/>
      </w:pPr>
      <w:r>
        <w:separator/>
      </w:r>
    </w:p>
  </w:footnote>
  <w:footnote w:type="continuationSeparator" w:id="0">
    <w:p w:rsidR="005B6BF3" w:rsidRDefault="005B6BF3" w:rsidP="008C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1"/>
    <w:rsid w:val="000A7416"/>
    <w:rsid w:val="00115CC1"/>
    <w:rsid w:val="00117D7D"/>
    <w:rsid w:val="00251602"/>
    <w:rsid w:val="00284162"/>
    <w:rsid w:val="00327C1B"/>
    <w:rsid w:val="00353C5E"/>
    <w:rsid w:val="004172BF"/>
    <w:rsid w:val="00462B79"/>
    <w:rsid w:val="004C1C7A"/>
    <w:rsid w:val="004D21A6"/>
    <w:rsid w:val="00534785"/>
    <w:rsid w:val="0056249D"/>
    <w:rsid w:val="005B63A8"/>
    <w:rsid w:val="005B6BF3"/>
    <w:rsid w:val="005F4AE1"/>
    <w:rsid w:val="00656057"/>
    <w:rsid w:val="006C7A96"/>
    <w:rsid w:val="00702F66"/>
    <w:rsid w:val="00797C50"/>
    <w:rsid w:val="007F2878"/>
    <w:rsid w:val="00812A2B"/>
    <w:rsid w:val="00850F3C"/>
    <w:rsid w:val="00853C96"/>
    <w:rsid w:val="008C5A91"/>
    <w:rsid w:val="009832CB"/>
    <w:rsid w:val="00AB00A0"/>
    <w:rsid w:val="00AC55A0"/>
    <w:rsid w:val="00AE2688"/>
    <w:rsid w:val="00B01B2C"/>
    <w:rsid w:val="00C2290E"/>
    <w:rsid w:val="00C5251F"/>
    <w:rsid w:val="00CD3974"/>
    <w:rsid w:val="00CF097C"/>
    <w:rsid w:val="00D957BC"/>
    <w:rsid w:val="00DC4DDD"/>
    <w:rsid w:val="00E262A9"/>
    <w:rsid w:val="00E53A31"/>
    <w:rsid w:val="00ED1C56"/>
    <w:rsid w:val="00F62215"/>
    <w:rsid w:val="00F85D51"/>
    <w:rsid w:val="00F903AD"/>
    <w:rsid w:val="00FC33A8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9"/>
  </w:style>
  <w:style w:type="paragraph" w:styleId="Heading1">
    <w:name w:val="heading 1"/>
    <w:basedOn w:val="Normal"/>
    <w:next w:val="Normal"/>
    <w:link w:val="Heading1Char"/>
    <w:uiPriority w:val="9"/>
    <w:qFormat/>
    <w:rsid w:val="007F2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91"/>
  </w:style>
  <w:style w:type="paragraph" w:styleId="Footer">
    <w:name w:val="footer"/>
    <w:basedOn w:val="Normal"/>
    <w:link w:val="Foot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91"/>
  </w:style>
  <w:style w:type="character" w:styleId="Hyperlink">
    <w:name w:val="Hyperlink"/>
    <w:basedOn w:val="DefaultParagraphFont"/>
    <w:uiPriority w:val="99"/>
    <w:unhideWhenUsed/>
    <w:rsid w:val="008C5A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C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C33A8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2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2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5A0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5B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9"/>
  </w:style>
  <w:style w:type="paragraph" w:styleId="Heading1">
    <w:name w:val="heading 1"/>
    <w:basedOn w:val="Normal"/>
    <w:next w:val="Normal"/>
    <w:link w:val="Heading1Char"/>
    <w:uiPriority w:val="9"/>
    <w:qFormat/>
    <w:rsid w:val="007F2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91"/>
  </w:style>
  <w:style w:type="paragraph" w:styleId="Footer">
    <w:name w:val="footer"/>
    <w:basedOn w:val="Normal"/>
    <w:link w:val="FooterChar"/>
    <w:uiPriority w:val="99"/>
    <w:unhideWhenUsed/>
    <w:rsid w:val="008C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91"/>
  </w:style>
  <w:style w:type="character" w:styleId="Hyperlink">
    <w:name w:val="Hyperlink"/>
    <w:basedOn w:val="DefaultParagraphFont"/>
    <w:uiPriority w:val="99"/>
    <w:unhideWhenUsed/>
    <w:rsid w:val="008C5A9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C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FC33A8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2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2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wijtcenter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wijtcenter.b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ewijtcenter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c-csi.org/tu-development-effectiness-profil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Paola Simonetti</cp:lastModifiedBy>
  <cp:revision>9</cp:revision>
  <dcterms:created xsi:type="dcterms:W3CDTF">2012-06-04T10:01:00Z</dcterms:created>
  <dcterms:modified xsi:type="dcterms:W3CDTF">2012-06-07T14:16:00Z</dcterms:modified>
</cp:coreProperties>
</file>