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F7E7D" w14:textId="1C69E77D" w:rsidR="00985A98" w:rsidRDefault="00985A98" w:rsidP="00985A98">
      <w:pPr>
        <w:spacing w:line="257" w:lineRule="auto"/>
        <w:jc w:val="center"/>
        <w:rPr>
          <w:rFonts w:ascii="Calibri" w:eastAsia="Calibri" w:hAnsi="Calibri" w:cs="Calibri"/>
          <w:b/>
          <w:bCs/>
          <w:lang w:val="en-IE"/>
        </w:rPr>
      </w:pPr>
      <w:r>
        <w:rPr>
          <w:rFonts w:ascii="Calibri" w:eastAsia="Calibri" w:hAnsi="Calibri" w:cs="Calibri"/>
          <w:b/>
          <w:bCs/>
          <w:lang w:val="en-IE"/>
        </w:rPr>
        <w:t>EMBARGO: 4 FEBRUARY 2020</w:t>
      </w:r>
    </w:p>
    <w:p w14:paraId="0A503EEC" w14:textId="72EFF965" w:rsidR="26ACB957" w:rsidRPr="00FC2832" w:rsidRDefault="26ACB957" w:rsidP="00FC2832">
      <w:pPr>
        <w:spacing w:line="257" w:lineRule="auto"/>
        <w:rPr>
          <w:rFonts w:ascii="Calibri" w:eastAsia="Calibri" w:hAnsi="Calibri" w:cs="Calibri"/>
          <w:b/>
          <w:bCs/>
          <w:lang w:val="en-IE"/>
        </w:rPr>
      </w:pPr>
      <w:r w:rsidRPr="4691DD99">
        <w:rPr>
          <w:rFonts w:ascii="Calibri" w:eastAsia="Calibri" w:hAnsi="Calibri" w:cs="Calibri"/>
          <w:b/>
          <w:bCs/>
          <w:lang w:val="en-IE"/>
        </w:rPr>
        <w:t>Zimbabwe: g</w:t>
      </w:r>
      <w:bookmarkStart w:id="0" w:name="_GoBack"/>
      <w:bookmarkEnd w:id="0"/>
      <w:r w:rsidRPr="4691DD99">
        <w:rPr>
          <w:rFonts w:ascii="Calibri" w:eastAsia="Calibri" w:hAnsi="Calibri" w:cs="Calibri"/>
          <w:b/>
          <w:bCs/>
          <w:lang w:val="en-IE"/>
        </w:rPr>
        <w:t xml:space="preserve">overnment’s international reputation in the balance as </w:t>
      </w:r>
      <w:r w:rsidR="4771A265" w:rsidRPr="4691DD99">
        <w:rPr>
          <w:rFonts w:ascii="Calibri" w:eastAsia="Calibri" w:hAnsi="Calibri" w:cs="Calibri"/>
          <w:b/>
          <w:bCs/>
          <w:lang w:val="en-IE"/>
        </w:rPr>
        <w:t>it</w:t>
      </w:r>
      <w:r w:rsidRPr="4691DD99">
        <w:rPr>
          <w:rFonts w:ascii="Calibri" w:eastAsia="Calibri" w:hAnsi="Calibri" w:cs="Calibri"/>
          <w:b/>
          <w:bCs/>
          <w:lang w:val="en-IE"/>
        </w:rPr>
        <w:t xml:space="preserve"> </w:t>
      </w:r>
      <w:r w:rsidR="4771A265" w:rsidRPr="4691DD99">
        <w:rPr>
          <w:rFonts w:ascii="Calibri" w:eastAsia="Calibri" w:hAnsi="Calibri" w:cs="Calibri"/>
          <w:b/>
          <w:bCs/>
          <w:lang w:val="en-IE"/>
        </w:rPr>
        <w:t xml:space="preserve">puts </w:t>
      </w:r>
      <w:r w:rsidRPr="4691DD99">
        <w:rPr>
          <w:rFonts w:ascii="Calibri" w:eastAsia="Calibri" w:hAnsi="Calibri" w:cs="Calibri"/>
          <w:b/>
          <w:bCs/>
          <w:lang w:val="en-IE"/>
        </w:rPr>
        <w:t>workers’ rights defenders on trial</w:t>
      </w:r>
    </w:p>
    <w:p w14:paraId="3F8E749E" w14:textId="204DFEC0" w:rsidR="04F52907" w:rsidRDefault="04F52907" w:rsidP="4691DD99">
      <w:pPr>
        <w:spacing w:line="257" w:lineRule="auto"/>
      </w:pPr>
      <w:r w:rsidRPr="4691DD99">
        <w:rPr>
          <w:rFonts w:ascii="Calibri" w:eastAsia="Calibri" w:hAnsi="Calibri" w:cs="Calibri"/>
          <w:lang w:val="en-IE"/>
        </w:rPr>
        <w:t>Nin</w:t>
      </w:r>
      <w:r w:rsidR="5ED78918" w:rsidRPr="4691DD99">
        <w:rPr>
          <w:rFonts w:ascii="Calibri" w:eastAsia="Calibri" w:hAnsi="Calibri" w:cs="Calibri"/>
          <w:lang w:val="en-IE"/>
        </w:rPr>
        <w:t>e</w:t>
      </w:r>
      <w:r w:rsidRPr="4691DD99">
        <w:rPr>
          <w:rFonts w:ascii="Calibri" w:eastAsia="Calibri" w:hAnsi="Calibri" w:cs="Calibri"/>
          <w:lang w:val="en-IE"/>
        </w:rPr>
        <w:t>teen of the t</w:t>
      </w:r>
      <w:r w:rsidR="26ACB957" w:rsidRPr="4691DD99">
        <w:rPr>
          <w:rFonts w:ascii="Calibri" w:eastAsia="Calibri" w:hAnsi="Calibri" w:cs="Calibri"/>
          <w:lang w:val="en-IE"/>
        </w:rPr>
        <w:t xml:space="preserve">wenty-eight trade unionists </w:t>
      </w:r>
      <w:r w:rsidR="4A02FE58" w:rsidRPr="4691DD99">
        <w:rPr>
          <w:rFonts w:ascii="Calibri" w:eastAsia="Calibri" w:hAnsi="Calibri" w:cs="Calibri"/>
          <w:lang w:val="en-IE"/>
        </w:rPr>
        <w:t xml:space="preserve">still on trial in Zimbabwe </w:t>
      </w:r>
      <w:r w:rsidR="26ACB957" w:rsidRPr="4691DD99">
        <w:rPr>
          <w:rFonts w:ascii="Calibri" w:eastAsia="Calibri" w:hAnsi="Calibri" w:cs="Calibri"/>
          <w:lang w:val="en-IE"/>
        </w:rPr>
        <w:t xml:space="preserve">are set to appear </w:t>
      </w:r>
      <w:r w:rsidR="06174E7D" w:rsidRPr="4691DD99">
        <w:rPr>
          <w:rFonts w:ascii="Calibri" w:eastAsia="Calibri" w:hAnsi="Calibri" w:cs="Calibri"/>
          <w:lang w:val="en-IE"/>
        </w:rPr>
        <w:t xml:space="preserve">soon </w:t>
      </w:r>
      <w:r w:rsidR="26ACB957" w:rsidRPr="4691DD99">
        <w:rPr>
          <w:rFonts w:ascii="Calibri" w:eastAsia="Calibri" w:hAnsi="Calibri" w:cs="Calibri"/>
          <w:lang w:val="en-IE"/>
        </w:rPr>
        <w:t>in front of courts across</w:t>
      </w:r>
      <w:r w:rsidR="6EFEAB91" w:rsidRPr="4691DD99">
        <w:rPr>
          <w:rFonts w:ascii="Calibri" w:eastAsia="Calibri" w:hAnsi="Calibri" w:cs="Calibri"/>
          <w:lang w:val="en-IE"/>
        </w:rPr>
        <w:t xml:space="preserve"> </w:t>
      </w:r>
      <w:r w:rsidR="64ED85E7" w:rsidRPr="4691DD99">
        <w:rPr>
          <w:rFonts w:ascii="Calibri" w:eastAsia="Calibri" w:hAnsi="Calibri" w:cs="Calibri"/>
          <w:lang w:val="en-IE"/>
        </w:rPr>
        <w:t>the country</w:t>
      </w:r>
      <w:r w:rsidR="26ACB957" w:rsidRPr="4691DD99">
        <w:rPr>
          <w:rFonts w:ascii="Calibri" w:eastAsia="Calibri" w:hAnsi="Calibri" w:cs="Calibri"/>
          <w:lang w:val="en-IE"/>
        </w:rPr>
        <w:t xml:space="preserve"> as the government pursues its repressive tactics in the courtroom. Trade unionists have been in the government’s crosshairs following a </w:t>
      </w:r>
      <w:r w:rsidR="2FEF7EBD" w:rsidRPr="4691DD99">
        <w:rPr>
          <w:rFonts w:ascii="Calibri" w:eastAsia="Calibri" w:hAnsi="Calibri" w:cs="Calibri"/>
          <w:lang w:val="en-IE"/>
        </w:rPr>
        <w:t xml:space="preserve">2018 </w:t>
      </w:r>
      <w:r w:rsidR="26ACB957" w:rsidRPr="4691DD99">
        <w:rPr>
          <w:rFonts w:ascii="Calibri" w:eastAsia="Calibri" w:hAnsi="Calibri" w:cs="Calibri"/>
          <w:lang w:val="en-IE"/>
        </w:rPr>
        <w:t xml:space="preserve">call for a peaceful work-stoppage in response to </w:t>
      </w:r>
      <w:r w:rsidR="26ACB957" w:rsidRPr="4691DD99">
        <w:rPr>
          <w:rFonts w:ascii="Calibri" w:eastAsia="Calibri" w:hAnsi="Calibri" w:cs="Calibri"/>
        </w:rPr>
        <w:t xml:space="preserve">escalating living costs. </w:t>
      </w:r>
      <w:r w:rsidR="26ACB957" w:rsidRPr="4691DD99">
        <w:rPr>
          <w:rFonts w:ascii="Calibri" w:eastAsia="Calibri" w:hAnsi="Calibri" w:cs="Calibri"/>
          <w:lang w:val="en-IE"/>
        </w:rPr>
        <w:t>The international trade union movement calls for an end to the persecution.</w:t>
      </w:r>
    </w:p>
    <w:p w14:paraId="23DC2CE6" w14:textId="6961CBC8" w:rsidR="26ACB957" w:rsidRDefault="26ACB957" w:rsidP="4691DD99">
      <w:pPr>
        <w:spacing w:line="257" w:lineRule="auto"/>
      </w:pPr>
      <w:r w:rsidRPr="47F6F22C">
        <w:rPr>
          <w:rFonts w:ascii="Calibri" w:eastAsia="Calibri" w:hAnsi="Calibri" w:cs="Calibri"/>
          <w:lang w:val="en-IE"/>
        </w:rPr>
        <w:t>During their prolonged trial, Z</w:t>
      </w:r>
      <w:r w:rsidR="48292CC3" w:rsidRPr="47F6F22C">
        <w:rPr>
          <w:rFonts w:ascii="Calibri" w:eastAsia="Calibri" w:hAnsi="Calibri" w:cs="Calibri"/>
          <w:lang w:val="en-IE"/>
        </w:rPr>
        <w:t>imbabwe Congress of Trade Unions’ (ZCTU)</w:t>
      </w:r>
      <w:r w:rsidRPr="47F6F22C">
        <w:rPr>
          <w:rFonts w:ascii="Calibri" w:eastAsia="Calibri" w:hAnsi="Calibri" w:cs="Calibri"/>
          <w:lang w:val="en-IE"/>
        </w:rPr>
        <w:t xml:space="preserve"> General Secretary Japhet </w:t>
      </w:r>
      <w:proofErr w:type="spellStart"/>
      <w:r w:rsidRPr="47F6F22C">
        <w:rPr>
          <w:rFonts w:ascii="Calibri" w:eastAsia="Calibri" w:hAnsi="Calibri" w:cs="Calibri"/>
          <w:lang w:val="en-IE"/>
        </w:rPr>
        <w:t>Moyo</w:t>
      </w:r>
      <w:proofErr w:type="spellEnd"/>
      <w:r w:rsidRPr="47F6F22C">
        <w:rPr>
          <w:rFonts w:ascii="Calibri" w:eastAsia="Calibri" w:hAnsi="Calibri" w:cs="Calibri"/>
          <w:lang w:val="en-IE"/>
        </w:rPr>
        <w:t xml:space="preserve"> and President Peter Mutasa were called to appear before judges no less than </w:t>
      </w:r>
      <w:r w:rsidR="6476B270" w:rsidRPr="47F6F22C">
        <w:rPr>
          <w:rFonts w:ascii="Calibri" w:eastAsia="Calibri" w:hAnsi="Calibri" w:cs="Calibri"/>
          <w:lang w:val="en-IE"/>
        </w:rPr>
        <w:t>19 times</w:t>
      </w:r>
      <w:r w:rsidRPr="47F6F22C">
        <w:rPr>
          <w:rFonts w:ascii="Calibri" w:eastAsia="Calibri" w:hAnsi="Calibri" w:cs="Calibri"/>
          <w:lang w:val="en-IE"/>
        </w:rPr>
        <w:t>. All charges were eventually dropped, notably following international trade union pressure, including through diplomatic channels and through mobilisations outside Zimbabwe’s embassies. However, many grassroots trade unionists remain subject to long</w:t>
      </w:r>
      <w:r w:rsidR="3F6BA402" w:rsidRPr="47F6F22C">
        <w:rPr>
          <w:rFonts w:ascii="Calibri" w:eastAsia="Calibri" w:hAnsi="Calibri" w:cs="Calibri"/>
          <w:lang w:val="en-IE"/>
        </w:rPr>
        <w:t>-</w:t>
      </w:r>
      <w:r w:rsidRPr="47F6F22C">
        <w:rPr>
          <w:rFonts w:ascii="Calibri" w:eastAsia="Calibri" w:hAnsi="Calibri" w:cs="Calibri"/>
          <w:lang w:val="en-IE"/>
        </w:rPr>
        <w:t>drawn-out trials as a battle for the judicial independence continues, in the face of the government’s politically motivated attacks.</w:t>
      </w:r>
    </w:p>
    <w:p w14:paraId="48C8A95D" w14:textId="48471DCF" w:rsidR="26ACB957" w:rsidRPr="00FC2832" w:rsidRDefault="26ACB957" w:rsidP="00FC2832">
      <w:pPr>
        <w:spacing w:line="257" w:lineRule="auto"/>
        <w:rPr>
          <w:rFonts w:ascii="Calibri" w:eastAsia="Calibri" w:hAnsi="Calibri" w:cs="Calibri"/>
          <w:lang w:val="en-IE"/>
        </w:rPr>
      </w:pPr>
      <w:r w:rsidRPr="47F6F22C">
        <w:rPr>
          <w:rFonts w:ascii="Calibri" w:eastAsia="Calibri" w:hAnsi="Calibri" w:cs="Calibri"/>
          <w:lang w:val="en-IE"/>
        </w:rPr>
        <w:t>“From violent repression to prolonged legal harassment, the government</w:t>
      </w:r>
      <w:r w:rsidR="14C11F44" w:rsidRPr="47F6F22C">
        <w:rPr>
          <w:rFonts w:ascii="Calibri" w:eastAsia="Calibri" w:hAnsi="Calibri" w:cs="Calibri"/>
          <w:lang w:val="en-IE"/>
        </w:rPr>
        <w:t>'s</w:t>
      </w:r>
      <w:r w:rsidRPr="47F6F22C">
        <w:rPr>
          <w:rFonts w:ascii="Calibri" w:eastAsia="Calibri" w:hAnsi="Calibri" w:cs="Calibri"/>
          <w:lang w:val="en-IE"/>
        </w:rPr>
        <w:t xml:space="preserve"> aim remains to intimidate, discourage and sap the energy of the trade union movement. Their refusal to engage constructively and take on board the interests of working people in decision-making is driving profound distrust across society in Zimbabwe. It seems that the government hasn’t yet realised that, as well as the freedom of trade unions, these cases are putting its own reputation amongst the international community on trial. It is never too late to change course</w:t>
      </w:r>
      <w:r w:rsidR="3F9CD425" w:rsidRPr="47F6F22C">
        <w:rPr>
          <w:rFonts w:ascii="Calibri" w:eastAsia="Calibri" w:hAnsi="Calibri" w:cs="Calibri"/>
          <w:lang w:val="en-IE"/>
        </w:rPr>
        <w:t>:</w:t>
      </w:r>
      <w:r w:rsidRPr="47F6F22C">
        <w:rPr>
          <w:rFonts w:ascii="Calibri" w:eastAsia="Calibri" w:hAnsi="Calibri" w:cs="Calibri"/>
          <w:lang w:val="en-IE"/>
        </w:rPr>
        <w:t xml:space="preserve"> unions remain committed to a dialogue that respects people’s freedom of association and of assembly</w:t>
      </w:r>
      <w:r w:rsidR="53F115C6" w:rsidRPr="47F6F22C">
        <w:rPr>
          <w:rFonts w:ascii="Calibri" w:eastAsia="Calibri" w:hAnsi="Calibri" w:cs="Calibri"/>
          <w:lang w:val="en-IE"/>
        </w:rPr>
        <w:t xml:space="preserve"> and to e</w:t>
      </w:r>
      <w:r w:rsidR="5841DD47" w:rsidRPr="47F6F22C">
        <w:rPr>
          <w:rFonts w:ascii="Calibri" w:eastAsia="Calibri" w:hAnsi="Calibri" w:cs="Calibri"/>
          <w:lang w:val="en-IE"/>
        </w:rPr>
        <w:t xml:space="preserve">nsuring </w:t>
      </w:r>
      <w:r w:rsidR="59E8BA10" w:rsidRPr="47F6F22C">
        <w:rPr>
          <w:rFonts w:ascii="Calibri" w:eastAsia="Calibri" w:hAnsi="Calibri" w:cs="Calibri"/>
          <w:lang w:val="en-IE"/>
        </w:rPr>
        <w:t xml:space="preserve">that </w:t>
      </w:r>
      <w:r w:rsidR="39369550" w:rsidRPr="47F6F22C">
        <w:rPr>
          <w:rFonts w:ascii="Calibri" w:eastAsia="Calibri" w:hAnsi="Calibri" w:cs="Calibri"/>
          <w:lang w:val="en-IE"/>
        </w:rPr>
        <w:t xml:space="preserve">the </w:t>
      </w:r>
      <w:r w:rsidR="59E8BA10" w:rsidRPr="47F6F22C">
        <w:rPr>
          <w:rFonts w:ascii="Calibri" w:eastAsia="Calibri" w:hAnsi="Calibri" w:cs="Calibri"/>
          <w:lang w:val="en-IE"/>
        </w:rPr>
        <w:t xml:space="preserve">government governs for the </w:t>
      </w:r>
      <w:r w:rsidR="53F115C6" w:rsidRPr="47F6F22C">
        <w:rPr>
          <w:rFonts w:ascii="Calibri" w:eastAsia="Calibri" w:hAnsi="Calibri" w:cs="Calibri"/>
          <w:lang w:val="en-IE"/>
        </w:rPr>
        <w:t>people</w:t>
      </w:r>
      <w:r w:rsidRPr="47F6F22C">
        <w:rPr>
          <w:rFonts w:ascii="Calibri" w:eastAsia="Calibri" w:hAnsi="Calibri" w:cs="Calibri"/>
          <w:lang w:val="en-IE"/>
        </w:rPr>
        <w:t xml:space="preserve">,” said Sharan Burrow, </w:t>
      </w:r>
      <w:r w:rsidR="75DE5CF7" w:rsidRPr="47F6F22C">
        <w:rPr>
          <w:rFonts w:ascii="Calibri" w:eastAsia="Calibri" w:hAnsi="Calibri" w:cs="Calibri"/>
          <w:lang w:val="en-IE"/>
        </w:rPr>
        <w:t xml:space="preserve">ITUC </w:t>
      </w:r>
      <w:r w:rsidRPr="47F6F22C">
        <w:rPr>
          <w:rFonts w:ascii="Calibri" w:eastAsia="Calibri" w:hAnsi="Calibri" w:cs="Calibri"/>
          <w:lang w:val="en-IE"/>
        </w:rPr>
        <w:t>General Secretary.</w:t>
      </w:r>
    </w:p>
    <w:p w14:paraId="21AFF118" w14:textId="6B4F6EEE" w:rsidR="26ACB957" w:rsidRPr="00FC2832" w:rsidRDefault="26ACB957" w:rsidP="00FC2832">
      <w:pPr>
        <w:spacing w:line="257" w:lineRule="auto"/>
        <w:rPr>
          <w:rFonts w:ascii="Calibri" w:eastAsia="Calibri" w:hAnsi="Calibri" w:cs="Calibri"/>
          <w:lang w:val="en-IE"/>
        </w:rPr>
      </w:pPr>
      <w:r w:rsidRPr="4691DD99">
        <w:rPr>
          <w:rFonts w:ascii="Calibri" w:eastAsia="Calibri" w:hAnsi="Calibri" w:cs="Calibri"/>
          <w:lang w:val="en-IE"/>
        </w:rPr>
        <w:t xml:space="preserve">Those on trial today hail from across the trade union movement, including the women’s and youth sections. Amongst the twenty-eight </w:t>
      </w:r>
      <w:r w:rsidR="4192EAAD" w:rsidRPr="4691DD99">
        <w:rPr>
          <w:rFonts w:ascii="Calibri" w:eastAsia="Calibri" w:hAnsi="Calibri" w:cs="Calibri"/>
          <w:lang w:val="en-IE"/>
        </w:rPr>
        <w:t>still on trial</w:t>
      </w:r>
      <w:r w:rsidRPr="4691DD99">
        <w:rPr>
          <w:rFonts w:ascii="Calibri" w:eastAsia="Calibri" w:hAnsi="Calibri" w:cs="Calibri"/>
          <w:lang w:val="en-IE"/>
        </w:rPr>
        <w:t>, eight are energy sector representatives who are facing criminal charges for protesting the non-payment of wages</w:t>
      </w:r>
      <w:r w:rsidR="44E133DF" w:rsidRPr="4691DD99">
        <w:rPr>
          <w:rFonts w:ascii="Calibri" w:eastAsia="Calibri" w:hAnsi="Calibri" w:cs="Calibri"/>
          <w:lang w:val="en-IE"/>
        </w:rPr>
        <w:t>.</w:t>
      </w:r>
    </w:p>
    <w:p w14:paraId="2E70B4D8" w14:textId="615F8D68" w:rsidR="26ACB957" w:rsidRDefault="26ACB957" w:rsidP="4691DD99">
      <w:pPr>
        <w:spacing w:line="257" w:lineRule="auto"/>
      </w:pPr>
      <w:r w:rsidRPr="2EAE698A">
        <w:rPr>
          <w:rFonts w:ascii="Calibri" w:eastAsia="Calibri" w:hAnsi="Calibri" w:cs="Calibri"/>
          <w:lang w:val="en-IE"/>
        </w:rPr>
        <w:t xml:space="preserve">Florence </w:t>
      </w:r>
      <w:proofErr w:type="spellStart"/>
      <w:r w:rsidRPr="2EAE698A">
        <w:rPr>
          <w:rFonts w:ascii="Calibri" w:eastAsia="Calibri" w:hAnsi="Calibri" w:cs="Calibri"/>
          <w:lang w:val="en-IE"/>
        </w:rPr>
        <w:t>Taruvinga</w:t>
      </w:r>
      <w:proofErr w:type="spellEnd"/>
      <w:r w:rsidRPr="2EAE698A">
        <w:rPr>
          <w:rFonts w:ascii="Calibri" w:eastAsia="Calibri" w:hAnsi="Calibri" w:cs="Calibri"/>
          <w:lang w:val="en-IE"/>
        </w:rPr>
        <w:t>, ZCTU Vice-President</w:t>
      </w:r>
      <w:r w:rsidR="5070EE43" w:rsidRPr="2EAE698A">
        <w:rPr>
          <w:rFonts w:ascii="Calibri" w:eastAsia="Calibri" w:hAnsi="Calibri" w:cs="Calibri"/>
          <w:lang w:val="en-IE"/>
        </w:rPr>
        <w:t>,</w:t>
      </w:r>
      <w:r w:rsidRPr="2EAE698A">
        <w:rPr>
          <w:rFonts w:ascii="Calibri" w:eastAsia="Calibri" w:hAnsi="Calibri" w:cs="Calibri"/>
          <w:lang w:val="en-IE"/>
        </w:rPr>
        <w:t xml:space="preserve"> is also amongst those on trial. She said: “</w:t>
      </w:r>
      <w:r w:rsidR="6F52A4EF" w:rsidRPr="2EAE698A">
        <w:rPr>
          <w:rFonts w:ascii="Calibri" w:eastAsia="Calibri" w:hAnsi="Calibri" w:cs="Calibri"/>
          <w:lang w:val="en-IE"/>
        </w:rPr>
        <w:t>T</w:t>
      </w:r>
      <w:r w:rsidRPr="2EAE698A">
        <w:rPr>
          <w:rFonts w:ascii="Calibri" w:eastAsia="Calibri" w:hAnsi="Calibri" w:cs="Calibri"/>
          <w:lang w:val="en-IE"/>
        </w:rPr>
        <w:t xml:space="preserve">he ability of working people to have a fair representation is truly undermined. If the government dedicated even half the </w:t>
      </w:r>
      <w:proofErr w:type="gramStart"/>
      <w:r w:rsidRPr="2EAE698A">
        <w:rPr>
          <w:rFonts w:ascii="Calibri" w:eastAsia="Calibri" w:hAnsi="Calibri" w:cs="Calibri"/>
          <w:lang w:val="en-IE"/>
        </w:rPr>
        <w:t>resources</w:t>
      </w:r>
      <w:proofErr w:type="gramEnd"/>
      <w:r w:rsidRPr="2EAE698A">
        <w:rPr>
          <w:rFonts w:ascii="Calibri" w:eastAsia="Calibri" w:hAnsi="Calibri" w:cs="Calibri"/>
          <w:lang w:val="en-IE"/>
        </w:rPr>
        <w:t xml:space="preserve"> they are using in attempts to shut trade unions down, to actually engage them positively, we would be able to make real progress.</w:t>
      </w:r>
      <w:r w:rsidR="39484CD1" w:rsidRPr="2EAE698A">
        <w:rPr>
          <w:rFonts w:ascii="Calibri" w:eastAsia="Calibri" w:hAnsi="Calibri" w:cs="Calibri"/>
          <w:lang w:val="en-IE"/>
        </w:rPr>
        <w:t xml:space="preserve"> The fact that women and youth </w:t>
      </w:r>
      <w:r w:rsidR="6D9EA704" w:rsidRPr="2EAE698A">
        <w:rPr>
          <w:rFonts w:ascii="Calibri" w:eastAsia="Calibri" w:hAnsi="Calibri" w:cs="Calibri"/>
          <w:lang w:val="en-IE"/>
        </w:rPr>
        <w:t>members</w:t>
      </w:r>
      <w:r w:rsidR="39484CD1" w:rsidRPr="2EAE698A">
        <w:rPr>
          <w:rFonts w:ascii="Calibri" w:eastAsia="Calibri" w:hAnsi="Calibri" w:cs="Calibri"/>
          <w:lang w:val="en-IE"/>
        </w:rPr>
        <w:t xml:space="preserve">, </w:t>
      </w:r>
      <w:r w:rsidR="593C1CAE" w:rsidRPr="2EAE698A">
        <w:rPr>
          <w:rFonts w:ascii="Calibri" w:eastAsia="Calibri" w:hAnsi="Calibri" w:cs="Calibri"/>
          <w:lang w:val="en-IE"/>
        </w:rPr>
        <w:t>groups that</w:t>
      </w:r>
      <w:r w:rsidR="39484CD1" w:rsidRPr="2EAE698A">
        <w:rPr>
          <w:rFonts w:ascii="Calibri" w:eastAsia="Calibri" w:hAnsi="Calibri" w:cs="Calibri"/>
          <w:lang w:val="en-IE"/>
        </w:rPr>
        <w:t xml:space="preserve"> are under-represented, are also facing trial highlights the depth of the disregard </w:t>
      </w:r>
      <w:r w:rsidR="23EA3740" w:rsidRPr="2EAE698A">
        <w:rPr>
          <w:rFonts w:ascii="Calibri" w:eastAsia="Calibri" w:hAnsi="Calibri" w:cs="Calibri"/>
          <w:lang w:val="en-IE"/>
        </w:rPr>
        <w:t>the government is showing to an inclusive approach.</w:t>
      </w:r>
      <w:r w:rsidRPr="2EAE698A">
        <w:rPr>
          <w:rFonts w:ascii="Calibri" w:eastAsia="Calibri" w:hAnsi="Calibri" w:cs="Calibri"/>
          <w:lang w:val="en-IE"/>
        </w:rPr>
        <w:t xml:space="preserve">” </w:t>
      </w:r>
    </w:p>
    <w:p w14:paraId="7CE47493" w14:textId="29C0ACD1" w:rsidR="26ACB957" w:rsidRDefault="26ACB957" w:rsidP="4691DD99">
      <w:pPr>
        <w:spacing w:line="257" w:lineRule="auto"/>
      </w:pPr>
      <w:r w:rsidRPr="47F6F22C">
        <w:rPr>
          <w:rFonts w:ascii="Calibri" w:eastAsia="Calibri" w:hAnsi="Calibri" w:cs="Calibri"/>
          <w:lang w:val="en-IE"/>
        </w:rPr>
        <w:t>The international trade union movement remains in full solidarity with</w:t>
      </w:r>
      <w:r w:rsidR="4E6CDDFC" w:rsidRPr="47F6F22C">
        <w:rPr>
          <w:rFonts w:ascii="Calibri" w:eastAsia="Calibri" w:hAnsi="Calibri" w:cs="Calibri"/>
          <w:lang w:val="en-IE"/>
        </w:rPr>
        <w:t xml:space="preserve"> </w:t>
      </w:r>
      <w:r w:rsidRPr="47F6F22C">
        <w:rPr>
          <w:rFonts w:ascii="Calibri" w:eastAsia="Calibri" w:hAnsi="Calibri" w:cs="Calibri"/>
          <w:lang w:val="en-IE"/>
        </w:rPr>
        <w:t>ZCTU</w:t>
      </w:r>
      <w:r w:rsidR="381006BA" w:rsidRPr="47F6F22C">
        <w:rPr>
          <w:rFonts w:ascii="Calibri" w:eastAsia="Calibri" w:hAnsi="Calibri" w:cs="Calibri"/>
          <w:lang w:val="en-IE"/>
        </w:rPr>
        <w:t>,</w:t>
      </w:r>
      <w:r w:rsidRPr="47F6F22C">
        <w:rPr>
          <w:rFonts w:ascii="Calibri" w:eastAsia="Calibri" w:hAnsi="Calibri" w:cs="Calibri"/>
          <w:lang w:val="en-IE"/>
        </w:rPr>
        <w:t xml:space="preserve"> and national trade unions across the world are again raising the issue with Zimbabwe representatives as well as their own governments.</w:t>
      </w:r>
    </w:p>
    <w:p w14:paraId="0DBB7B77" w14:textId="482C1620" w:rsidR="26ACB957" w:rsidRDefault="26ACB957" w:rsidP="4691DD99">
      <w:pPr>
        <w:spacing w:line="257" w:lineRule="auto"/>
      </w:pPr>
      <w:r w:rsidRPr="4691DD99">
        <w:rPr>
          <w:rFonts w:ascii="Calibri" w:eastAsia="Calibri" w:hAnsi="Calibri" w:cs="Calibri"/>
          <w:lang w:val="en-IE"/>
        </w:rPr>
        <w:t>Further information:</w:t>
      </w:r>
    </w:p>
    <w:p w14:paraId="48F840EC" w14:textId="7DD4A30A" w:rsidR="26ACB957" w:rsidRDefault="00D30285" w:rsidP="4691DD99">
      <w:pPr>
        <w:pStyle w:val="ListParagraph"/>
        <w:numPr>
          <w:ilvl w:val="0"/>
          <w:numId w:val="2"/>
        </w:numPr>
        <w:rPr>
          <w:rFonts w:eastAsiaTheme="minorEastAsia"/>
          <w:color w:val="0563C1"/>
        </w:rPr>
      </w:pPr>
      <w:hyperlink r:id="rId11">
        <w:r w:rsidR="26ACB957" w:rsidRPr="4691DD99">
          <w:rPr>
            <w:rStyle w:val="Hyperlink"/>
            <w:rFonts w:ascii="Calibri" w:eastAsia="Calibri" w:hAnsi="Calibri" w:cs="Calibri"/>
            <w:color w:val="0563C1"/>
            <w:lang w:val="en-IE"/>
          </w:rPr>
          <w:t>Zimbabwe police target trade union leaders in civil rights crackdown</w:t>
        </w:r>
      </w:hyperlink>
    </w:p>
    <w:p w14:paraId="06AF25F7" w14:textId="591C20CA" w:rsidR="26ACB957" w:rsidRDefault="00D30285" w:rsidP="4691DD99">
      <w:pPr>
        <w:pStyle w:val="ListParagraph"/>
        <w:numPr>
          <w:ilvl w:val="0"/>
          <w:numId w:val="2"/>
        </w:numPr>
        <w:rPr>
          <w:color w:val="0563C1"/>
          <w:lang w:val="en-IE"/>
        </w:rPr>
      </w:pPr>
      <w:hyperlink r:id="rId12">
        <w:r w:rsidR="26ACB957" w:rsidRPr="4691DD99">
          <w:rPr>
            <w:rStyle w:val="Hyperlink"/>
            <w:rFonts w:ascii="Calibri" w:eastAsia="Calibri" w:hAnsi="Calibri" w:cs="Calibri"/>
            <w:color w:val="0563C1"/>
            <w:lang w:val="en-IE"/>
          </w:rPr>
          <w:t>ITUC Africa General Secretary detained in Harare</w:t>
        </w:r>
      </w:hyperlink>
    </w:p>
    <w:p w14:paraId="2D4D5908" w14:textId="005ABE63" w:rsidR="26ACB957" w:rsidRDefault="00D30285" w:rsidP="4691DD99">
      <w:pPr>
        <w:pStyle w:val="ListParagraph"/>
        <w:numPr>
          <w:ilvl w:val="0"/>
          <w:numId w:val="2"/>
        </w:numPr>
        <w:rPr>
          <w:color w:val="0563C1"/>
          <w:lang w:val="en-IE"/>
        </w:rPr>
      </w:pPr>
      <w:hyperlink r:id="rId13">
        <w:r w:rsidR="26ACB957" w:rsidRPr="4691DD99">
          <w:rPr>
            <w:rStyle w:val="Hyperlink"/>
            <w:rFonts w:ascii="Calibri" w:eastAsia="Calibri" w:hAnsi="Calibri" w:cs="Calibri"/>
            <w:lang w:val="en-IE"/>
          </w:rPr>
          <w:t>See the resource page for trade union solidarity initiatives</w:t>
        </w:r>
      </w:hyperlink>
    </w:p>
    <w:p w14:paraId="2C3B6E1D" w14:textId="6C18B65C" w:rsidR="26ACB957" w:rsidRDefault="26ACB957" w:rsidP="4691DD99">
      <w:pPr>
        <w:spacing w:line="257" w:lineRule="auto"/>
      </w:pPr>
      <w:r w:rsidRPr="4691DD99">
        <w:rPr>
          <w:rFonts w:ascii="Calibri" w:eastAsia="Calibri" w:hAnsi="Calibri" w:cs="Calibri"/>
          <w:lang w:val="en-IE"/>
        </w:rPr>
        <w:t xml:space="preserve"> </w:t>
      </w:r>
    </w:p>
    <w:sectPr w:rsidR="26ACB957" w:rsidSect="00FC283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8F91E" w14:textId="77777777" w:rsidR="00D30285" w:rsidRDefault="00D30285" w:rsidP="00D30285">
      <w:pPr>
        <w:spacing w:after="0" w:line="240" w:lineRule="auto"/>
      </w:pPr>
      <w:r>
        <w:separator/>
      </w:r>
    </w:p>
  </w:endnote>
  <w:endnote w:type="continuationSeparator" w:id="0">
    <w:p w14:paraId="325E62AC" w14:textId="77777777" w:rsidR="00D30285" w:rsidRDefault="00D30285" w:rsidP="00D3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3D131" w14:textId="77777777" w:rsidR="00D30285" w:rsidRDefault="00D30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BA2D" w14:textId="77777777" w:rsidR="00D30285" w:rsidRDefault="00D302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4427D" w14:textId="77777777" w:rsidR="00D30285" w:rsidRDefault="00D30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D50EE" w14:textId="77777777" w:rsidR="00D30285" w:rsidRDefault="00D30285" w:rsidP="00D30285">
      <w:pPr>
        <w:spacing w:after="0" w:line="240" w:lineRule="auto"/>
      </w:pPr>
      <w:r>
        <w:separator/>
      </w:r>
    </w:p>
  </w:footnote>
  <w:footnote w:type="continuationSeparator" w:id="0">
    <w:p w14:paraId="7D4F1606" w14:textId="77777777" w:rsidR="00D30285" w:rsidRDefault="00D30285" w:rsidP="00D30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8D86D" w14:textId="77777777" w:rsidR="00D30285" w:rsidRDefault="00D30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904005"/>
      <w:docPartObj>
        <w:docPartGallery w:val="Watermarks"/>
        <w:docPartUnique/>
      </w:docPartObj>
    </w:sdtPr>
    <w:sdtContent>
      <w:p w14:paraId="46B78DD7" w14:textId="1F591983" w:rsidR="00D30285" w:rsidRDefault="00D30285">
        <w:pPr>
          <w:pStyle w:val="Header"/>
        </w:pPr>
        <w:r>
          <w:rPr>
            <w:noProof/>
          </w:rPr>
          <w:pict w14:anchorId="12275A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593064"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EMBARGO"/>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44F92" w14:textId="77777777" w:rsidR="00D30285" w:rsidRDefault="00D30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30F80"/>
    <w:multiLevelType w:val="hybridMultilevel"/>
    <w:tmpl w:val="A4BC28CE"/>
    <w:lvl w:ilvl="0" w:tplc="BD2851F4">
      <w:start w:val="1"/>
      <w:numFmt w:val="bullet"/>
      <w:lvlText w:val=""/>
      <w:lvlJc w:val="left"/>
      <w:pPr>
        <w:ind w:left="720" w:hanging="360"/>
      </w:pPr>
      <w:rPr>
        <w:rFonts w:ascii="Symbol" w:hAnsi="Symbol" w:hint="default"/>
      </w:rPr>
    </w:lvl>
    <w:lvl w:ilvl="1" w:tplc="4FDAEB74">
      <w:start w:val="1"/>
      <w:numFmt w:val="bullet"/>
      <w:lvlText w:val="o"/>
      <w:lvlJc w:val="left"/>
      <w:pPr>
        <w:ind w:left="1440" w:hanging="360"/>
      </w:pPr>
      <w:rPr>
        <w:rFonts w:ascii="Courier New" w:hAnsi="Courier New" w:hint="default"/>
      </w:rPr>
    </w:lvl>
    <w:lvl w:ilvl="2" w:tplc="7584BDD8">
      <w:start w:val="1"/>
      <w:numFmt w:val="bullet"/>
      <w:lvlText w:val=""/>
      <w:lvlJc w:val="left"/>
      <w:pPr>
        <w:ind w:left="2160" w:hanging="360"/>
      </w:pPr>
      <w:rPr>
        <w:rFonts w:ascii="Wingdings" w:hAnsi="Wingdings" w:hint="default"/>
      </w:rPr>
    </w:lvl>
    <w:lvl w:ilvl="3" w:tplc="7BF04692">
      <w:start w:val="1"/>
      <w:numFmt w:val="bullet"/>
      <w:lvlText w:val=""/>
      <w:lvlJc w:val="left"/>
      <w:pPr>
        <w:ind w:left="2880" w:hanging="360"/>
      </w:pPr>
      <w:rPr>
        <w:rFonts w:ascii="Symbol" w:hAnsi="Symbol" w:hint="default"/>
      </w:rPr>
    </w:lvl>
    <w:lvl w:ilvl="4" w:tplc="E3364F4A">
      <w:start w:val="1"/>
      <w:numFmt w:val="bullet"/>
      <w:lvlText w:val="o"/>
      <w:lvlJc w:val="left"/>
      <w:pPr>
        <w:ind w:left="3600" w:hanging="360"/>
      </w:pPr>
      <w:rPr>
        <w:rFonts w:ascii="Courier New" w:hAnsi="Courier New" w:hint="default"/>
      </w:rPr>
    </w:lvl>
    <w:lvl w:ilvl="5" w:tplc="590CAE32">
      <w:start w:val="1"/>
      <w:numFmt w:val="bullet"/>
      <w:lvlText w:val=""/>
      <w:lvlJc w:val="left"/>
      <w:pPr>
        <w:ind w:left="4320" w:hanging="360"/>
      </w:pPr>
      <w:rPr>
        <w:rFonts w:ascii="Wingdings" w:hAnsi="Wingdings" w:hint="default"/>
      </w:rPr>
    </w:lvl>
    <w:lvl w:ilvl="6" w:tplc="4F26E532">
      <w:start w:val="1"/>
      <w:numFmt w:val="bullet"/>
      <w:lvlText w:val=""/>
      <w:lvlJc w:val="left"/>
      <w:pPr>
        <w:ind w:left="5040" w:hanging="360"/>
      </w:pPr>
      <w:rPr>
        <w:rFonts w:ascii="Symbol" w:hAnsi="Symbol" w:hint="default"/>
      </w:rPr>
    </w:lvl>
    <w:lvl w:ilvl="7" w:tplc="2B641812">
      <w:start w:val="1"/>
      <w:numFmt w:val="bullet"/>
      <w:lvlText w:val="o"/>
      <w:lvlJc w:val="left"/>
      <w:pPr>
        <w:ind w:left="5760" w:hanging="360"/>
      </w:pPr>
      <w:rPr>
        <w:rFonts w:ascii="Courier New" w:hAnsi="Courier New" w:hint="default"/>
      </w:rPr>
    </w:lvl>
    <w:lvl w:ilvl="8" w:tplc="EC96DC30">
      <w:start w:val="1"/>
      <w:numFmt w:val="bullet"/>
      <w:lvlText w:val=""/>
      <w:lvlJc w:val="left"/>
      <w:pPr>
        <w:ind w:left="6480" w:hanging="360"/>
      </w:pPr>
      <w:rPr>
        <w:rFonts w:ascii="Wingdings" w:hAnsi="Wingdings" w:hint="default"/>
      </w:rPr>
    </w:lvl>
  </w:abstractNum>
  <w:abstractNum w:abstractNumId="1" w15:restartNumberingAfterBreak="0">
    <w:nsid w:val="3BAB470E"/>
    <w:multiLevelType w:val="hybridMultilevel"/>
    <w:tmpl w:val="FFFFFFFF"/>
    <w:lvl w:ilvl="0" w:tplc="6CC06746">
      <w:start w:val="1"/>
      <w:numFmt w:val="bullet"/>
      <w:lvlText w:val=""/>
      <w:lvlJc w:val="left"/>
      <w:pPr>
        <w:ind w:left="720" w:hanging="360"/>
      </w:pPr>
      <w:rPr>
        <w:rFonts w:ascii="Symbol" w:hAnsi="Symbol" w:hint="default"/>
      </w:rPr>
    </w:lvl>
    <w:lvl w:ilvl="1" w:tplc="87BA56BE">
      <w:start w:val="1"/>
      <w:numFmt w:val="bullet"/>
      <w:lvlText w:val="o"/>
      <w:lvlJc w:val="left"/>
      <w:pPr>
        <w:ind w:left="1440" w:hanging="360"/>
      </w:pPr>
      <w:rPr>
        <w:rFonts w:ascii="Courier New" w:hAnsi="Courier New" w:hint="default"/>
      </w:rPr>
    </w:lvl>
    <w:lvl w:ilvl="2" w:tplc="263E856C">
      <w:start w:val="1"/>
      <w:numFmt w:val="bullet"/>
      <w:lvlText w:val=""/>
      <w:lvlJc w:val="left"/>
      <w:pPr>
        <w:ind w:left="2160" w:hanging="360"/>
      </w:pPr>
      <w:rPr>
        <w:rFonts w:ascii="Wingdings" w:hAnsi="Wingdings" w:hint="default"/>
      </w:rPr>
    </w:lvl>
    <w:lvl w:ilvl="3" w:tplc="167C1B24">
      <w:start w:val="1"/>
      <w:numFmt w:val="bullet"/>
      <w:lvlText w:val=""/>
      <w:lvlJc w:val="left"/>
      <w:pPr>
        <w:ind w:left="2880" w:hanging="360"/>
      </w:pPr>
      <w:rPr>
        <w:rFonts w:ascii="Symbol" w:hAnsi="Symbol" w:hint="default"/>
      </w:rPr>
    </w:lvl>
    <w:lvl w:ilvl="4" w:tplc="82A6AFA6">
      <w:start w:val="1"/>
      <w:numFmt w:val="bullet"/>
      <w:lvlText w:val="o"/>
      <w:lvlJc w:val="left"/>
      <w:pPr>
        <w:ind w:left="3600" w:hanging="360"/>
      </w:pPr>
      <w:rPr>
        <w:rFonts w:ascii="Courier New" w:hAnsi="Courier New" w:hint="default"/>
      </w:rPr>
    </w:lvl>
    <w:lvl w:ilvl="5" w:tplc="E516F902">
      <w:start w:val="1"/>
      <w:numFmt w:val="bullet"/>
      <w:lvlText w:val=""/>
      <w:lvlJc w:val="left"/>
      <w:pPr>
        <w:ind w:left="4320" w:hanging="360"/>
      </w:pPr>
      <w:rPr>
        <w:rFonts w:ascii="Wingdings" w:hAnsi="Wingdings" w:hint="default"/>
      </w:rPr>
    </w:lvl>
    <w:lvl w:ilvl="6" w:tplc="475E5BA8">
      <w:start w:val="1"/>
      <w:numFmt w:val="bullet"/>
      <w:lvlText w:val=""/>
      <w:lvlJc w:val="left"/>
      <w:pPr>
        <w:ind w:left="5040" w:hanging="360"/>
      </w:pPr>
      <w:rPr>
        <w:rFonts w:ascii="Symbol" w:hAnsi="Symbol" w:hint="default"/>
      </w:rPr>
    </w:lvl>
    <w:lvl w:ilvl="7" w:tplc="CF688144">
      <w:start w:val="1"/>
      <w:numFmt w:val="bullet"/>
      <w:lvlText w:val="o"/>
      <w:lvlJc w:val="left"/>
      <w:pPr>
        <w:ind w:left="5760" w:hanging="360"/>
      </w:pPr>
      <w:rPr>
        <w:rFonts w:ascii="Courier New" w:hAnsi="Courier New" w:hint="default"/>
      </w:rPr>
    </w:lvl>
    <w:lvl w:ilvl="8" w:tplc="756AEED6">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98"/>
    <w:rsid w:val="000524D3"/>
    <w:rsid w:val="001406AF"/>
    <w:rsid w:val="00251417"/>
    <w:rsid w:val="00384667"/>
    <w:rsid w:val="00437003"/>
    <w:rsid w:val="004B3C9C"/>
    <w:rsid w:val="00500752"/>
    <w:rsid w:val="006C1708"/>
    <w:rsid w:val="00731598"/>
    <w:rsid w:val="00795C44"/>
    <w:rsid w:val="00975F28"/>
    <w:rsid w:val="00985A98"/>
    <w:rsid w:val="00AB4BD7"/>
    <w:rsid w:val="00D30285"/>
    <w:rsid w:val="00FC2832"/>
    <w:rsid w:val="00FE5DFB"/>
    <w:rsid w:val="01A91A88"/>
    <w:rsid w:val="0293E564"/>
    <w:rsid w:val="02B6475E"/>
    <w:rsid w:val="0414D4F1"/>
    <w:rsid w:val="04F52907"/>
    <w:rsid w:val="06174E7D"/>
    <w:rsid w:val="064C1449"/>
    <w:rsid w:val="0824D685"/>
    <w:rsid w:val="0AE7D3C0"/>
    <w:rsid w:val="0C4C4407"/>
    <w:rsid w:val="0DB7C1D6"/>
    <w:rsid w:val="0DC6BF76"/>
    <w:rsid w:val="0EF06358"/>
    <w:rsid w:val="1347A4B0"/>
    <w:rsid w:val="14C11F44"/>
    <w:rsid w:val="162DA078"/>
    <w:rsid w:val="1696440F"/>
    <w:rsid w:val="1962CBF3"/>
    <w:rsid w:val="197AACD7"/>
    <w:rsid w:val="1A111D98"/>
    <w:rsid w:val="1A1A3386"/>
    <w:rsid w:val="2383100B"/>
    <w:rsid w:val="23EA3740"/>
    <w:rsid w:val="24BDE351"/>
    <w:rsid w:val="26ACB957"/>
    <w:rsid w:val="2E0AD282"/>
    <w:rsid w:val="2EAE698A"/>
    <w:rsid w:val="2EE619AD"/>
    <w:rsid w:val="2EF2BA7E"/>
    <w:rsid w:val="2FEF7EBD"/>
    <w:rsid w:val="33F67F29"/>
    <w:rsid w:val="381006BA"/>
    <w:rsid w:val="39369550"/>
    <w:rsid w:val="39484CD1"/>
    <w:rsid w:val="3AC827C9"/>
    <w:rsid w:val="3F6BA402"/>
    <w:rsid w:val="3F9CD425"/>
    <w:rsid w:val="40151E1E"/>
    <w:rsid w:val="4158D0D9"/>
    <w:rsid w:val="4192EAAD"/>
    <w:rsid w:val="42B71BED"/>
    <w:rsid w:val="44E133DF"/>
    <w:rsid w:val="452F30BD"/>
    <w:rsid w:val="4691DD99"/>
    <w:rsid w:val="4771A265"/>
    <w:rsid w:val="47F6F22C"/>
    <w:rsid w:val="481E41C5"/>
    <w:rsid w:val="48292CC3"/>
    <w:rsid w:val="48B12D60"/>
    <w:rsid w:val="4A02FE58"/>
    <w:rsid w:val="4E6CDDFC"/>
    <w:rsid w:val="4FF9BB7E"/>
    <w:rsid w:val="5070EE43"/>
    <w:rsid w:val="51E3C52B"/>
    <w:rsid w:val="530AF452"/>
    <w:rsid w:val="538A9415"/>
    <w:rsid w:val="53F115C6"/>
    <w:rsid w:val="55C2A2B0"/>
    <w:rsid w:val="56C96024"/>
    <w:rsid w:val="5841DD47"/>
    <w:rsid w:val="592163C1"/>
    <w:rsid w:val="593C1CAE"/>
    <w:rsid w:val="59E8BA10"/>
    <w:rsid w:val="5B210A21"/>
    <w:rsid w:val="5B6DD742"/>
    <w:rsid w:val="5EAB95A0"/>
    <w:rsid w:val="5ED78918"/>
    <w:rsid w:val="61B8DE7E"/>
    <w:rsid w:val="6309E49D"/>
    <w:rsid w:val="632C0D9A"/>
    <w:rsid w:val="6476B270"/>
    <w:rsid w:val="64ED85E7"/>
    <w:rsid w:val="68E110F2"/>
    <w:rsid w:val="69307C2B"/>
    <w:rsid w:val="6D193C53"/>
    <w:rsid w:val="6D3C06DE"/>
    <w:rsid w:val="6D9EA704"/>
    <w:rsid w:val="6EFEAB91"/>
    <w:rsid w:val="6F52A4EF"/>
    <w:rsid w:val="6FFD6C7E"/>
    <w:rsid w:val="71D46C6F"/>
    <w:rsid w:val="72491452"/>
    <w:rsid w:val="75DE5CF7"/>
    <w:rsid w:val="76F53E3C"/>
    <w:rsid w:val="7981FBDB"/>
    <w:rsid w:val="7E5A00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7C4527"/>
  <w15:chartTrackingRefBased/>
  <w15:docId w15:val="{CBB513F7-1A03-42B1-BD3F-905BA31F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C2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32"/>
    <w:rPr>
      <w:rFonts w:ascii="Segoe UI" w:hAnsi="Segoe UI" w:cs="Segoe UI"/>
      <w:sz w:val="18"/>
      <w:szCs w:val="18"/>
      <w:lang w:val="en-GB"/>
    </w:rPr>
  </w:style>
  <w:style w:type="paragraph" w:styleId="Header">
    <w:name w:val="header"/>
    <w:basedOn w:val="Normal"/>
    <w:link w:val="HeaderChar"/>
    <w:uiPriority w:val="99"/>
    <w:unhideWhenUsed/>
    <w:rsid w:val="00D30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285"/>
    <w:rPr>
      <w:lang w:val="en-GB"/>
    </w:rPr>
  </w:style>
  <w:style w:type="paragraph" w:styleId="Footer">
    <w:name w:val="footer"/>
    <w:basedOn w:val="Normal"/>
    <w:link w:val="FooterChar"/>
    <w:uiPriority w:val="99"/>
    <w:unhideWhenUsed/>
    <w:rsid w:val="00D30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28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c-csi.org/Zimbabwe-solidarity-20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tuc-csi.org/ITUC-Africa-General-Secretary-detained-Zimbabw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c-csi.org/Trade-Unionists-Arrest-Civil-Right-Crackdown-Crisis-Zimbabw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04747f5-aea2-4b44-b2d3-1c6f9378b3ea">
      <UserInfo>
        <DisplayName>Mtimtema, Zakeyo</DisplayName>
        <AccountId>58</AccountId>
        <AccountType/>
      </UserInfo>
      <UserInfo>
        <DisplayName>Beirnaert, Jeroen</DisplayName>
        <AccountId>49</AccountId>
        <AccountType/>
      </UserInfo>
      <UserInfo>
        <DisplayName>Balfe, Michael</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5FB814357684D97B137D7BE304532" ma:contentTypeVersion="13" ma:contentTypeDescription="Create a new document." ma:contentTypeScope="" ma:versionID="e42923057475c941341a94c3949eac05">
  <xsd:schema xmlns:xsd="http://www.w3.org/2001/XMLSchema" xmlns:xs="http://www.w3.org/2001/XMLSchema" xmlns:p="http://schemas.microsoft.com/office/2006/metadata/properties" xmlns:ns3="704747f5-aea2-4b44-b2d3-1c6f9378b3ea" xmlns:ns4="02458688-5f4e-4871-973a-4ff1110001d3" targetNamespace="http://schemas.microsoft.com/office/2006/metadata/properties" ma:root="true" ma:fieldsID="305d8d32576508c6ae18932b3d61875b" ns3:_="" ns4:_="">
    <xsd:import namespace="704747f5-aea2-4b44-b2d3-1c6f9378b3ea"/>
    <xsd:import namespace="02458688-5f4e-4871-973a-4ff1110001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747f5-aea2-4b44-b2d3-1c6f9378b3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458688-5f4e-4871-973a-4ff1110001d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70A59-A133-41BD-BEB4-523AEF71654F}">
  <ds:schemaRefs>
    <ds:schemaRef ds:uri="http://schemas.openxmlformats.org/package/2006/metadata/core-properties"/>
    <ds:schemaRef ds:uri="http://www.w3.org/XML/1998/namespace"/>
    <ds:schemaRef ds:uri="http://purl.org/dc/dcmitype/"/>
    <ds:schemaRef ds:uri="http://purl.org/dc/terms/"/>
    <ds:schemaRef ds:uri="02458688-5f4e-4871-973a-4ff1110001d3"/>
    <ds:schemaRef ds:uri="http://purl.org/dc/elements/1.1/"/>
    <ds:schemaRef ds:uri="704747f5-aea2-4b44-b2d3-1c6f9378b3ea"/>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CB24F15-EC04-4E11-8B98-A4F364A18A5A}">
  <ds:schemaRefs>
    <ds:schemaRef ds:uri="http://schemas.microsoft.com/sharepoint/v3/contenttype/forms"/>
  </ds:schemaRefs>
</ds:datastoreItem>
</file>

<file path=customXml/itemProps3.xml><?xml version="1.0" encoding="utf-8"?>
<ds:datastoreItem xmlns:ds="http://schemas.openxmlformats.org/officeDocument/2006/customXml" ds:itemID="{34CB8F27-1A92-4F74-A2CF-93A04CBF8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747f5-aea2-4b44-b2d3-1c6f9378b3ea"/>
    <ds:schemaRef ds:uri="02458688-5f4e-4871-973a-4ff111000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EBF2E0-E675-443B-8A90-2058626B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Morrissey, Theo</dc:creator>
  <cp:keywords/>
  <dc:description/>
  <cp:lastModifiedBy>Morrissey, Theo</cp:lastModifiedBy>
  <cp:revision>4</cp:revision>
  <dcterms:created xsi:type="dcterms:W3CDTF">2020-01-29T08:58:00Z</dcterms:created>
  <dcterms:modified xsi:type="dcterms:W3CDTF">2020-01-29T09:03:00Z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0x010100F675FB814357684D97B137D7BE304532</vt:lpwstr>
  </property>
  <property fmtid="{D5CDD505-2E9C-101B-9397-08002B2CF9AE}" pid="3" name="Countries">
    <vt:lpwstr>6;#Zimbabwe|1944f7e3-ad3b-4b13-a1f3-658c8f7603ba</vt:lpwstr>
  </property>
</Properties>
</file>