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86A41" w14:textId="77777777" w:rsidR="007E38F0" w:rsidRDefault="007E38F0" w:rsidP="007E38F0">
      <w:pPr>
        <w:jc w:val="center"/>
        <w:rPr>
          <w:rFonts w:ascii="Arial" w:hAnsi="Arial" w:cs="Arial"/>
          <w:b/>
          <w:sz w:val="28"/>
          <w:szCs w:val="28"/>
        </w:rPr>
      </w:pPr>
      <w:r>
        <w:object w:dxaOrig="4170" w:dyaOrig="3930" w14:anchorId="5281B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pt;height:63.15pt;mso-position-horizontal:absolute;mso-position-vertical:absolute" o:ole="" o:allowoverlap="f">
            <v:imagedata r:id="rId6" o:title=""/>
          </v:shape>
          <o:OLEObject Type="Embed" ProgID="PBrush" ShapeID="_x0000_i1025" DrawAspect="Content" ObjectID="_1504361910" r:id="rId7"/>
        </w:object>
      </w:r>
    </w:p>
    <w:p w14:paraId="36610992" w14:textId="77777777" w:rsidR="007E38F0" w:rsidRPr="00494878" w:rsidRDefault="007E38F0" w:rsidP="007E38F0">
      <w:pPr>
        <w:jc w:val="center"/>
        <w:rPr>
          <w:rFonts w:ascii="Arial" w:hAnsi="Arial" w:cs="Arial"/>
          <w:b/>
          <w:sz w:val="28"/>
          <w:szCs w:val="28"/>
        </w:rPr>
      </w:pPr>
      <w:r w:rsidRPr="00494878">
        <w:rPr>
          <w:rFonts w:ascii="Arial" w:hAnsi="Arial" w:cs="Arial"/>
          <w:b/>
          <w:sz w:val="28"/>
          <w:szCs w:val="28"/>
        </w:rPr>
        <w:t xml:space="preserve">Africa </w:t>
      </w:r>
      <w:proofErr w:type="spellStart"/>
      <w:r w:rsidRPr="00494878">
        <w:rPr>
          <w:rFonts w:ascii="Arial" w:hAnsi="Arial" w:cs="Arial"/>
          <w:b/>
          <w:sz w:val="28"/>
          <w:szCs w:val="28"/>
        </w:rPr>
        <w:t>Labour</w:t>
      </w:r>
      <w:proofErr w:type="spellEnd"/>
      <w:r w:rsidRPr="00494878">
        <w:rPr>
          <w:rFonts w:ascii="Arial" w:hAnsi="Arial" w:cs="Arial"/>
          <w:b/>
          <w:sz w:val="28"/>
          <w:szCs w:val="28"/>
        </w:rPr>
        <w:t xml:space="preserve"> Research and Education Institute (ALREI)</w:t>
      </w:r>
    </w:p>
    <w:p w14:paraId="43B8E43B" w14:textId="77777777" w:rsidR="007E38F0" w:rsidRDefault="007E38F0" w:rsidP="007E38F0">
      <w:pPr>
        <w:jc w:val="center"/>
        <w:rPr>
          <w:rFonts w:ascii="Arial" w:hAnsi="Arial" w:cs="Arial"/>
          <w:b/>
        </w:rPr>
      </w:pPr>
    </w:p>
    <w:p w14:paraId="27187C22" w14:textId="77777777" w:rsidR="007E38F0" w:rsidRPr="007E38F0" w:rsidRDefault="007E38F0" w:rsidP="007E38F0">
      <w:pPr>
        <w:jc w:val="center"/>
        <w:rPr>
          <w:rFonts w:ascii="Arial" w:hAnsi="Arial" w:cs="Arial"/>
          <w:b/>
        </w:rPr>
      </w:pPr>
      <w:r w:rsidRPr="007E38F0">
        <w:rPr>
          <w:rFonts w:ascii="Arial" w:hAnsi="Arial" w:cs="Arial"/>
          <w:b/>
        </w:rPr>
        <w:t xml:space="preserve">Social Dialogue in Ghana and its contribution to the </w:t>
      </w:r>
      <w:r>
        <w:rPr>
          <w:rFonts w:ascii="Arial" w:hAnsi="Arial" w:cs="Arial"/>
          <w:b/>
        </w:rPr>
        <w:t xml:space="preserve">Ghana </w:t>
      </w:r>
      <w:r w:rsidRPr="007E38F0">
        <w:rPr>
          <w:rFonts w:ascii="Arial" w:hAnsi="Arial" w:cs="Arial"/>
          <w:b/>
        </w:rPr>
        <w:t>decent work agenda</w:t>
      </w:r>
    </w:p>
    <w:p w14:paraId="715EEFE0" w14:textId="77777777" w:rsidR="007E38F0" w:rsidRDefault="007E38F0" w:rsidP="007E38F0">
      <w:pPr>
        <w:jc w:val="center"/>
        <w:rPr>
          <w:rFonts w:ascii="Arial" w:hAnsi="Arial" w:cs="Arial"/>
          <w:b/>
          <w:sz w:val="28"/>
          <w:szCs w:val="28"/>
        </w:rPr>
      </w:pPr>
    </w:p>
    <w:p w14:paraId="6225682C" w14:textId="77777777" w:rsidR="007E38F0" w:rsidRPr="00494878" w:rsidRDefault="007E38F0" w:rsidP="007E38F0">
      <w:pPr>
        <w:rPr>
          <w:rFonts w:ascii="Arial" w:hAnsi="Arial" w:cs="Arial"/>
          <w:b/>
          <w:sz w:val="18"/>
          <w:szCs w:val="18"/>
        </w:rPr>
      </w:pPr>
    </w:p>
    <w:p w14:paraId="501A4D4E" w14:textId="77777777" w:rsidR="007E38F0" w:rsidRPr="00B27B78" w:rsidRDefault="007E38F0" w:rsidP="007E38F0">
      <w:pPr>
        <w:rPr>
          <w:rFonts w:ascii="Arial" w:hAnsi="Arial" w:cs="Arial"/>
          <w:b/>
          <w:sz w:val="22"/>
          <w:szCs w:val="22"/>
        </w:rPr>
      </w:pPr>
      <w:r w:rsidRPr="00B27B78">
        <w:rPr>
          <w:rFonts w:ascii="Arial" w:hAnsi="Arial" w:cs="Arial"/>
          <w:b/>
          <w:sz w:val="22"/>
          <w:szCs w:val="22"/>
        </w:rPr>
        <w:t>1. Project Proposal summary</w:t>
      </w:r>
    </w:p>
    <w:p w14:paraId="1C1483B4" w14:textId="77777777" w:rsidR="007E38F0" w:rsidRPr="006B693D" w:rsidRDefault="007E38F0" w:rsidP="007E38F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2411"/>
        <w:gridCol w:w="6945"/>
      </w:tblGrid>
      <w:tr w:rsidR="007E38F0" w:rsidRPr="00CF2690" w14:paraId="3A3C24E6" w14:textId="77777777" w:rsidTr="007E38F0">
        <w:trPr>
          <w:trHeight w:val="284"/>
        </w:trPr>
        <w:tc>
          <w:tcPr>
            <w:tcW w:w="2411" w:type="dxa"/>
            <w:vAlign w:val="center"/>
          </w:tcPr>
          <w:p w14:paraId="5A0D461D" w14:textId="77777777" w:rsidR="007E38F0" w:rsidRPr="00CF2690" w:rsidRDefault="007E38F0" w:rsidP="007E38F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2690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945" w:type="dxa"/>
            <w:vAlign w:val="center"/>
          </w:tcPr>
          <w:p w14:paraId="4A47A971" w14:textId="5B1BCE72" w:rsidR="007E38F0" w:rsidRPr="00074A0D" w:rsidRDefault="007E38F0" w:rsidP="007E38F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74A0D">
              <w:rPr>
                <w:rFonts w:ascii="Arial" w:hAnsi="Arial" w:cs="Arial"/>
                <w:b/>
                <w:sz w:val="18"/>
                <w:szCs w:val="18"/>
                <w:lang w:val="en-GB"/>
              </w:rPr>
              <w:t>Social Dialogue in Ghana and its</w:t>
            </w:r>
            <w:r w:rsidR="000328DB" w:rsidRPr="00074A0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linkages and </w:t>
            </w:r>
            <w:r w:rsidRPr="00074A0D">
              <w:rPr>
                <w:rFonts w:ascii="Arial" w:hAnsi="Arial" w:cs="Arial"/>
                <w:b/>
                <w:sz w:val="18"/>
                <w:szCs w:val="18"/>
                <w:lang w:val="en-GB"/>
              </w:rPr>
              <w:t>contribution to the</w:t>
            </w:r>
            <w:r w:rsidR="00B54133" w:rsidRPr="00074A0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Ghana Country Decent Work A</w:t>
            </w:r>
            <w:r w:rsidRPr="00074A0D">
              <w:rPr>
                <w:rFonts w:ascii="Arial" w:hAnsi="Arial" w:cs="Arial"/>
                <w:b/>
                <w:sz w:val="18"/>
                <w:szCs w:val="18"/>
                <w:lang w:val="en-GB"/>
              </w:rPr>
              <w:t>genda</w:t>
            </w:r>
          </w:p>
        </w:tc>
      </w:tr>
      <w:tr w:rsidR="007E38F0" w:rsidRPr="006B693D" w14:paraId="745AA8B8" w14:textId="77777777" w:rsidTr="007E38F0">
        <w:tc>
          <w:tcPr>
            <w:tcW w:w="2411" w:type="dxa"/>
            <w:vAlign w:val="center"/>
          </w:tcPr>
          <w:p w14:paraId="30606505" w14:textId="77777777" w:rsidR="007E38F0" w:rsidRPr="006B693D" w:rsidRDefault="007E38F0" w:rsidP="007E38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693D">
              <w:rPr>
                <w:rFonts w:ascii="Arial" w:hAnsi="Arial" w:cs="Arial"/>
                <w:b/>
                <w:sz w:val="18"/>
                <w:szCs w:val="18"/>
              </w:rPr>
              <w:t xml:space="preserve">Main </w:t>
            </w:r>
            <w:proofErr w:type="spellStart"/>
            <w:r w:rsidRPr="006B693D">
              <w:rPr>
                <w:rFonts w:ascii="Arial" w:hAnsi="Arial" w:cs="Arial"/>
                <w:b/>
                <w:sz w:val="18"/>
                <w:szCs w:val="18"/>
              </w:rPr>
              <w:t>aim</w:t>
            </w:r>
            <w:proofErr w:type="spellEnd"/>
          </w:p>
        </w:tc>
        <w:tc>
          <w:tcPr>
            <w:tcW w:w="6945" w:type="dxa"/>
            <w:vAlign w:val="center"/>
          </w:tcPr>
          <w:p w14:paraId="7D104602" w14:textId="79DC0969" w:rsidR="007E38F0" w:rsidRPr="00074A0D" w:rsidRDefault="007E38F0" w:rsidP="007E38F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4A0D">
              <w:rPr>
                <w:rFonts w:ascii="Arial" w:hAnsi="Arial" w:cs="Arial"/>
                <w:sz w:val="18"/>
                <w:szCs w:val="18"/>
                <w:lang w:val="en-GB"/>
              </w:rPr>
              <w:t>To carry out a baseline assessment of the structure</w:t>
            </w:r>
            <w:r w:rsidR="00B54133" w:rsidRPr="00074A0D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B54133" w:rsidRPr="00074A0D">
              <w:rPr>
                <w:rFonts w:ascii="Arial" w:hAnsi="Arial" w:cs="Arial"/>
                <w:sz w:val="18"/>
                <w:szCs w:val="18"/>
                <w:lang w:val="en-GB"/>
              </w:rPr>
              <w:t>legistlative</w:t>
            </w:r>
            <w:proofErr w:type="spellEnd"/>
            <w:r w:rsidR="00B54133" w:rsidRPr="00074A0D">
              <w:rPr>
                <w:rFonts w:ascii="Arial" w:hAnsi="Arial" w:cs="Arial"/>
                <w:sz w:val="18"/>
                <w:szCs w:val="18"/>
                <w:lang w:val="en-GB"/>
              </w:rPr>
              <w:t xml:space="preserve"> and institutional)</w:t>
            </w:r>
            <w:r w:rsidRPr="00074A0D">
              <w:rPr>
                <w:rFonts w:ascii="Arial" w:hAnsi="Arial" w:cs="Arial"/>
                <w:sz w:val="18"/>
                <w:szCs w:val="18"/>
                <w:lang w:val="en-GB"/>
              </w:rPr>
              <w:t xml:space="preserve"> of social dialogue in Ghana and how it contributes to the</w:t>
            </w:r>
            <w:r w:rsidR="00B54133" w:rsidRPr="00074A0D">
              <w:rPr>
                <w:rFonts w:ascii="Arial" w:hAnsi="Arial" w:cs="Arial"/>
                <w:sz w:val="18"/>
                <w:szCs w:val="18"/>
                <w:lang w:val="en-GB"/>
              </w:rPr>
              <w:t xml:space="preserve"> implementation and outcomes of</w:t>
            </w:r>
            <w:r w:rsidRPr="00074A0D">
              <w:rPr>
                <w:rFonts w:ascii="Arial" w:hAnsi="Arial" w:cs="Arial"/>
                <w:sz w:val="18"/>
                <w:szCs w:val="18"/>
                <w:lang w:val="en-GB"/>
              </w:rPr>
              <w:t xml:space="preserve"> Ghana decent work country program</w:t>
            </w:r>
          </w:p>
        </w:tc>
      </w:tr>
      <w:tr w:rsidR="007E38F0" w:rsidRPr="006B693D" w14:paraId="7CA09946" w14:textId="77777777" w:rsidTr="007E38F0">
        <w:tc>
          <w:tcPr>
            <w:tcW w:w="2411" w:type="dxa"/>
            <w:vAlign w:val="center"/>
          </w:tcPr>
          <w:p w14:paraId="55078D8F" w14:textId="77777777" w:rsidR="007E38F0" w:rsidRPr="006B693D" w:rsidRDefault="007E38F0" w:rsidP="007E38F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B693D">
              <w:rPr>
                <w:rFonts w:ascii="Arial" w:hAnsi="Arial" w:cs="Arial"/>
                <w:b/>
                <w:sz w:val="18"/>
                <w:szCs w:val="18"/>
              </w:rPr>
              <w:t>Specific</w:t>
            </w:r>
            <w:proofErr w:type="spellEnd"/>
            <w:r w:rsidRPr="006B693D">
              <w:rPr>
                <w:rFonts w:ascii="Arial" w:hAnsi="Arial" w:cs="Arial"/>
                <w:b/>
                <w:sz w:val="18"/>
                <w:szCs w:val="18"/>
              </w:rPr>
              <w:t xml:space="preserve"> objectives </w:t>
            </w:r>
          </w:p>
        </w:tc>
        <w:tc>
          <w:tcPr>
            <w:tcW w:w="6945" w:type="dxa"/>
            <w:vAlign w:val="center"/>
          </w:tcPr>
          <w:p w14:paraId="1DCE8463" w14:textId="77777777" w:rsidR="007E38F0" w:rsidRDefault="007E38F0" w:rsidP="007E38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 the nature and structure of social dialogue in Ghana</w:t>
            </w:r>
          </w:p>
          <w:p w14:paraId="16B990DA" w14:textId="77777777" w:rsidR="007E38F0" w:rsidRDefault="007E38F0" w:rsidP="007E38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 the linkages between the effects of social dialogue and the Ghana decent work country program</w:t>
            </w:r>
          </w:p>
          <w:p w14:paraId="67F6A83A" w14:textId="77777777" w:rsidR="007E38F0" w:rsidRPr="007E38F0" w:rsidRDefault="007E38F0" w:rsidP="007E38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Based on the outcomes provide recommendations that highlight areas of improvement if any</w:t>
            </w:r>
          </w:p>
        </w:tc>
      </w:tr>
      <w:tr w:rsidR="007E38F0" w:rsidRPr="006B693D" w14:paraId="1B6DFC2E" w14:textId="77777777" w:rsidTr="007E38F0">
        <w:tc>
          <w:tcPr>
            <w:tcW w:w="2411" w:type="dxa"/>
            <w:vAlign w:val="center"/>
          </w:tcPr>
          <w:p w14:paraId="38251B53" w14:textId="77777777" w:rsidR="007E38F0" w:rsidRPr="006B693D" w:rsidRDefault="007E38F0" w:rsidP="007E38F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Expected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outputs</w:t>
            </w:r>
          </w:p>
        </w:tc>
        <w:tc>
          <w:tcPr>
            <w:tcW w:w="6945" w:type="dxa"/>
            <w:vAlign w:val="center"/>
          </w:tcPr>
          <w:p w14:paraId="527AA342" w14:textId="086B4843" w:rsidR="007E38F0" w:rsidRPr="00074A0D" w:rsidRDefault="007E38F0" w:rsidP="007E38F0">
            <w:pPr>
              <w:spacing w:before="134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074A0D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R.1</w:t>
            </w:r>
            <w:r w:rsidRPr="00074A0D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. A research report which </w:t>
            </w:r>
            <w:proofErr w:type="spellStart"/>
            <w:r w:rsidRPr="00074A0D">
              <w:rPr>
                <w:rFonts w:ascii="Arial" w:eastAsia="Calibri" w:hAnsi="Arial" w:cs="Arial"/>
                <w:sz w:val="18"/>
                <w:szCs w:val="18"/>
                <w:lang w:val="en-GB"/>
              </w:rPr>
              <w:t>higlights</w:t>
            </w:r>
            <w:proofErr w:type="spellEnd"/>
            <w:r w:rsidRPr="00074A0D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major </w:t>
            </w:r>
            <w:proofErr w:type="spellStart"/>
            <w:r w:rsidRPr="00074A0D">
              <w:rPr>
                <w:rFonts w:ascii="Arial" w:eastAsia="Calibri" w:hAnsi="Arial" w:cs="Arial"/>
                <w:sz w:val="18"/>
                <w:szCs w:val="18"/>
                <w:lang w:val="en-GB"/>
              </w:rPr>
              <w:t>strenghths</w:t>
            </w:r>
            <w:proofErr w:type="spellEnd"/>
            <w:r w:rsidRPr="00074A0D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, and opportunities in the </w:t>
            </w:r>
            <w:r w:rsidR="00CC52CF" w:rsidRPr="00074A0D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Ghana social dialogue structures</w:t>
            </w:r>
          </w:p>
          <w:p w14:paraId="6FD5BCB5" w14:textId="77777777" w:rsidR="007E38F0" w:rsidRPr="00074A0D" w:rsidRDefault="007E38F0" w:rsidP="007E38F0">
            <w:pPr>
              <w:spacing w:before="134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074A0D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R.2.</w:t>
            </w:r>
            <w:r w:rsidRPr="00074A0D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Specific stakeholder recommendations </w:t>
            </w:r>
            <w:r w:rsidR="00CC52CF" w:rsidRPr="00074A0D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to the social dialogue partners in Ghana on how the processes could benefit </w:t>
            </w:r>
            <w:r w:rsidR="00532BDD" w:rsidRPr="00074A0D">
              <w:rPr>
                <w:rFonts w:ascii="Arial" w:eastAsia="Calibri" w:hAnsi="Arial" w:cs="Arial"/>
                <w:sz w:val="18"/>
                <w:szCs w:val="18"/>
                <w:lang w:val="en-GB"/>
              </w:rPr>
              <w:t>the Ghana Decent Work Agenda</w:t>
            </w:r>
          </w:p>
          <w:p w14:paraId="58FDCB52" w14:textId="75B55ED7" w:rsidR="00B54133" w:rsidRPr="006B693D" w:rsidRDefault="00B54133" w:rsidP="007E38F0">
            <w:pPr>
              <w:spacing w:before="134"/>
              <w:rPr>
                <w:rFonts w:ascii="Arial" w:eastAsia="Calibri" w:hAnsi="Arial" w:cs="Arial"/>
                <w:sz w:val="18"/>
                <w:szCs w:val="18"/>
              </w:rPr>
            </w:pPr>
            <w:r w:rsidRPr="00B54133">
              <w:rPr>
                <w:rFonts w:ascii="Arial" w:eastAsia="Calibri" w:hAnsi="Arial" w:cs="Arial"/>
                <w:b/>
                <w:sz w:val="18"/>
                <w:szCs w:val="18"/>
              </w:rPr>
              <w:t>R.3</w:t>
            </w:r>
            <w:r>
              <w:rPr>
                <w:rFonts w:ascii="Arial" w:eastAsia="Calibri" w:hAnsi="Arial" w:cs="Arial"/>
                <w:sz w:val="18"/>
                <w:szCs w:val="18"/>
              </w:rPr>
              <w:t>. Validation report workshop</w:t>
            </w:r>
          </w:p>
        </w:tc>
      </w:tr>
      <w:tr w:rsidR="007E38F0" w:rsidRPr="006B693D" w14:paraId="3473C850" w14:textId="77777777" w:rsidTr="007E38F0">
        <w:trPr>
          <w:trHeight w:val="4362"/>
        </w:trPr>
        <w:tc>
          <w:tcPr>
            <w:tcW w:w="2411" w:type="dxa"/>
            <w:vAlign w:val="center"/>
          </w:tcPr>
          <w:p w14:paraId="6570400F" w14:textId="0961FF41" w:rsidR="007E38F0" w:rsidRPr="00074A0D" w:rsidRDefault="00664B4A" w:rsidP="007E38F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74A0D">
              <w:rPr>
                <w:rFonts w:ascii="Arial" w:hAnsi="Arial" w:cs="Arial"/>
                <w:b/>
                <w:sz w:val="18"/>
                <w:szCs w:val="18"/>
                <w:lang w:val="en-GB"/>
              </w:rPr>
              <w:t>Thematic areas</w:t>
            </w:r>
            <w:r w:rsidR="00B54133" w:rsidRPr="00074A0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&amp; outline of report</w:t>
            </w:r>
            <w:r w:rsidR="007E38F0" w:rsidRPr="00074A0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14:paraId="30D0C044" w14:textId="10429704" w:rsidR="007B1884" w:rsidRPr="00074A0D" w:rsidRDefault="00664B4A" w:rsidP="007B18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74A0D">
              <w:rPr>
                <w:rFonts w:ascii="Arial" w:hAnsi="Arial" w:cs="Arial"/>
                <w:b/>
                <w:sz w:val="18"/>
                <w:szCs w:val="18"/>
              </w:rPr>
              <w:t>Section 1</w:t>
            </w:r>
            <w:r w:rsidRPr="00074A0D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7B1884" w:rsidRPr="00074A0D">
              <w:rPr>
                <w:rFonts w:ascii="Arial" w:hAnsi="Arial" w:cs="Arial"/>
                <w:sz w:val="18"/>
                <w:szCs w:val="18"/>
              </w:rPr>
              <w:t>A brief assessment of the social and economic conditions of Ghana :</w:t>
            </w:r>
            <w:r w:rsidR="000328DB" w:rsidRPr="00074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1884" w:rsidRPr="00074A0D">
              <w:rPr>
                <w:rFonts w:ascii="Arial" w:hAnsi="Arial" w:cs="Arial"/>
                <w:sz w:val="18"/>
                <w:szCs w:val="18"/>
              </w:rPr>
              <w:t xml:space="preserve">employment and unemployment trends as well as </w:t>
            </w:r>
            <w:r w:rsidRPr="00074A0D">
              <w:rPr>
                <w:rFonts w:ascii="Arial" w:hAnsi="Arial" w:cs="Arial"/>
                <w:sz w:val="18"/>
                <w:szCs w:val="18"/>
              </w:rPr>
              <w:t>the levels of formality and informality</w:t>
            </w:r>
          </w:p>
          <w:p w14:paraId="29C1F1F4" w14:textId="2CE74BE9" w:rsidR="007B1884" w:rsidRPr="00074A0D" w:rsidRDefault="00664B4A" w:rsidP="00664B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74A0D">
              <w:rPr>
                <w:rFonts w:ascii="Arial" w:hAnsi="Arial" w:cs="Arial"/>
                <w:b/>
                <w:sz w:val="18"/>
                <w:szCs w:val="18"/>
              </w:rPr>
              <w:t>Section 2</w:t>
            </w:r>
            <w:r w:rsidRPr="00074A0D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7B1884" w:rsidRPr="00074A0D">
              <w:rPr>
                <w:rFonts w:ascii="Arial" w:hAnsi="Arial" w:cs="Arial"/>
                <w:sz w:val="18"/>
                <w:szCs w:val="18"/>
              </w:rPr>
              <w:t>A critical analysis of the G</w:t>
            </w:r>
            <w:r w:rsidR="00247AE7" w:rsidRPr="00074A0D">
              <w:rPr>
                <w:rFonts w:ascii="Arial" w:hAnsi="Arial" w:cs="Arial"/>
                <w:sz w:val="18"/>
                <w:szCs w:val="18"/>
              </w:rPr>
              <w:t xml:space="preserve">hana Social Dialogue structures : including its </w:t>
            </w:r>
            <w:proofErr w:type="spellStart"/>
            <w:r w:rsidR="00247AE7" w:rsidRPr="00074A0D">
              <w:rPr>
                <w:rFonts w:ascii="Arial" w:hAnsi="Arial" w:cs="Arial"/>
                <w:sz w:val="18"/>
                <w:szCs w:val="18"/>
              </w:rPr>
              <w:t>legistlative</w:t>
            </w:r>
            <w:proofErr w:type="spellEnd"/>
            <w:r w:rsidR="00247AE7" w:rsidRPr="00074A0D">
              <w:rPr>
                <w:rFonts w:ascii="Arial" w:hAnsi="Arial" w:cs="Arial"/>
                <w:sz w:val="18"/>
                <w:szCs w:val="18"/>
              </w:rPr>
              <w:t xml:space="preserve"> and institutional framework</w:t>
            </w:r>
            <w:r w:rsidR="000328DB" w:rsidRPr="00074A0D">
              <w:rPr>
                <w:rFonts w:ascii="Arial" w:hAnsi="Arial" w:cs="Arial"/>
                <w:sz w:val="18"/>
                <w:szCs w:val="18"/>
              </w:rPr>
              <w:t xml:space="preserve"> as well as</w:t>
            </w:r>
            <w:r w:rsidRPr="00074A0D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7B1884" w:rsidRPr="00074A0D">
              <w:rPr>
                <w:rFonts w:ascii="Arial" w:hAnsi="Arial" w:cs="Arial"/>
                <w:sz w:val="18"/>
                <w:szCs w:val="18"/>
              </w:rPr>
              <w:t xml:space="preserve">he extent to which </w:t>
            </w:r>
            <w:r w:rsidR="004E0D17" w:rsidRPr="00074A0D">
              <w:rPr>
                <w:rFonts w:ascii="Arial" w:hAnsi="Arial" w:cs="Arial"/>
                <w:sz w:val="18"/>
                <w:szCs w:val="18"/>
              </w:rPr>
              <w:t xml:space="preserve">social dialogue is inclusive of other partners other than employers, </w:t>
            </w:r>
            <w:proofErr w:type="spellStart"/>
            <w:r w:rsidR="004E0D17" w:rsidRPr="00074A0D">
              <w:rPr>
                <w:rFonts w:ascii="Arial" w:hAnsi="Arial" w:cs="Arial"/>
                <w:sz w:val="18"/>
                <w:szCs w:val="18"/>
              </w:rPr>
              <w:t>goverment</w:t>
            </w:r>
            <w:proofErr w:type="spellEnd"/>
            <w:r w:rsidR="004E0D17" w:rsidRPr="00074A0D">
              <w:rPr>
                <w:rFonts w:ascii="Arial" w:hAnsi="Arial" w:cs="Arial"/>
                <w:sz w:val="18"/>
                <w:szCs w:val="18"/>
              </w:rPr>
              <w:t xml:space="preserve"> and trade unions</w:t>
            </w:r>
            <w:r w:rsidR="00B27B78" w:rsidRPr="00074A0D">
              <w:rPr>
                <w:rFonts w:ascii="Arial" w:hAnsi="Arial" w:cs="Arial"/>
                <w:sz w:val="18"/>
                <w:szCs w:val="18"/>
              </w:rPr>
              <w:t xml:space="preserve"> (for instance : the civil society or community organisations)</w:t>
            </w:r>
          </w:p>
          <w:p w14:paraId="5ECE9553" w14:textId="438B2FB7" w:rsidR="004E0D17" w:rsidRPr="00074A0D" w:rsidRDefault="00B27B78" w:rsidP="007B18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74A0D">
              <w:rPr>
                <w:rFonts w:ascii="Arial" w:hAnsi="Arial" w:cs="Arial"/>
                <w:b/>
                <w:sz w:val="18"/>
                <w:szCs w:val="18"/>
              </w:rPr>
              <w:t xml:space="preserve">Section 3 : </w:t>
            </w:r>
            <w:r w:rsidR="00664B4A" w:rsidRPr="00074A0D">
              <w:rPr>
                <w:rFonts w:ascii="Arial" w:hAnsi="Arial" w:cs="Arial"/>
                <w:sz w:val="18"/>
                <w:szCs w:val="18"/>
              </w:rPr>
              <w:t>The Ghana Decent Work Country Program (including a short analysis of the Ghana Social Security/Protection Systems</w:t>
            </w:r>
          </w:p>
          <w:p w14:paraId="2A0FD424" w14:textId="2562D682" w:rsidR="00664B4A" w:rsidRPr="00074A0D" w:rsidRDefault="00B27B78" w:rsidP="007B18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074A0D">
              <w:rPr>
                <w:rFonts w:ascii="Arial" w:hAnsi="Arial" w:cs="Arial"/>
                <w:b/>
                <w:sz w:val="18"/>
                <w:szCs w:val="18"/>
              </w:rPr>
              <w:t>Section 4 :</w:t>
            </w:r>
            <w:r w:rsidRPr="00074A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4B4A" w:rsidRPr="00074A0D">
              <w:rPr>
                <w:rFonts w:ascii="Arial" w:hAnsi="Arial" w:cs="Arial"/>
                <w:sz w:val="18"/>
                <w:szCs w:val="18"/>
              </w:rPr>
              <w:t>The challenges faced by the social dialogue partners (including the trade unions, employers, government and others if any)</w:t>
            </w:r>
          </w:p>
          <w:p w14:paraId="1BB663BA" w14:textId="77777777" w:rsidR="007E38F0" w:rsidRDefault="00B27B78" w:rsidP="007E38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3136">
              <w:rPr>
                <w:rFonts w:ascii="Arial" w:hAnsi="Arial" w:cs="Arial"/>
                <w:b/>
                <w:sz w:val="18"/>
                <w:szCs w:val="18"/>
                <w:lang w:val="fr-FR"/>
              </w:rPr>
              <w:t>Section 5 :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64B4A">
              <w:rPr>
                <w:rFonts w:ascii="Arial" w:hAnsi="Arial" w:cs="Arial"/>
                <w:sz w:val="18"/>
                <w:szCs w:val="18"/>
                <w:lang w:val="fr-FR"/>
              </w:rPr>
              <w:t xml:space="preserve">Conclusion and </w:t>
            </w:r>
            <w:proofErr w:type="spellStart"/>
            <w:r w:rsidR="00664B4A">
              <w:rPr>
                <w:rFonts w:ascii="Arial" w:hAnsi="Arial" w:cs="Arial"/>
                <w:sz w:val="18"/>
                <w:szCs w:val="18"/>
                <w:lang w:val="fr-FR"/>
              </w:rPr>
              <w:t>recommendations</w:t>
            </w:r>
            <w:proofErr w:type="spellEnd"/>
          </w:p>
          <w:p w14:paraId="2D1908CF" w14:textId="47E27DC2" w:rsidR="00B27B78" w:rsidRPr="00074A0D" w:rsidRDefault="00B27B78" w:rsidP="00B27B78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  <w:r w:rsidRPr="00074A0D">
              <w:rPr>
                <w:rFonts w:ascii="Arial" w:hAnsi="Arial" w:cs="Arial"/>
                <w:b/>
                <w:sz w:val="18"/>
                <w:szCs w:val="18"/>
              </w:rPr>
              <w:t>The paper should not be more than 15 pages (excluding references)</w:t>
            </w:r>
          </w:p>
        </w:tc>
      </w:tr>
      <w:tr w:rsidR="007E38F0" w:rsidRPr="006B693D" w14:paraId="696C5AD8" w14:textId="77777777" w:rsidTr="007E38F0">
        <w:trPr>
          <w:trHeight w:val="277"/>
        </w:trPr>
        <w:tc>
          <w:tcPr>
            <w:tcW w:w="2411" w:type="dxa"/>
            <w:vAlign w:val="center"/>
          </w:tcPr>
          <w:p w14:paraId="4EDD2122" w14:textId="77777777" w:rsidR="007E38F0" w:rsidRPr="006B693D" w:rsidRDefault="007E38F0" w:rsidP="007E38F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693D">
              <w:rPr>
                <w:rFonts w:ascii="Arial" w:hAnsi="Arial" w:cs="Arial"/>
                <w:b/>
                <w:sz w:val="18"/>
                <w:szCs w:val="18"/>
              </w:rPr>
              <w:t>Duration</w:t>
            </w:r>
          </w:p>
        </w:tc>
        <w:tc>
          <w:tcPr>
            <w:tcW w:w="6945" w:type="dxa"/>
            <w:vAlign w:val="center"/>
          </w:tcPr>
          <w:p w14:paraId="144D02AD" w14:textId="0AC3F6C0" w:rsidR="007E38F0" w:rsidRPr="006B693D" w:rsidRDefault="00664B4A" w:rsidP="007E38F0">
            <w:pPr>
              <w:pStyle w:val="BodyText2"/>
              <w:numPr>
                <w:ilvl w:val="12"/>
                <w:numId w:val="0"/>
              </w:numPr>
              <w:jc w:val="left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days</w:t>
            </w:r>
          </w:p>
        </w:tc>
      </w:tr>
    </w:tbl>
    <w:p w14:paraId="3467550B" w14:textId="6D29F67C" w:rsidR="007E38F0" w:rsidRDefault="007E38F0" w:rsidP="007E38F0">
      <w:pPr>
        <w:rPr>
          <w:rFonts w:ascii="Arial" w:hAnsi="Arial" w:cs="Arial"/>
          <w:b/>
          <w:color w:val="000000"/>
          <w:kern w:val="24"/>
          <w:lang w:eastAsia="fr-FR"/>
        </w:rPr>
      </w:pPr>
      <w:bookmarkStart w:id="0" w:name="_GoBack"/>
      <w:bookmarkEnd w:id="0"/>
    </w:p>
    <w:sectPr w:rsidR="007E38F0" w:rsidSect="007E38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9D7"/>
    <w:multiLevelType w:val="hybridMultilevel"/>
    <w:tmpl w:val="CC906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F1BA4"/>
    <w:multiLevelType w:val="hybridMultilevel"/>
    <w:tmpl w:val="00ECAF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A5501"/>
    <w:multiLevelType w:val="hybridMultilevel"/>
    <w:tmpl w:val="F83A82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11"/>
    <w:rsid w:val="000328DB"/>
    <w:rsid w:val="00074A0D"/>
    <w:rsid w:val="00236078"/>
    <w:rsid w:val="00247AE7"/>
    <w:rsid w:val="002F08C6"/>
    <w:rsid w:val="00453C94"/>
    <w:rsid w:val="004E0D17"/>
    <w:rsid w:val="00532BDD"/>
    <w:rsid w:val="00664B4A"/>
    <w:rsid w:val="006C3136"/>
    <w:rsid w:val="007150D5"/>
    <w:rsid w:val="007B1884"/>
    <w:rsid w:val="007B1D7C"/>
    <w:rsid w:val="007E093F"/>
    <w:rsid w:val="007E38F0"/>
    <w:rsid w:val="008F2D77"/>
    <w:rsid w:val="00B27B78"/>
    <w:rsid w:val="00B54133"/>
    <w:rsid w:val="00B96C7D"/>
    <w:rsid w:val="00C525B0"/>
    <w:rsid w:val="00CC52CF"/>
    <w:rsid w:val="00CD0CA4"/>
    <w:rsid w:val="00E03C1F"/>
    <w:rsid w:val="00E23739"/>
    <w:rsid w:val="00ED6CB6"/>
    <w:rsid w:val="00F44FB2"/>
    <w:rsid w:val="00F73A11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46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8F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7E38F0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Albertus Medium" w:eastAsia="Times New Roman" w:hAnsi="Albertus Medium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E38F0"/>
    <w:rPr>
      <w:rFonts w:ascii="Albertus Medium" w:eastAsia="Times New Roman" w:hAnsi="Albertus Medium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7E38F0"/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8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8F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7E38F0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Albertus Medium" w:eastAsia="Times New Roman" w:hAnsi="Albertus Medium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E38F0"/>
    <w:rPr>
      <w:rFonts w:ascii="Albertus Medium" w:eastAsia="Times New Roman" w:hAnsi="Albertus Medium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7E38F0"/>
    <w:rPr>
      <w:rFonts w:eastAsiaTheme="minorHAns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8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1696</Characters>
  <Application>Microsoft Office Word</Application>
  <DocSecurity>0</DocSecurity>
  <Lines>14</Lines>
  <Paragraphs>3</Paragraphs>
  <ScaleCrop>false</ScaleCrop>
  <Company>International Trade Union Confederation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Hilma Mote</dc:creator>
  <cp:lastModifiedBy>Marion Levillain</cp:lastModifiedBy>
  <cp:revision>2</cp:revision>
  <dcterms:created xsi:type="dcterms:W3CDTF">2015-09-21T15:32:00Z</dcterms:created>
  <dcterms:modified xsi:type="dcterms:W3CDTF">2015-09-21T15:32:00Z</dcterms:modified>
</cp:coreProperties>
</file>