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6" w:rsidRPr="00D97A89" w:rsidRDefault="008E4FA6" w:rsidP="008E4FA6">
      <w:pPr>
        <w:jc w:val="center"/>
        <w:rPr>
          <w:sz w:val="32"/>
          <w:szCs w:val="32"/>
        </w:rPr>
      </w:pPr>
      <w:bookmarkStart w:id="0" w:name="_GoBack"/>
      <w:bookmarkEnd w:id="0"/>
      <w:r w:rsidRPr="00D97A89">
        <w:rPr>
          <w:noProof/>
          <w:lang w:val="fr-BE" w:eastAsia="fr-BE"/>
        </w:rPr>
        <w:drawing>
          <wp:inline distT="0" distB="0" distL="0" distR="0" wp14:anchorId="14E6AE65" wp14:editId="70BD2591">
            <wp:extent cx="1819275" cy="653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5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70" w:rsidRPr="00D97A89" w:rsidRDefault="00426E70" w:rsidP="00266117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8E4FA6" w:rsidRPr="00D97A89" w:rsidTr="00AD40BD">
        <w:tc>
          <w:tcPr>
            <w:tcW w:w="9418" w:type="dxa"/>
          </w:tcPr>
          <w:p w:rsidR="008E4FA6" w:rsidRPr="00D97A89" w:rsidRDefault="008E4FA6" w:rsidP="008E4FA6">
            <w:pPr>
              <w:jc w:val="center"/>
              <w:rPr>
                <w:sz w:val="32"/>
                <w:szCs w:val="32"/>
              </w:rPr>
            </w:pPr>
            <w:r w:rsidRPr="00D97A89">
              <w:rPr>
                <w:sz w:val="32"/>
                <w:szCs w:val="32"/>
              </w:rPr>
              <w:t xml:space="preserve">REPORTING TEMPLATE FOR </w:t>
            </w:r>
            <w:r w:rsidR="00426E70" w:rsidRPr="00D97A89">
              <w:rPr>
                <w:sz w:val="32"/>
                <w:szCs w:val="32"/>
              </w:rPr>
              <w:t xml:space="preserve">PARTICIPATING </w:t>
            </w:r>
            <w:r w:rsidRPr="00D97A89">
              <w:rPr>
                <w:sz w:val="32"/>
                <w:szCs w:val="32"/>
              </w:rPr>
              <w:t>ORGANISATIONS</w:t>
            </w:r>
            <w:r w:rsidR="00AD40BD" w:rsidRPr="00D97A89">
              <w:rPr>
                <w:sz w:val="32"/>
                <w:szCs w:val="32"/>
              </w:rPr>
              <w:t xml:space="preserve"> FOR THE</w:t>
            </w:r>
          </w:p>
          <w:p w:rsidR="008E4FA6" w:rsidRPr="00D97A89" w:rsidRDefault="008E4FA6" w:rsidP="00426E70">
            <w:pPr>
              <w:jc w:val="center"/>
              <w:rPr>
                <w:b/>
                <w:sz w:val="32"/>
                <w:szCs w:val="32"/>
              </w:rPr>
            </w:pPr>
            <w:r w:rsidRPr="00D97A89">
              <w:rPr>
                <w:b/>
                <w:sz w:val="32"/>
                <w:szCs w:val="32"/>
              </w:rPr>
              <w:t>TUDCN GENERAL MEETING</w:t>
            </w:r>
          </w:p>
        </w:tc>
      </w:tr>
    </w:tbl>
    <w:p w:rsidR="008E4FA6" w:rsidRPr="00D97A89" w:rsidRDefault="008E4FA6" w:rsidP="00426E70">
      <w:pPr>
        <w:spacing w:after="0"/>
        <w:jc w:val="center"/>
      </w:pPr>
    </w:p>
    <w:p w:rsidR="00266117" w:rsidRPr="00D97A89" w:rsidRDefault="00046CB7" w:rsidP="00266117">
      <w:pPr>
        <w:spacing w:after="0" w:line="240" w:lineRule="auto"/>
        <w:jc w:val="both"/>
        <w:rPr>
          <w:i/>
          <w:sz w:val="20"/>
          <w:szCs w:val="20"/>
        </w:rPr>
      </w:pPr>
      <w:r w:rsidRPr="00D97A89">
        <w:rPr>
          <w:i/>
          <w:sz w:val="20"/>
          <w:szCs w:val="20"/>
        </w:rPr>
        <w:t xml:space="preserve">This reporting template is conceived to support reporting modalities </w:t>
      </w:r>
      <w:r w:rsidR="00426E70" w:rsidRPr="00D97A89">
        <w:rPr>
          <w:i/>
          <w:sz w:val="20"/>
          <w:szCs w:val="20"/>
        </w:rPr>
        <w:t>for</w:t>
      </w:r>
      <w:r w:rsidRPr="00D97A89">
        <w:rPr>
          <w:i/>
          <w:sz w:val="20"/>
          <w:szCs w:val="20"/>
        </w:rPr>
        <w:t xml:space="preserve"> the TUDCN General Meetings. It is supposed to be used by </w:t>
      </w:r>
      <w:r w:rsidR="00426E70" w:rsidRPr="00D97A89">
        <w:rPr>
          <w:i/>
          <w:sz w:val="20"/>
          <w:szCs w:val="20"/>
        </w:rPr>
        <w:t xml:space="preserve">the </w:t>
      </w:r>
      <w:r w:rsidRPr="00D97A89">
        <w:rPr>
          <w:i/>
          <w:sz w:val="20"/>
          <w:szCs w:val="20"/>
        </w:rPr>
        <w:t>organisations willing to give their contributions</w:t>
      </w:r>
      <w:r w:rsidR="00426E70" w:rsidRPr="00D97A89">
        <w:rPr>
          <w:i/>
          <w:sz w:val="20"/>
          <w:szCs w:val="20"/>
        </w:rPr>
        <w:t>, so as to allow for structured and documented information</w:t>
      </w:r>
      <w:r w:rsidRPr="00D97A89">
        <w:rPr>
          <w:i/>
          <w:sz w:val="20"/>
          <w:szCs w:val="20"/>
        </w:rPr>
        <w:t xml:space="preserve">. </w:t>
      </w:r>
      <w:r w:rsidR="00426E70" w:rsidRPr="00D97A89">
        <w:rPr>
          <w:i/>
          <w:sz w:val="20"/>
          <w:szCs w:val="20"/>
        </w:rPr>
        <w:t xml:space="preserve">  </w:t>
      </w:r>
    </w:p>
    <w:p w:rsidR="00046CB7" w:rsidRPr="00D97A89" w:rsidRDefault="00266117" w:rsidP="00266117">
      <w:pPr>
        <w:spacing w:after="240" w:line="240" w:lineRule="auto"/>
        <w:jc w:val="both"/>
        <w:rPr>
          <w:i/>
          <w:sz w:val="20"/>
          <w:szCs w:val="20"/>
          <w:u w:val="single"/>
        </w:rPr>
      </w:pPr>
      <w:r w:rsidRPr="00D97A89">
        <w:rPr>
          <w:i/>
          <w:sz w:val="20"/>
          <w:szCs w:val="20"/>
        </w:rPr>
        <w:t>P</w:t>
      </w:r>
      <w:r w:rsidR="00426E70" w:rsidRPr="00D97A89">
        <w:rPr>
          <w:i/>
          <w:sz w:val="20"/>
          <w:szCs w:val="20"/>
        </w:rPr>
        <w:t>lease f</w:t>
      </w:r>
      <w:r w:rsidR="00046CB7" w:rsidRPr="00D97A89">
        <w:rPr>
          <w:i/>
          <w:sz w:val="20"/>
          <w:szCs w:val="20"/>
        </w:rPr>
        <w:t xml:space="preserve">ill in the </w:t>
      </w:r>
      <w:r w:rsidR="00426E70" w:rsidRPr="00D97A89">
        <w:rPr>
          <w:i/>
          <w:sz w:val="20"/>
          <w:szCs w:val="20"/>
        </w:rPr>
        <w:t>grid</w:t>
      </w:r>
      <w:r w:rsidR="00046CB7" w:rsidRPr="00D97A89">
        <w:rPr>
          <w:i/>
          <w:sz w:val="20"/>
          <w:szCs w:val="20"/>
        </w:rPr>
        <w:t xml:space="preserve"> below and send it back to </w:t>
      </w:r>
      <w:hyperlink r:id="rId7" w:history="1">
        <w:r w:rsidR="00046CB7" w:rsidRPr="00D97A89">
          <w:rPr>
            <w:rStyle w:val="Hyperlink"/>
            <w:i/>
            <w:sz w:val="20"/>
            <w:szCs w:val="20"/>
          </w:rPr>
          <w:t>paola.simonetti@ituc-csi.org</w:t>
        </w:r>
      </w:hyperlink>
      <w:r w:rsidR="00046CB7" w:rsidRPr="00D97A89">
        <w:rPr>
          <w:i/>
          <w:sz w:val="20"/>
          <w:szCs w:val="20"/>
        </w:rPr>
        <w:t xml:space="preserve"> </w:t>
      </w:r>
      <w:r w:rsidR="00185CF9" w:rsidRPr="00D97A89">
        <w:rPr>
          <w:i/>
          <w:sz w:val="20"/>
          <w:szCs w:val="20"/>
          <w:u w:val="single"/>
        </w:rPr>
        <w:t>by April 5</w:t>
      </w:r>
      <w:r w:rsidR="00260386" w:rsidRPr="00D97A89">
        <w:rPr>
          <w:i/>
          <w:sz w:val="20"/>
          <w:szCs w:val="20"/>
          <w:u w:val="single"/>
        </w:rPr>
        <w:t>th</w:t>
      </w:r>
      <w:r w:rsidR="00185CF9" w:rsidRPr="00D97A89">
        <w:rPr>
          <w:i/>
          <w:sz w:val="20"/>
          <w:szCs w:val="20"/>
          <w:u w:val="single"/>
        </w:rPr>
        <w:t xml:space="preserve"> 2013</w:t>
      </w:r>
      <w:r w:rsidR="00046CB7" w:rsidRPr="00D97A89">
        <w:rPr>
          <w:i/>
          <w:sz w:val="20"/>
          <w:szCs w:val="20"/>
          <w:u w:val="single"/>
        </w:rPr>
        <w:t>.</w:t>
      </w:r>
      <w:r w:rsidR="00426E70" w:rsidRPr="00D97A89">
        <w:rPr>
          <w:i/>
          <w:sz w:val="20"/>
          <w:szCs w:val="20"/>
          <w:u w:val="single"/>
        </w:rPr>
        <w:t xml:space="preserve">  </w:t>
      </w:r>
    </w:p>
    <w:p w:rsidR="00267A27" w:rsidRPr="00D97A89" w:rsidRDefault="00046CB7" w:rsidP="00426E70">
      <w:pPr>
        <w:pStyle w:val="ListParagraph"/>
        <w:numPr>
          <w:ilvl w:val="0"/>
          <w:numId w:val="1"/>
        </w:numPr>
      </w:pPr>
      <w:r w:rsidRPr="00D97A89">
        <w:t xml:space="preserve">BRIEFLY DESCRIBE THE </w:t>
      </w:r>
      <w:r w:rsidRPr="00D97A89">
        <w:rPr>
          <w:b/>
          <w:u w:val="single"/>
        </w:rPr>
        <w:t xml:space="preserve">LATEST </w:t>
      </w:r>
      <w:r w:rsidR="00E855C9" w:rsidRPr="00D97A89">
        <w:rPr>
          <w:b/>
          <w:u w:val="single"/>
        </w:rPr>
        <w:t>DEVELOPMENT COOPERATION</w:t>
      </w:r>
      <w:r w:rsidR="00E855C9" w:rsidRPr="00D97A89">
        <w:t xml:space="preserve"> </w:t>
      </w:r>
      <w:r w:rsidRPr="00D97A89">
        <w:rPr>
          <w:b/>
          <w:u w:val="single"/>
        </w:rPr>
        <w:t>UPDATES</w:t>
      </w:r>
      <w:r w:rsidR="00426E70" w:rsidRPr="00D97A89">
        <w:rPr>
          <w:b/>
          <w:u w:val="single"/>
        </w:rPr>
        <w:t>/CHANGES</w:t>
      </w:r>
      <w:r w:rsidRPr="00D97A89">
        <w:rPr>
          <w:b/>
          <w:u w:val="single"/>
        </w:rPr>
        <w:t xml:space="preserve"> </w:t>
      </w:r>
      <w:r w:rsidRPr="00D97A89">
        <w:t>IN YOUR COUNTRY/REGION</w:t>
      </w:r>
      <w:r w:rsidR="00426E70" w:rsidRPr="00D97A89">
        <w:t>/SECTOR</w:t>
      </w:r>
    </w:p>
    <w:p w:rsidR="008E4FA6" w:rsidRDefault="008E4FA6" w:rsidP="00426E70">
      <w:pPr>
        <w:pStyle w:val="ListParagraph"/>
        <w:ind w:left="360"/>
      </w:pPr>
      <w:r w:rsidRPr="00D97A89">
        <w:rPr>
          <w:rFonts w:cstheme="minorHAnsi"/>
        </w:rPr>
        <w:t>→</w:t>
      </w:r>
      <w:r w:rsidRPr="00D97A89">
        <w:t xml:space="preserve"> in terms of policies </w:t>
      </w:r>
      <w:r w:rsidR="00426E70" w:rsidRPr="00D97A89">
        <w:t>and policy debates</w:t>
      </w:r>
    </w:p>
    <w:p w:rsidR="00D97A89" w:rsidRPr="00D97A89" w:rsidRDefault="00D97A89" w:rsidP="00426E70">
      <w:pPr>
        <w:pStyle w:val="ListParagraph"/>
        <w:ind w:left="360"/>
      </w:pPr>
    </w:p>
    <w:p w:rsidR="00267A27" w:rsidRPr="00D97A89" w:rsidRDefault="00F844C8" w:rsidP="00F844C8">
      <w:pPr>
        <w:pStyle w:val="ListParagraph"/>
        <w:ind w:left="360"/>
      </w:pPr>
      <w:r w:rsidRPr="00D97A89">
        <w:t xml:space="preserve">The last EI Policy Document on Development Cooperation was adopted by the EI Executive Board in 2011 ( </w:t>
      </w:r>
      <w:hyperlink r:id="rId8" w:history="1">
        <w:r w:rsidRPr="00D97A89">
          <w:rPr>
            <w:rStyle w:val="Hyperlink"/>
          </w:rPr>
          <w:t>http://download.ei-ie.org/Docs/WebDepot/2011%20FINAL%20DC%20POLICY%20PAPER.pdf</w:t>
        </w:r>
      </w:hyperlink>
      <w:r w:rsidRPr="00D97A89">
        <w:t>). It states EI’s DC principles and objectives as well as the roles and responsibilities of all partners involved in DC.</w:t>
      </w:r>
      <w:r w:rsidRPr="00D97A89">
        <w:br/>
      </w:r>
    </w:p>
    <w:p w:rsidR="00D97A89" w:rsidRDefault="008E4FA6" w:rsidP="00F844C8">
      <w:pPr>
        <w:pStyle w:val="ListParagraph"/>
        <w:ind w:left="360"/>
      </w:pPr>
      <w:r w:rsidRPr="00D97A89">
        <w:rPr>
          <w:rFonts w:cstheme="minorHAnsi"/>
        </w:rPr>
        <w:t>→</w:t>
      </w:r>
      <w:r w:rsidRPr="00D97A89">
        <w:t xml:space="preserve"> in terms of </w:t>
      </w:r>
      <w:r w:rsidR="00267A27" w:rsidRPr="00D97A89">
        <w:t xml:space="preserve">dialogues with </w:t>
      </w:r>
      <w:r w:rsidRPr="00D97A89">
        <w:t xml:space="preserve">TUs </w:t>
      </w:r>
      <w:r w:rsidR="00267A27" w:rsidRPr="00D97A89">
        <w:t xml:space="preserve">and </w:t>
      </w:r>
      <w:r w:rsidRPr="00D97A89">
        <w:t>financial support systems</w:t>
      </w:r>
    </w:p>
    <w:p w:rsidR="00267A27" w:rsidRPr="00D97A89" w:rsidRDefault="00D97A89" w:rsidP="00F844C8">
      <w:pPr>
        <w:pStyle w:val="ListParagraph"/>
        <w:ind w:left="360"/>
      </w:pPr>
      <w:r w:rsidRPr="00D97A89">
        <w:br/>
        <w:t xml:space="preserve">EI is involved in the annual </w:t>
      </w:r>
      <w:r w:rsidR="00F844C8" w:rsidRPr="00D97A89">
        <w:t>Nordic-Dutch and GUF/ITUC Coordination meeting</w:t>
      </w:r>
      <w:r w:rsidRPr="00D97A89">
        <w:t>.</w:t>
      </w:r>
    </w:p>
    <w:p w:rsidR="008E4FA6" w:rsidRPr="00D97A89" w:rsidRDefault="008E4FA6" w:rsidP="008E4FA6">
      <w:pPr>
        <w:pStyle w:val="ListParagraph"/>
      </w:pPr>
    </w:p>
    <w:p w:rsidR="00267A27" w:rsidRPr="00D97A89" w:rsidRDefault="00426E70" w:rsidP="00426E70">
      <w:pPr>
        <w:pStyle w:val="ListParagraph"/>
        <w:numPr>
          <w:ilvl w:val="0"/>
          <w:numId w:val="1"/>
        </w:numPr>
      </w:pPr>
      <w:r w:rsidRPr="00D97A89">
        <w:t xml:space="preserve">WHAT WOULD BE </w:t>
      </w:r>
      <w:r w:rsidR="00260386" w:rsidRPr="00D97A89">
        <w:t xml:space="preserve">the </w:t>
      </w:r>
      <w:r w:rsidRPr="00D97A89">
        <w:rPr>
          <w:b/>
          <w:u w:val="single"/>
        </w:rPr>
        <w:t>RELEVANT ISSUES FROM YOUR EXPERIENCE THAT COULD/SHOULD BE TAKEN UP BY THE TUDCN</w:t>
      </w:r>
      <w:r w:rsidRPr="00D97A89">
        <w:t xml:space="preserve"> AND </w:t>
      </w:r>
      <w:r w:rsidR="00E855C9" w:rsidRPr="00D97A89">
        <w:t>HOW</w:t>
      </w:r>
      <w:r w:rsidRPr="00D97A89">
        <w:t xml:space="preserve"> WAS THE TUDCN BACKGROUND RELEVANT </w:t>
      </w:r>
      <w:r w:rsidR="00E855C9" w:rsidRPr="00D97A89">
        <w:t>TO</w:t>
      </w:r>
      <w:r w:rsidRPr="00D97A89">
        <w:t xml:space="preserve"> YOUR OWN EXPERIENCE</w:t>
      </w:r>
      <w:r w:rsidR="00E855C9" w:rsidRPr="00D97A89">
        <w:t>?</w:t>
      </w:r>
    </w:p>
    <w:p w:rsidR="00260386" w:rsidRPr="00D97A89" w:rsidRDefault="00260386" w:rsidP="00260386">
      <w:pPr>
        <w:pStyle w:val="ListParagraph"/>
        <w:ind w:left="360"/>
      </w:pPr>
    </w:p>
    <w:p w:rsidR="008E4FA6" w:rsidRDefault="008E4FA6" w:rsidP="00426E70">
      <w:pPr>
        <w:pStyle w:val="ListParagraph"/>
        <w:ind w:left="360"/>
      </w:pPr>
      <w:r w:rsidRPr="00D97A89">
        <w:rPr>
          <w:rFonts w:cstheme="minorHAnsi"/>
        </w:rPr>
        <w:t>→</w:t>
      </w:r>
      <w:r w:rsidRPr="00D97A89">
        <w:t xml:space="preserve"> </w:t>
      </w:r>
      <w:r w:rsidR="00267A27" w:rsidRPr="00D97A89">
        <w:t>Advocacy</w:t>
      </w:r>
      <w:r w:rsidRPr="00D97A89">
        <w:t xml:space="preserve"> </w:t>
      </w:r>
      <w:r w:rsidR="00267A27" w:rsidRPr="00D97A89">
        <w:t>(International</w:t>
      </w:r>
      <w:r w:rsidRPr="00D97A89">
        <w:t xml:space="preserve">/European </w:t>
      </w:r>
      <w:r w:rsidR="00267A27" w:rsidRPr="00D97A89">
        <w:t>policy work)</w:t>
      </w:r>
      <w:r w:rsidRPr="00D97A89">
        <w:t xml:space="preserve"> </w:t>
      </w:r>
    </w:p>
    <w:p w:rsidR="00D97A89" w:rsidRPr="00D97A89" w:rsidRDefault="00D97A89" w:rsidP="00426E70">
      <w:pPr>
        <w:pStyle w:val="ListParagraph"/>
        <w:ind w:left="360"/>
      </w:pPr>
    </w:p>
    <w:p w:rsidR="00267A27" w:rsidRPr="00D97A89" w:rsidRDefault="00D97A89" w:rsidP="00D97A89">
      <w:pPr>
        <w:pStyle w:val="ListParagraph"/>
        <w:numPr>
          <w:ilvl w:val="0"/>
          <w:numId w:val="2"/>
        </w:numPr>
      </w:pPr>
      <w:r w:rsidRPr="00D97A89">
        <w:rPr>
          <w:rFonts w:cs="Arial"/>
          <w:color w:val="000000"/>
        </w:rPr>
        <w:t>The inclusion of ‘Education’ in the UN post 2015 development agenda.</w:t>
      </w:r>
    </w:p>
    <w:p w:rsidR="00267A27" w:rsidRPr="00D97A89" w:rsidRDefault="00267A27" w:rsidP="008E4FA6">
      <w:pPr>
        <w:pStyle w:val="ListParagraph"/>
      </w:pPr>
    </w:p>
    <w:p w:rsidR="008E4FA6" w:rsidRDefault="008E4FA6" w:rsidP="00426E70">
      <w:pPr>
        <w:pStyle w:val="ListParagraph"/>
        <w:ind w:left="360"/>
        <w:rPr>
          <w:rFonts w:cstheme="minorHAnsi"/>
        </w:rPr>
      </w:pPr>
      <w:r w:rsidRPr="00D97A89">
        <w:rPr>
          <w:rFonts w:cstheme="minorHAnsi"/>
        </w:rPr>
        <w:t>→</w:t>
      </w:r>
      <w:r w:rsidR="00E855C9" w:rsidRPr="00D97A89">
        <w:rPr>
          <w:rFonts w:cstheme="minorHAnsi"/>
        </w:rPr>
        <w:t xml:space="preserve"> TU</w:t>
      </w:r>
      <w:r w:rsidR="00267A27" w:rsidRPr="00D97A89">
        <w:rPr>
          <w:rFonts w:cstheme="minorHAnsi"/>
        </w:rPr>
        <w:t xml:space="preserve"> effectiveness (Principles &amp; Guidelines, TUDEP etc</w:t>
      </w:r>
      <w:r w:rsidR="00E855C9" w:rsidRPr="00D97A89">
        <w:rPr>
          <w:rFonts w:cstheme="minorHAnsi"/>
        </w:rPr>
        <w:t>.)</w:t>
      </w:r>
      <w:r w:rsidR="00267A27" w:rsidRPr="00D97A89">
        <w:rPr>
          <w:rFonts w:cstheme="minorHAnsi"/>
        </w:rPr>
        <w:t xml:space="preserve"> </w:t>
      </w:r>
    </w:p>
    <w:p w:rsidR="00D97A89" w:rsidRPr="00D97A89" w:rsidRDefault="00D97A89" w:rsidP="00426E70">
      <w:pPr>
        <w:pStyle w:val="ListParagraph"/>
        <w:ind w:left="360"/>
        <w:rPr>
          <w:rFonts w:cstheme="minorHAnsi"/>
        </w:rPr>
      </w:pPr>
    </w:p>
    <w:p w:rsidR="00267A27" w:rsidRPr="00D97A89" w:rsidRDefault="00D97A89" w:rsidP="00D97A89">
      <w:pPr>
        <w:pStyle w:val="ListParagraph"/>
        <w:numPr>
          <w:ilvl w:val="0"/>
          <w:numId w:val="2"/>
        </w:numPr>
        <w:rPr>
          <w:rFonts w:cstheme="minorHAnsi"/>
        </w:rPr>
      </w:pPr>
      <w:r w:rsidRPr="00D97A89">
        <w:rPr>
          <w:rFonts w:cstheme="minorHAnsi"/>
        </w:rPr>
        <w:t>Monitoring and evaluation</w:t>
      </w:r>
      <w:r>
        <w:rPr>
          <w:rFonts w:cstheme="minorHAnsi"/>
        </w:rPr>
        <w:t>.</w:t>
      </w:r>
    </w:p>
    <w:p w:rsidR="00267A27" w:rsidRPr="00D97A89" w:rsidRDefault="00267A27" w:rsidP="008E4FA6">
      <w:pPr>
        <w:pStyle w:val="ListParagraph"/>
        <w:rPr>
          <w:rFonts w:cstheme="minorHAnsi"/>
        </w:rPr>
      </w:pPr>
    </w:p>
    <w:p w:rsidR="00267A27" w:rsidRPr="00D97A89" w:rsidRDefault="00267A27" w:rsidP="008E4FA6">
      <w:pPr>
        <w:pStyle w:val="ListParagraph"/>
      </w:pPr>
    </w:p>
    <w:p w:rsidR="008E4FA6" w:rsidRPr="00D97A89" w:rsidRDefault="00267A27" w:rsidP="00046CB7">
      <w:pPr>
        <w:pStyle w:val="ListParagraph"/>
        <w:numPr>
          <w:ilvl w:val="0"/>
          <w:numId w:val="1"/>
        </w:numPr>
        <w:rPr>
          <w:b/>
          <w:u w:val="single"/>
        </w:rPr>
      </w:pPr>
      <w:r w:rsidRPr="00D97A89">
        <w:rPr>
          <w:b/>
          <w:u w:val="single"/>
        </w:rPr>
        <w:t>ANY OTHER REMARK</w:t>
      </w:r>
      <w:r w:rsidR="00B75569" w:rsidRPr="00D97A89">
        <w:rPr>
          <w:b/>
          <w:u w:val="single"/>
        </w:rPr>
        <w:t>S</w:t>
      </w:r>
      <w:r w:rsidR="00715C2E" w:rsidRPr="00D97A89">
        <w:rPr>
          <w:b/>
          <w:u w:val="single"/>
        </w:rPr>
        <w:t>/SUGGESTIONS</w:t>
      </w:r>
      <w:r w:rsidRPr="00D97A89">
        <w:rPr>
          <w:b/>
          <w:u w:val="single"/>
        </w:rPr>
        <w:t xml:space="preserve"> </w:t>
      </w:r>
    </w:p>
    <w:p w:rsidR="00732BBB" w:rsidRDefault="00D97A89" w:rsidP="00732BBB">
      <w:r w:rsidRPr="00D97A89">
        <w:t xml:space="preserve">It would be good to encourage other GUF to </w:t>
      </w:r>
      <w:r>
        <w:t>participate in the TUDCN.</w:t>
      </w:r>
    </w:p>
    <w:p w:rsidR="00732BBB" w:rsidRPr="00D97A89" w:rsidRDefault="00732BBB" w:rsidP="00732BBB">
      <w:pPr>
        <w:rPr>
          <w:b/>
          <w:u w:val="single"/>
        </w:rPr>
      </w:pPr>
    </w:p>
    <w:sectPr w:rsidR="00732BBB" w:rsidRPr="00D97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4F6A"/>
    <w:multiLevelType w:val="hybridMultilevel"/>
    <w:tmpl w:val="94E804C4"/>
    <w:lvl w:ilvl="0" w:tplc="16B47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056F6"/>
    <w:multiLevelType w:val="hybridMultilevel"/>
    <w:tmpl w:val="30687E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8"/>
    <w:rsid w:val="00046CB7"/>
    <w:rsid w:val="00117D7D"/>
    <w:rsid w:val="00185CF9"/>
    <w:rsid w:val="00260386"/>
    <w:rsid w:val="00266117"/>
    <w:rsid w:val="00267A27"/>
    <w:rsid w:val="00333120"/>
    <w:rsid w:val="003A6F54"/>
    <w:rsid w:val="00426E70"/>
    <w:rsid w:val="004A6892"/>
    <w:rsid w:val="004C2E41"/>
    <w:rsid w:val="0066688C"/>
    <w:rsid w:val="006C266C"/>
    <w:rsid w:val="006C7A96"/>
    <w:rsid w:val="00715C2E"/>
    <w:rsid w:val="00717528"/>
    <w:rsid w:val="0072457F"/>
    <w:rsid w:val="00732BBB"/>
    <w:rsid w:val="008E4FA6"/>
    <w:rsid w:val="00900A2D"/>
    <w:rsid w:val="00976506"/>
    <w:rsid w:val="009832CB"/>
    <w:rsid w:val="00984B4A"/>
    <w:rsid w:val="00AD40BD"/>
    <w:rsid w:val="00B75569"/>
    <w:rsid w:val="00BB43DC"/>
    <w:rsid w:val="00BD76BC"/>
    <w:rsid w:val="00C14660"/>
    <w:rsid w:val="00D05F79"/>
    <w:rsid w:val="00D60F80"/>
    <w:rsid w:val="00D80360"/>
    <w:rsid w:val="00D952EA"/>
    <w:rsid w:val="00D957BC"/>
    <w:rsid w:val="00D97A89"/>
    <w:rsid w:val="00E855C9"/>
    <w:rsid w:val="00ED1C56"/>
    <w:rsid w:val="00F115A6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C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3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C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3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ei-ie.org/Docs/WebDepot/2011%20FINAL%20DC%20POLICY%20PAPE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ola.simonetti@ituc-c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Marion Levillain</cp:lastModifiedBy>
  <cp:revision>2</cp:revision>
  <cp:lastPrinted>2013-03-19T15:17:00Z</cp:lastPrinted>
  <dcterms:created xsi:type="dcterms:W3CDTF">2013-04-08T13:42:00Z</dcterms:created>
  <dcterms:modified xsi:type="dcterms:W3CDTF">2013-04-08T13:42:00Z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690716278</vt:i4>
  </property>
  <property fmtid="{D5CDD505-2E9C-101B-9397-08002B2CF9AE}" pid="3" name="_NewReviewCycle">
    <vt:lpwstr/>
  </property>
  <property fmtid="{D5CDD505-2E9C-101B-9397-08002B2CF9AE}" pid="4" name="_EmailSubject">
    <vt:lpwstr>TUDCN General Meeting- Denmark 17th to 19th April</vt:lpwstr>
  </property>
  <property fmtid="{D5CDD505-2E9C-101B-9397-08002B2CF9AE}" pid="5" name="_AuthorEmail">
    <vt:lpwstr>Delphine.Sanglan@ei-ie.org</vt:lpwstr>
  </property>
  <property fmtid="{D5CDD505-2E9C-101B-9397-08002B2CF9AE}" pid="6" name="_AuthorEmailDisplayName">
    <vt:lpwstr>Delphine Sanglan</vt:lpwstr>
  </property>
  <property fmtid="{D5CDD505-2E9C-101B-9397-08002B2CF9AE}" pid="7" name="_ReviewingToolsShownOnce">
    <vt:lpwstr/>
  </property>
</Properties>
</file>