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43B" w:rsidRPr="001D25D7" w:rsidRDefault="00D8043B" w:rsidP="00D8043B">
      <w:pPr>
        <w:pBdr>
          <w:bottom w:val="single" w:sz="6" w:space="1" w:color="auto"/>
        </w:pBdr>
        <w:jc w:val="center"/>
        <w:rPr>
          <w:lang w:val="fr-FR"/>
        </w:rPr>
      </w:pPr>
      <w:bookmarkStart w:id="0" w:name="_GoBack"/>
      <w:bookmarkEnd w:id="0"/>
      <w:r w:rsidRPr="001D25D7">
        <w:rPr>
          <w:noProof/>
          <w:lang w:val="fr-BE" w:eastAsia="fr-BE"/>
        </w:rPr>
        <w:drawing>
          <wp:inline distT="0" distB="0" distL="0" distR="0" wp14:anchorId="6BF377C9" wp14:editId="76473EF2">
            <wp:extent cx="2764125" cy="1000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gif"/>
                    <pic:cNvPicPr/>
                  </pic:nvPicPr>
                  <pic:blipFill>
                    <a:blip r:embed="rId10">
                      <a:extLst>
                        <a:ext uri="{28A0092B-C50C-407E-A947-70E740481C1C}">
                          <a14:useLocalDpi xmlns:a14="http://schemas.microsoft.com/office/drawing/2010/main" val="0"/>
                        </a:ext>
                      </a:extLst>
                    </a:blip>
                    <a:stretch>
                      <a:fillRect/>
                    </a:stretch>
                  </pic:blipFill>
                  <pic:spPr>
                    <a:xfrm>
                      <a:off x="0" y="0"/>
                      <a:ext cx="2771167" cy="1002673"/>
                    </a:xfrm>
                    <a:prstGeom prst="rect">
                      <a:avLst/>
                    </a:prstGeom>
                  </pic:spPr>
                </pic:pic>
              </a:graphicData>
            </a:graphic>
          </wp:inline>
        </w:drawing>
      </w:r>
    </w:p>
    <w:p w:rsidR="003A637E" w:rsidRPr="001D25D7" w:rsidRDefault="003A637E" w:rsidP="00D8043B">
      <w:pPr>
        <w:pBdr>
          <w:bottom w:val="single" w:sz="6" w:space="1" w:color="auto"/>
        </w:pBdr>
        <w:jc w:val="center"/>
        <w:rPr>
          <w:lang w:val="fr-FR"/>
        </w:rPr>
      </w:pPr>
    </w:p>
    <w:p w:rsidR="003A637E" w:rsidRPr="001D25D7" w:rsidRDefault="003A637E" w:rsidP="00D8043B">
      <w:pPr>
        <w:pStyle w:val="Heading2"/>
        <w:spacing w:after="240"/>
        <w:jc w:val="center"/>
        <w:rPr>
          <w:sz w:val="28"/>
          <w:lang w:val="fr-FR"/>
        </w:rPr>
      </w:pPr>
    </w:p>
    <w:p w:rsidR="00AF6E13" w:rsidRDefault="001D25D7" w:rsidP="00D8043B">
      <w:pPr>
        <w:pStyle w:val="Heading2"/>
        <w:spacing w:after="240"/>
        <w:jc w:val="center"/>
        <w:rPr>
          <w:sz w:val="36"/>
          <w:lang w:val="fr-FR"/>
        </w:rPr>
      </w:pPr>
      <w:r w:rsidRPr="001D25D7">
        <w:rPr>
          <w:sz w:val="36"/>
          <w:lang w:val="fr-FR"/>
        </w:rPr>
        <w:t>Rapport de la r</w:t>
      </w:r>
      <w:r w:rsidR="0095347E">
        <w:rPr>
          <w:sz w:val="36"/>
          <w:lang w:val="fr-FR"/>
        </w:rPr>
        <w:t>é</w:t>
      </w:r>
      <w:r w:rsidRPr="001D25D7">
        <w:rPr>
          <w:sz w:val="36"/>
          <w:lang w:val="fr-FR"/>
        </w:rPr>
        <w:t>union générale du RSC</w:t>
      </w:r>
      <w:r w:rsidR="0095347E">
        <w:rPr>
          <w:sz w:val="36"/>
          <w:lang w:val="fr-FR"/>
        </w:rPr>
        <w:t xml:space="preserve">D </w:t>
      </w:r>
    </w:p>
    <w:p w:rsidR="00064B8F" w:rsidRPr="001D25D7" w:rsidRDefault="00AF6E13" w:rsidP="00D8043B">
      <w:pPr>
        <w:pStyle w:val="Heading2"/>
        <w:spacing w:after="240"/>
        <w:jc w:val="center"/>
        <w:rPr>
          <w:sz w:val="36"/>
          <w:lang w:val="fr-FR"/>
        </w:rPr>
      </w:pPr>
      <w:proofErr w:type="gramStart"/>
      <w:r>
        <w:rPr>
          <w:sz w:val="36"/>
          <w:lang w:val="fr-FR"/>
        </w:rPr>
        <w:t>L</w:t>
      </w:r>
      <w:r w:rsidR="0095347E">
        <w:rPr>
          <w:sz w:val="36"/>
          <w:lang w:val="fr-FR"/>
        </w:rPr>
        <w:t xml:space="preserve">es </w:t>
      </w:r>
      <w:r w:rsidR="0086474D" w:rsidRPr="001D25D7">
        <w:rPr>
          <w:sz w:val="36"/>
          <w:lang w:val="fr-FR"/>
        </w:rPr>
        <w:t>14</w:t>
      </w:r>
      <w:r w:rsidR="0095347E">
        <w:rPr>
          <w:sz w:val="36"/>
          <w:lang w:val="fr-FR"/>
        </w:rPr>
        <w:t xml:space="preserve"> et </w:t>
      </w:r>
      <w:r w:rsidR="00706466" w:rsidRPr="001D25D7">
        <w:rPr>
          <w:sz w:val="36"/>
          <w:lang w:val="fr-FR"/>
        </w:rPr>
        <w:t>15</w:t>
      </w:r>
      <w:r w:rsidR="0086474D" w:rsidRPr="001D25D7">
        <w:rPr>
          <w:sz w:val="36"/>
          <w:lang w:val="fr-FR"/>
        </w:rPr>
        <w:t xml:space="preserve"> </w:t>
      </w:r>
      <w:r w:rsidR="0095347E">
        <w:rPr>
          <w:sz w:val="36"/>
          <w:lang w:val="fr-FR"/>
        </w:rPr>
        <w:t>novembre</w:t>
      </w:r>
      <w:proofErr w:type="gramEnd"/>
      <w:r w:rsidR="0095347E">
        <w:rPr>
          <w:sz w:val="36"/>
          <w:lang w:val="fr-FR"/>
        </w:rPr>
        <w:t xml:space="preserve"> </w:t>
      </w:r>
      <w:r w:rsidR="0086474D" w:rsidRPr="001D25D7">
        <w:rPr>
          <w:sz w:val="36"/>
          <w:lang w:val="fr-FR"/>
        </w:rPr>
        <w:t xml:space="preserve">2012 – </w:t>
      </w:r>
      <w:r w:rsidR="0095347E">
        <w:rPr>
          <w:sz w:val="36"/>
          <w:lang w:val="fr-FR"/>
        </w:rPr>
        <w:t>OCDE, Paris</w:t>
      </w:r>
    </w:p>
    <w:p w:rsidR="00162DC5" w:rsidRPr="001D25D7" w:rsidRDefault="0023287D" w:rsidP="0023287D">
      <w:pPr>
        <w:tabs>
          <w:tab w:val="left" w:pos="5008"/>
        </w:tabs>
        <w:rPr>
          <w:lang w:val="fr-FR"/>
        </w:rPr>
      </w:pPr>
      <w:r>
        <w:rPr>
          <w:lang w:val="fr-FR"/>
        </w:rPr>
        <w:tab/>
      </w:r>
    </w:p>
    <w:p w:rsidR="00706466" w:rsidRPr="001D25D7" w:rsidRDefault="00412BCD" w:rsidP="00604CA1">
      <w:pPr>
        <w:jc w:val="center"/>
        <w:rPr>
          <w:lang w:val="fr-FR"/>
        </w:rPr>
      </w:pPr>
      <w:r w:rsidRPr="001D25D7">
        <w:rPr>
          <w:noProof/>
          <w:lang w:val="fr-BE" w:eastAsia="fr-BE"/>
        </w:rPr>
        <w:drawing>
          <wp:inline distT="0" distB="0" distL="0" distR="0" wp14:anchorId="2646BD88" wp14:editId="02E1C860">
            <wp:extent cx="4124325" cy="4997284"/>
            <wp:effectExtent l="171450" t="171450" r="371475" b="3562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129469" cy="500351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62DC5" w:rsidRPr="001D25D7" w:rsidRDefault="00162DC5">
      <w:pPr>
        <w:rPr>
          <w:lang w:val="fr-FR"/>
        </w:rPr>
      </w:pPr>
      <w:r w:rsidRPr="001D25D7">
        <w:rPr>
          <w:lang w:val="fr-FR"/>
        </w:rPr>
        <w:br w:type="page"/>
      </w:r>
    </w:p>
    <w:p w:rsidR="00412BCD" w:rsidRPr="001D25D7" w:rsidRDefault="0095347E" w:rsidP="00604CA1">
      <w:pPr>
        <w:pStyle w:val="Heading1"/>
        <w:pBdr>
          <w:top w:val="single" w:sz="4" w:space="1" w:color="auto"/>
          <w:bottom w:val="single" w:sz="4" w:space="1" w:color="auto"/>
        </w:pBdr>
        <w:rPr>
          <w:lang w:val="fr-FR"/>
        </w:rPr>
      </w:pPr>
      <w:r>
        <w:rPr>
          <w:lang w:val="fr-FR"/>
        </w:rPr>
        <w:lastRenderedPageBreak/>
        <w:t>1</w:t>
      </w:r>
      <w:r w:rsidRPr="0095347E">
        <w:rPr>
          <w:vertAlign w:val="superscript"/>
          <w:lang w:val="fr-FR"/>
        </w:rPr>
        <w:t>er</w:t>
      </w:r>
      <w:r>
        <w:rPr>
          <w:lang w:val="fr-FR"/>
        </w:rPr>
        <w:t xml:space="preserve"> jour</w:t>
      </w:r>
      <w:r w:rsidR="00FB4E36">
        <w:rPr>
          <w:lang w:val="fr-FR"/>
        </w:rPr>
        <w:t>: mercredi 14 novembre</w:t>
      </w:r>
      <w:r w:rsidR="00AB303A" w:rsidRPr="001D25D7">
        <w:rPr>
          <w:lang w:val="fr-FR"/>
        </w:rPr>
        <w:t xml:space="preserve"> 2012</w:t>
      </w:r>
    </w:p>
    <w:p w:rsidR="0086474D" w:rsidRPr="001D25D7" w:rsidRDefault="0086474D">
      <w:pPr>
        <w:rPr>
          <w:lang w:val="fr-FR"/>
        </w:rPr>
      </w:pPr>
      <w:r w:rsidRPr="001D25D7">
        <w:rPr>
          <w:lang w:val="fr-FR"/>
        </w:rPr>
        <w:t xml:space="preserve">Participants: </w:t>
      </w:r>
      <w:r w:rsidR="00FB4E36">
        <w:rPr>
          <w:lang w:val="fr-FR"/>
        </w:rPr>
        <w:t xml:space="preserve">voir la liste des participants en annexe. </w:t>
      </w:r>
    </w:p>
    <w:p w:rsidR="0086474D" w:rsidRPr="001D25D7" w:rsidRDefault="0086474D" w:rsidP="00604CA1">
      <w:pPr>
        <w:spacing w:after="0"/>
        <w:rPr>
          <w:b/>
          <w:sz w:val="24"/>
          <w:u w:val="single"/>
          <w:lang w:val="fr-FR"/>
        </w:rPr>
      </w:pPr>
      <w:r w:rsidRPr="001D25D7">
        <w:rPr>
          <w:b/>
          <w:sz w:val="24"/>
          <w:u w:val="single"/>
          <w:lang w:val="fr-FR"/>
        </w:rPr>
        <w:t>O</w:t>
      </w:r>
      <w:r w:rsidR="00DF0BB8">
        <w:rPr>
          <w:b/>
          <w:sz w:val="24"/>
          <w:u w:val="single"/>
          <w:lang w:val="fr-FR"/>
        </w:rPr>
        <w:t>uverture de la réunion</w:t>
      </w:r>
      <w:r w:rsidRPr="001D25D7">
        <w:rPr>
          <w:b/>
          <w:sz w:val="24"/>
          <w:u w:val="single"/>
          <w:lang w:val="fr-FR"/>
        </w:rPr>
        <w:t xml:space="preserve"> – adoption </w:t>
      </w:r>
      <w:r w:rsidR="00DF0BB8">
        <w:rPr>
          <w:b/>
          <w:sz w:val="24"/>
          <w:u w:val="single"/>
          <w:lang w:val="fr-FR"/>
        </w:rPr>
        <w:t>de l’ordre du jour</w:t>
      </w:r>
    </w:p>
    <w:p w:rsidR="0086474D" w:rsidRPr="001D25D7" w:rsidRDefault="004C00E7" w:rsidP="00604CA1">
      <w:pPr>
        <w:jc w:val="both"/>
        <w:rPr>
          <w:lang w:val="fr-FR"/>
        </w:rPr>
      </w:pPr>
      <w:r w:rsidRPr="001D25D7">
        <w:rPr>
          <w:noProof/>
          <w:lang w:val="fr-BE" w:eastAsia="fr-BE"/>
        </w:rPr>
        <w:drawing>
          <wp:inline distT="0" distB="0" distL="0" distR="0" wp14:anchorId="2AD0C6AB" wp14:editId="26626604">
            <wp:extent cx="5553075" cy="4164807"/>
            <wp:effectExtent l="171450" t="171450" r="371475" b="369570"/>
            <wp:docPr id="14" name="Picture 14" descr="C:\Users\Meeuws\Documents\My Dropbox\1. ITUC\Missions\2012 11 13-16 Paris\Verslag\Photos\2012 11 14\2012-11-14 09.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euws\Documents\My Dropbox\1. ITUC\Missions\2012 11 13-16 Paris\Verslag\Photos\2012 11 14\2012-11-14 09.54.32.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556769" cy="4167578"/>
                    </a:xfrm>
                    <a:prstGeom prst="rect">
                      <a:avLst/>
                    </a:prstGeom>
                    <a:ln>
                      <a:noFill/>
                    </a:ln>
                    <a:effectLst>
                      <a:outerShdw blurRad="292100" dist="139700" dir="2700000" algn="tl" rotWithShape="0">
                        <a:srgbClr val="333333">
                          <a:alpha val="65000"/>
                        </a:srgbClr>
                      </a:outerShdw>
                    </a:effectLst>
                  </pic:spPr>
                </pic:pic>
              </a:graphicData>
            </a:graphic>
          </wp:inline>
        </w:drawing>
      </w:r>
      <w:r w:rsidR="00DF0BB8">
        <w:rPr>
          <w:lang w:val="fr-FR"/>
        </w:rPr>
        <w:t xml:space="preserve">La réunion débute à 09h45. </w:t>
      </w:r>
      <w:r w:rsidR="0086474D" w:rsidRPr="001D25D7">
        <w:rPr>
          <w:lang w:val="fr-FR"/>
        </w:rPr>
        <w:t xml:space="preserve">Jan Dereymaeker </w:t>
      </w:r>
      <w:r w:rsidR="0093756D" w:rsidRPr="001D25D7">
        <w:rPr>
          <w:lang w:val="fr-FR"/>
        </w:rPr>
        <w:t>(</w:t>
      </w:r>
      <w:r w:rsidR="00DF0BB8">
        <w:rPr>
          <w:lang w:val="fr-FR"/>
        </w:rPr>
        <w:t>CSI</w:t>
      </w:r>
      <w:r w:rsidR="00D8043B" w:rsidRPr="001D25D7">
        <w:rPr>
          <w:lang w:val="fr-FR"/>
        </w:rPr>
        <w:t>/</w:t>
      </w:r>
      <w:r w:rsidR="00DF0BB8">
        <w:rPr>
          <w:lang w:val="fr-FR"/>
        </w:rPr>
        <w:t>RSCD</w:t>
      </w:r>
      <w:r w:rsidR="0093756D" w:rsidRPr="001D25D7">
        <w:rPr>
          <w:lang w:val="fr-FR"/>
        </w:rPr>
        <w:t xml:space="preserve">) </w:t>
      </w:r>
      <w:r w:rsidR="00DF0BB8">
        <w:rPr>
          <w:lang w:val="fr-FR"/>
        </w:rPr>
        <w:t>souhait</w:t>
      </w:r>
      <w:r w:rsidR="005F253E">
        <w:rPr>
          <w:lang w:val="fr-FR"/>
        </w:rPr>
        <w:t xml:space="preserve">e la bienvenue </w:t>
      </w:r>
      <w:r w:rsidR="008D1CCE">
        <w:rPr>
          <w:lang w:val="fr-FR"/>
        </w:rPr>
        <w:t>aux participants et les informe au sujet de l</w:t>
      </w:r>
      <w:r w:rsidR="00360D63">
        <w:rPr>
          <w:lang w:val="fr-FR"/>
        </w:rPr>
        <w:t>a journée d’action organisée ce même jour par la CES. Les syndicats français organisent une manifestation à 13h00. Tous les participants de la réunion générale sont invités à s’y joindre</w:t>
      </w:r>
      <w:r w:rsidR="00992FD7">
        <w:rPr>
          <w:lang w:val="fr-FR"/>
        </w:rPr>
        <w:t xml:space="preserve">. </w:t>
      </w:r>
      <w:r w:rsidR="008B7F6A">
        <w:rPr>
          <w:lang w:val="fr-FR"/>
        </w:rPr>
        <w:t xml:space="preserve">Il informe également les participants qu’ils sont tous invités </w:t>
      </w:r>
      <w:r w:rsidR="00DA723A">
        <w:rPr>
          <w:lang w:val="fr-FR"/>
        </w:rPr>
        <w:t>le soir à un dîner offert par les syndicats français CFDT et CGT</w:t>
      </w:r>
      <w:r w:rsidR="00D8043B" w:rsidRPr="001D25D7">
        <w:rPr>
          <w:lang w:val="fr-FR"/>
        </w:rPr>
        <w:t>.</w:t>
      </w:r>
    </w:p>
    <w:p w:rsidR="00AA03E7" w:rsidRPr="001D25D7" w:rsidRDefault="00DA723A" w:rsidP="00604CA1">
      <w:pPr>
        <w:jc w:val="both"/>
        <w:rPr>
          <w:lang w:val="fr-FR"/>
        </w:rPr>
      </w:pPr>
      <w:r>
        <w:rPr>
          <w:lang w:val="fr-FR"/>
        </w:rPr>
        <w:t>Suite une brève présentation par chaque participant.</w:t>
      </w:r>
    </w:p>
    <w:p w:rsidR="00E766CD" w:rsidRDefault="00162DC5" w:rsidP="00604CA1">
      <w:pPr>
        <w:jc w:val="both"/>
        <w:rPr>
          <w:lang w:val="fr-FR"/>
        </w:rPr>
      </w:pPr>
      <w:r w:rsidRPr="001D25D7">
        <w:rPr>
          <w:noProof/>
          <w:lang w:val="fr-BE" w:eastAsia="fr-BE"/>
        </w:rPr>
        <w:drawing>
          <wp:anchor distT="0" distB="0" distL="114300" distR="114300" simplePos="0" relativeHeight="251658240" behindDoc="1" locked="0" layoutInCell="1" allowOverlap="1" wp14:anchorId="27F07468" wp14:editId="4EAE8229">
            <wp:simplePos x="0" y="0"/>
            <wp:positionH relativeFrom="column">
              <wp:posOffset>19050</wp:posOffset>
            </wp:positionH>
            <wp:positionV relativeFrom="paragraph">
              <wp:posOffset>403860</wp:posOffset>
            </wp:positionV>
            <wp:extent cx="2419350" cy="1581150"/>
            <wp:effectExtent l="171450" t="171450" r="381000" b="361950"/>
            <wp:wrapThrough wrapText="bothSides">
              <wp:wrapPolygon edited="0">
                <wp:start x="1871" y="-2342"/>
                <wp:lineTo x="-1531" y="-1822"/>
                <wp:lineTo x="-1531" y="22641"/>
                <wp:lineTo x="-1191" y="23422"/>
                <wp:lineTo x="850" y="25764"/>
                <wp:lineTo x="1020" y="26284"/>
                <wp:lineTo x="22280" y="26284"/>
                <wp:lineTo x="22450" y="25764"/>
                <wp:lineTo x="24491" y="23422"/>
                <wp:lineTo x="24831" y="1041"/>
                <wp:lineTo x="22450" y="-1822"/>
                <wp:lineTo x="21430" y="-2342"/>
                <wp:lineTo x="1871" y="-2342"/>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419350" cy="15811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66CD">
        <w:rPr>
          <w:lang w:val="fr-FR"/>
        </w:rPr>
        <w:t>Jan formule des observations concernant l’ordre du jour et</w:t>
      </w:r>
      <w:r w:rsidR="00FF749F">
        <w:rPr>
          <w:lang w:val="fr-FR"/>
        </w:rPr>
        <w:t xml:space="preserve"> souligne </w:t>
      </w:r>
      <w:r w:rsidR="00E766CD">
        <w:rPr>
          <w:lang w:val="fr-FR"/>
        </w:rPr>
        <w:t xml:space="preserve">les changements de dernière minute. L’ordre du jour est approuvé. </w:t>
      </w:r>
    </w:p>
    <w:p w:rsidR="004C00E7" w:rsidRPr="001D25D7" w:rsidRDefault="0086474D" w:rsidP="00604CA1">
      <w:pPr>
        <w:jc w:val="both"/>
        <w:rPr>
          <w:lang w:val="fr-FR"/>
        </w:rPr>
      </w:pPr>
      <w:r w:rsidRPr="001D25D7">
        <w:rPr>
          <w:lang w:val="fr-FR"/>
        </w:rPr>
        <w:t xml:space="preserve">Pierre </w:t>
      </w:r>
      <w:proofErr w:type="spellStart"/>
      <w:r w:rsidRPr="001D25D7">
        <w:rPr>
          <w:lang w:val="fr-FR"/>
        </w:rPr>
        <w:t>Coutaz</w:t>
      </w:r>
      <w:proofErr w:type="spellEnd"/>
      <w:r w:rsidRPr="001D25D7">
        <w:rPr>
          <w:lang w:val="fr-FR"/>
        </w:rPr>
        <w:t xml:space="preserve"> (CGT) </w:t>
      </w:r>
      <w:r w:rsidR="00E766CD">
        <w:rPr>
          <w:lang w:val="fr-FR"/>
        </w:rPr>
        <w:t xml:space="preserve">souhaite la bienvenue aux </w:t>
      </w:r>
      <w:r w:rsidR="00D8043B" w:rsidRPr="001D25D7">
        <w:rPr>
          <w:lang w:val="fr-FR"/>
        </w:rPr>
        <w:t xml:space="preserve"> participants </w:t>
      </w:r>
      <w:r w:rsidR="00E766CD">
        <w:rPr>
          <w:lang w:val="fr-FR"/>
        </w:rPr>
        <w:t xml:space="preserve">au nom de la </w:t>
      </w:r>
      <w:r w:rsidRPr="001D25D7">
        <w:rPr>
          <w:lang w:val="fr-FR"/>
        </w:rPr>
        <w:t xml:space="preserve">CFDT </w:t>
      </w:r>
      <w:r w:rsidR="00E766CD">
        <w:rPr>
          <w:lang w:val="fr-FR"/>
        </w:rPr>
        <w:t xml:space="preserve">et de la </w:t>
      </w:r>
      <w:r w:rsidRPr="001D25D7">
        <w:rPr>
          <w:lang w:val="fr-FR"/>
        </w:rPr>
        <w:t xml:space="preserve">CGT. </w:t>
      </w:r>
      <w:r w:rsidR="00274ACF">
        <w:rPr>
          <w:lang w:val="fr-FR"/>
        </w:rPr>
        <w:t>C’est la première fois que la réunion générale est organisée en France. Le ministre</w:t>
      </w:r>
      <w:r w:rsidR="008E4273">
        <w:rPr>
          <w:lang w:val="fr-FR"/>
        </w:rPr>
        <w:t xml:space="preserve"> français</w:t>
      </w:r>
      <w:r w:rsidR="00274ACF">
        <w:rPr>
          <w:lang w:val="fr-FR"/>
        </w:rPr>
        <w:t xml:space="preserve"> </w:t>
      </w:r>
      <w:r w:rsidR="008E4273">
        <w:rPr>
          <w:lang w:val="fr-FR"/>
        </w:rPr>
        <w:t xml:space="preserve">chargé du Développement </w:t>
      </w:r>
      <w:r w:rsidR="003A0C65">
        <w:rPr>
          <w:lang w:val="fr-FR"/>
        </w:rPr>
        <w:t>organise ces jours-ci « Les assises du</w:t>
      </w:r>
      <w:r w:rsidR="00315B14">
        <w:rPr>
          <w:lang w:val="fr-FR"/>
        </w:rPr>
        <w:t xml:space="preserve"> développement » (consultations </w:t>
      </w:r>
      <w:r w:rsidR="00315B14">
        <w:rPr>
          <w:lang w:val="fr-FR"/>
        </w:rPr>
        <w:lastRenderedPageBreak/>
        <w:t>générales sur les politiques en matière de développement). En France, comme dan</w:t>
      </w:r>
      <w:r w:rsidR="001C7DC3">
        <w:rPr>
          <w:lang w:val="fr-FR"/>
        </w:rPr>
        <w:t xml:space="preserve">s de nombreux pays en Europe, une journée d’action syndicale est organisée aujourd’hui. La solidarité </w:t>
      </w:r>
      <w:r w:rsidR="00880970">
        <w:rPr>
          <w:lang w:val="fr-FR"/>
        </w:rPr>
        <w:t xml:space="preserve">des participants à cette réunion à l’occasion de la manifestation à Paris sera particulièrement appréciée. </w:t>
      </w:r>
      <w:r w:rsidR="001C7DC3">
        <w:rPr>
          <w:lang w:val="fr-FR"/>
        </w:rPr>
        <w:t xml:space="preserve"> </w:t>
      </w:r>
    </w:p>
    <w:p w:rsidR="0086474D" w:rsidRPr="001D25D7" w:rsidRDefault="0086474D" w:rsidP="00604CA1">
      <w:pPr>
        <w:jc w:val="both"/>
        <w:rPr>
          <w:b/>
          <w:sz w:val="24"/>
          <w:u w:val="single"/>
          <w:lang w:val="fr-FR"/>
        </w:rPr>
      </w:pPr>
      <w:r w:rsidRPr="001D25D7">
        <w:rPr>
          <w:b/>
          <w:sz w:val="24"/>
          <w:u w:val="single"/>
          <w:lang w:val="fr-FR"/>
        </w:rPr>
        <w:t>R</w:t>
      </w:r>
      <w:r w:rsidR="008C78C6">
        <w:rPr>
          <w:b/>
          <w:sz w:val="24"/>
          <w:u w:val="single"/>
          <w:lang w:val="fr-FR"/>
        </w:rPr>
        <w:t>apport de la réunion antérieure</w:t>
      </w:r>
    </w:p>
    <w:p w:rsidR="00AA03E7" w:rsidRPr="001D25D7" w:rsidRDefault="008C78C6" w:rsidP="00604CA1">
      <w:pPr>
        <w:jc w:val="both"/>
        <w:rPr>
          <w:lang w:val="fr-FR"/>
        </w:rPr>
      </w:pPr>
      <w:r>
        <w:rPr>
          <w:lang w:val="fr-FR"/>
        </w:rPr>
        <w:t>Le rapport de la réunion générale antérieure tenue à Helsingor (Danemark</w:t>
      </w:r>
      <w:r w:rsidR="003B422B" w:rsidRPr="001D25D7">
        <w:rPr>
          <w:lang w:val="fr-FR"/>
        </w:rPr>
        <w:t xml:space="preserve">) </w:t>
      </w:r>
      <w:r w:rsidR="00D0034B">
        <w:rPr>
          <w:lang w:val="fr-FR"/>
        </w:rPr>
        <w:t>est</w:t>
      </w:r>
      <w:r>
        <w:rPr>
          <w:lang w:val="fr-FR"/>
        </w:rPr>
        <w:t xml:space="preserve"> </w:t>
      </w:r>
      <w:r w:rsidR="00D0034B">
        <w:rPr>
          <w:lang w:val="fr-FR"/>
        </w:rPr>
        <w:t xml:space="preserve">mis à la disposition de tous les participants. Aucune observation n’est formulée. Le rapport est approuvé. </w:t>
      </w:r>
      <w:r w:rsidR="00AA03E7" w:rsidRPr="001D25D7">
        <w:rPr>
          <w:noProof/>
          <w:lang w:val="fr-BE" w:eastAsia="fr-BE"/>
        </w:rPr>
        <w:drawing>
          <wp:inline distT="0" distB="0" distL="0" distR="0" wp14:anchorId="17C44A92" wp14:editId="606D7730">
            <wp:extent cx="5181600" cy="1066800"/>
            <wp:effectExtent l="171450" t="171450" r="381000" b="3619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5187923" cy="106810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3B422B" w:rsidRPr="001D25D7" w:rsidRDefault="00C03E09" w:rsidP="00604CA1">
      <w:pPr>
        <w:jc w:val="both"/>
        <w:rPr>
          <w:b/>
          <w:sz w:val="24"/>
          <w:u w:val="single"/>
          <w:lang w:val="fr-FR"/>
        </w:rPr>
      </w:pPr>
      <w:r>
        <w:rPr>
          <w:b/>
          <w:sz w:val="24"/>
          <w:u w:val="single"/>
          <w:lang w:val="fr-FR"/>
        </w:rPr>
        <w:t xml:space="preserve">Avancement du processus </w:t>
      </w:r>
      <w:r w:rsidR="00864D00">
        <w:rPr>
          <w:b/>
          <w:sz w:val="24"/>
          <w:u w:val="single"/>
          <w:lang w:val="fr-FR"/>
        </w:rPr>
        <w:t>post</w:t>
      </w:r>
      <w:r w:rsidR="00555B2F">
        <w:rPr>
          <w:b/>
          <w:sz w:val="24"/>
          <w:u w:val="single"/>
          <w:lang w:val="fr-FR"/>
        </w:rPr>
        <w:t>-</w:t>
      </w:r>
      <w:r w:rsidR="00DF4BFC" w:rsidRPr="001D25D7">
        <w:rPr>
          <w:b/>
          <w:sz w:val="24"/>
          <w:u w:val="single"/>
          <w:lang w:val="fr-FR"/>
        </w:rPr>
        <w:t>Busan</w:t>
      </w:r>
    </w:p>
    <w:p w:rsidR="003B422B" w:rsidRPr="001D25D7" w:rsidRDefault="00555B2F" w:rsidP="00604CA1">
      <w:pPr>
        <w:jc w:val="both"/>
        <w:rPr>
          <w:lang w:val="fr-FR"/>
        </w:rPr>
      </w:pPr>
      <w:r>
        <w:rPr>
          <w:lang w:val="fr-FR"/>
        </w:rPr>
        <w:t>Eduardo González</w:t>
      </w:r>
      <w:r w:rsidR="0093756D" w:rsidRPr="001D25D7">
        <w:rPr>
          <w:lang w:val="fr-FR"/>
        </w:rPr>
        <w:t xml:space="preserve"> (O</w:t>
      </w:r>
      <w:r>
        <w:rPr>
          <w:lang w:val="fr-FR"/>
        </w:rPr>
        <w:t>CDE</w:t>
      </w:r>
      <w:r w:rsidR="0093756D" w:rsidRPr="001D25D7">
        <w:rPr>
          <w:lang w:val="fr-FR"/>
        </w:rPr>
        <w:t>)</w:t>
      </w:r>
      <w:r w:rsidR="003B422B" w:rsidRPr="001D25D7">
        <w:rPr>
          <w:lang w:val="fr-FR"/>
        </w:rPr>
        <w:t xml:space="preserve"> </w:t>
      </w:r>
      <w:r>
        <w:rPr>
          <w:lang w:val="fr-FR"/>
        </w:rPr>
        <w:t xml:space="preserve">présente l’avancement du processus </w:t>
      </w:r>
      <w:r w:rsidR="003B422B" w:rsidRPr="001D25D7">
        <w:rPr>
          <w:lang w:val="fr-FR"/>
        </w:rPr>
        <w:t>post</w:t>
      </w:r>
      <w:r w:rsidR="004D0210" w:rsidRPr="001D25D7">
        <w:rPr>
          <w:lang w:val="fr-FR"/>
        </w:rPr>
        <w:t>-</w:t>
      </w:r>
      <w:r w:rsidR="003B422B" w:rsidRPr="001D25D7">
        <w:rPr>
          <w:lang w:val="fr-FR"/>
        </w:rPr>
        <w:t>Busan</w:t>
      </w:r>
      <w:r w:rsidR="00BC468E">
        <w:rPr>
          <w:lang w:val="fr-FR"/>
        </w:rPr>
        <w:t xml:space="preserve"> et de la stratégie de l’OCDE/CAD pour le développement. </w:t>
      </w:r>
    </w:p>
    <w:p w:rsidR="007A2150" w:rsidRDefault="007A2150" w:rsidP="00604CA1">
      <w:pPr>
        <w:jc w:val="both"/>
        <w:rPr>
          <w:lang w:val="fr-FR"/>
        </w:rPr>
      </w:pPr>
      <w:r>
        <w:rPr>
          <w:lang w:val="fr-FR"/>
        </w:rPr>
        <w:t xml:space="preserve">Une importante évolution a été observée durant les cinq dernières années: la diversité des acteurs et des formes de coopération </w:t>
      </w:r>
      <w:r w:rsidR="00FF749F">
        <w:rPr>
          <w:lang w:val="fr-FR"/>
        </w:rPr>
        <w:t>s’est renforcée</w:t>
      </w:r>
      <w:r>
        <w:rPr>
          <w:lang w:val="fr-FR"/>
        </w:rPr>
        <w:t xml:space="preserve">. L’importance d’autres formes de coopération au développement est reconnue. </w:t>
      </w:r>
      <w:r w:rsidR="00D26551">
        <w:rPr>
          <w:lang w:val="fr-FR"/>
        </w:rPr>
        <w:t>L’aide peut jouer un rôle de catalyseur. Nous observons une évolution de l’efficacité de l’aide à une coopération au développement efficace.</w:t>
      </w:r>
    </w:p>
    <w:p w:rsidR="00D26551" w:rsidRDefault="00D26551" w:rsidP="00604CA1">
      <w:pPr>
        <w:jc w:val="both"/>
        <w:rPr>
          <w:lang w:val="fr-FR"/>
        </w:rPr>
      </w:pPr>
      <w:r>
        <w:rPr>
          <w:lang w:val="fr-FR"/>
        </w:rPr>
        <w:t>L’accent est mis sur le suivi à l’échelle nationale, comprenant</w:t>
      </w:r>
      <w:r w:rsidR="00CB608B">
        <w:rPr>
          <w:lang w:val="fr-FR"/>
        </w:rPr>
        <w:t xml:space="preserve"> des indicateurs spécifiques, complét</w:t>
      </w:r>
      <w:r w:rsidR="002F4487">
        <w:rPr>
          <w:lang w:val="fr-FR"/>
        </w:rPr>
        <w:t>é</w:t>
      </w:r>
      <w:r w:rsidR="00CB608B">
        <w:rPr>
          <w:lang w:val="fr-FR"/>
        </w:rPr>
        <w:t xml:space="preserve"> par un cadre de suivi international regroupant dix indicateurs mondiaux. Cinq d’entre eux sont nouveaux, une attention particulière étant accordée à l’indicateur 2 </w:t>
      </w:r>
      <w:r w:rsidR="00E7167F">
        <w:rPr>
          <w:lang w:val="fr-FR"/>
        </w:rPr>
        <w:t>sur le rôle de la société civile.</w:t>
      </w:r>
    </w:p>
    <w:p w:rsidR="00E7167F" w:rsidRDefault="00E7167F" w:rsidP="00604CA1">
      <w:pPr>
        <w:jc w:val="both"/>
        <w:rPr>
          <w:lang w:val="fr-FR"/>
        </w:rPr>
      </w:pPr>
      <w:r>
        <w:rPr>
          <w:lang w:val="fr-FR"/>
        </w:rPr>
        <w:t xml:space="preserve">Le suivi de Busan est assuré à travers le Partenariat mondial pour une coopération efficace au service du développement </w:t>
      </w:r>
      <w:r w:rsidR="008804BF">
        <w:rPr>
          <w:lang w:val="fr-FR"/>
        </w:rPr>
        <w:t xml:space="preserve">(sigle anglais: GPEDC). La première réunion du Comité de pilotage se tiendra </w:t>
      </w:r>
      <w:r w:rsidR="00D30568">
        <w:rPr>
          <w:lang w:val="fr-FR"/>
        </w:rPr>
        <w:t>en décembre 2012. Une réunion ministérielle est prévue à l’automne 2013.</w:t>
      </w:r>
    </w:p>
    <w:p w:rsidR="00D30568" w:rsidRDefault="00D30568" w:rsidP="00604CA1">
      <w:pPr>
        <w:jc w:val="both"/>
        <w:rPr>
          <w:lang w:val="fr-FR"/>
        </w:rPr>
      </w:pPr>
      <w:r>
        <w:rPr>
          <w:lang w:val="fr-FR"/>
        </w:rPr>
        <w:t>Dans sa réponse, Jan rappelle les positions syndicales. Le Forum de Busan a été couronné de succès</w:t>
      </w:r>
      <w:r w:rsidR="008F6EA3">
        <w:rPr>
          <w:lang w:val="fr-FR"/>
        </w:rPr>
        <w:t xml:space="preserve"> dans la mesure où il a regroupé un nombre bien plus élevé d’acteurs que dans le passé. Il a probablement constitué un tournant décisif dans la pensée en matière d’aide: Busant représente la fin de l’aide, mettant l’accent sur le développement. La croissance économique est présentée comme le moteur </w:t>
      </w:r>
      <w:r w:rsidR="006B0550">
        <w:rPr>
          <w:lang w:val="fr-FR"/>
        </w:rPr>
        <w:t>du</w:t>
      </w:r>
      <w:r w:rsidR="008F6EA3">
        <w:rPr>
          <w:lang w:val="fr-FR"/>
        </w:rPr>
        <w:t xml:space="preserve"> développement. </w:t>
      </w:r>
      <w:r w:rsidR="006B0550">
        <w:rPr>
          <w:lang w:val="fr-FR"/>
        </w:rPr>
        <w:t xml:space="preserve">Nous considérons, toutefois, que la croissance est importante, mais ne constitue pas le moteur du développement. De nouveaux éléments apparaissent, notamment la </w:t>
      </w:r>
      <w:r w:rsidR="00A90C9A">
        <w:rPr>
          <w:lang w:val="fr-FR"/>
        </w:rPr>
        <w:t>protection sociale, ce qui constitue un défi pour nous.</w:t>
      </w:r>
    </w:p>
    <w:p w:rsidR="00A90C9A" w:rsidRDefault="002F4487" w:rsidP="00604CA1">
      <w:pPr>
        <w:jc w:val="both"/>
        <w:rPr>
          <w:lang w:val="fr-FR"/>
        </w:rPr>
      </w:pPr>
      <w:r>
        <w:rPr>
          <w:lang w:val="fr-FR"/>
        </w:rPr>
        <w:t>Pour l’heure</w:t>
      </w:r>
      <w:r w:rsidR="00A90C9A">
        <w:rPr>
          <w:lang w:val="fr-FR"/>
        </w:rPr>
        <w:t xml:space="preserve">, les syndicats ne disposent pas de siège au Comité de pilotage du GPEDC en décembre à Londres, alors que les employeurs </w:t>
      </w:r>
      <w:r w:rsidR="007F3E81">
        <w:rPr>
          <w:lang w:val="fr-FR"/>
        </w:rPr>
        <w:t xml:space="preserve">(BIAC) en </w:t>
      </w:r>
      <w:r>
        <w:rPr>
          <w:lang w:val="fr-FR"/>
        </w:rPr>
        <w:t>ont</w:t>
      </w:r>
      <w:r w:rsidR="007F3E81">
        <w:rPr>
          <w:lang w:val="fr-FR"/>
        </w:rPr>
        <w:t xml:space="preserve"> un. Ceci devrait changer. Compte tenu du changement d’approche, passant de l’aide au développement, les syndicats devraient être reconnus comme d’importants partenaires dans ce débat. Enfin,</w:t>
      </w:r>
      <w:r w:rsidR="00FE6B1A">
        <w:rPr>
          <w:lang w:val="fr-FR"/>
        </w:rPr>
        <w:t xml:space="preserve"> un chevauchement semble apparaître entre </w:t>
      </w:r>
      <w:r w:rsidR="00FE6B1A">
        <w:rPr>
          <w:lang w:val="fr-FR"/>
        </w:rPr>
        <w:lastRenderedPageBreak/>
        <w:t xml:space="preserve">ce processus post-Busan et le processus pour l’après-2015. </w:t>
      </w:r>
      <w:r w:rsidR="00691147">
        <w:rPr>
          <w:lang w:val="fr-FR"/>
        </w:rPr>
        <w:t xml:space="preserve">Compte tenu de la « lassitude » des donateurs après Busan, le processus pour l’après-2015 risque </w:t>
      </w:r>
      <w:r w:rsidR="00A45FEC">
        <w:rPr>
          <w:lang w:val="fr-FR"/>
        </w:rPr>
        <w:t>d’</w:t>
      </w:r>
      <w:r w:rsidR="00321E63">
        <w:rPr>
          <w:lang w:val="fr-FR"/>
        </w:rPr>
        <w:t>avoir une plus grande</w:t>
      </w:r>
      <w:r w:rsidR="006E43D7">
        <w:rPr>
          <w:lang w:val="fr-FR"/>
        </w:rPr>
        <w:t xml:space="preserve"> priorité politique, laissant le processus post-Busan inachevé. </w:t>
      </w:r>
    </w:p>
    <w:p w:rsidR="005C620F" w:rsidRDefault="0093756D" w:rsidP="00604CA1">
      <w:pPr>
        <w:jc w:val="both"/>
        <w:rPr>
          <w:lang w:val="fr-FR"/>
        </w:rPr>
      </w:pPr>
      <w:r w:rsidRPr="001D25D7">
        <w:rPr>
          <w:lang w:val="fr-FR"/>
        </w:rPr>
        <w:t xml:space="preserve">Stijn </w:t>
      </w:r>
      <w:proofErr w:type="spellStart"/>
      <w:r w:rsidRPr="001D25D7">
        <w:rPr>
          <w:lang w:val="fr-FR"/>
        </w:rPr>
        <w:t>Sintubin</w:t>
      </w:r>
      <w:proofErr w:type="spellEnd"/>
      <w:r w:rsidRPr="001D25D7">
        <w:rPr>
          <w:lang w:val="fr-FR"/>
        </w:rPr>
        <w:t xml:space="preserve"> (CSC) </w:t>
      </w:r>
      <w:r w:rsidR="005C620F">
        <w:rPr>
          <w:lang w:val="fr-FR"/>
        </w:rPr>
        <w:t xml:space="preserve">demande des informations sur les </w:t>
      </w:r>
      <w:r w:rsidR="00ED7BFA">
        <w:rPr>
          <w:lang w:val="fr-FR"/>
        </w:rPr>
        <w:t>engagements thématiques (</w:t>
      </w:r>
      <w:r w:rsidR="00ED7BFA" w:rsidRPr="00ED7BFA">
        <w:rPr>
          <w:i/>
          <w:lang w:val="fr-FR"/>
        </w:rPr>
        <w:t>Building Blocks</w:t>
      </w:r>
      <w:r w:rsidR="00ED7BFA">
        <w:rPr>
          <w:lang w:val="fr-FR"/>
        </w:rPr>
        <w:t xml:space="preserve">) et le suivi de Busan. Il souligne </w:t>
      </w:r>
      <w:r w:rsidR="00EA09EA">
        <w:rPr>
          <w:lang w:val="fr-FR"/>
        </w:rPr>
        <w:t>que deux voies semblent exister en matière de développement: l’une est suivie par</w:t>
      </w:r>
      <w:r w:rsidR="00922815">
        <w:rPr>
          <w:lang w:val="fr-FR"/>
        </w:rPr>
        <w:t xml:space="preserve"> les signataires de </w:t>
      </w:r>
      <w:r w:rsidR="00EA09EA">
        <w:rPr>
          <w:lang w:val="fr-FR"/>
        </w:rPr>
        <w:t>la Déclaration de Paris et l’autre est suivie par ceux qui ne l’ont</w:t>
      </w:r>
      <w:r w:rsidR="00922815">
        <w:rPr>
          <w:lang w:val="fr-FR"/>
        </w:rPr>
        <w:t xml:space="preserve"> pas signée. Dans quelle mesure</w:t>
      </w:r>
      <w:r w:rsidR="00EA09EA">
        <w:rPr>
          <w:lang w:val="fr-FR"/>
        </w:rPr>
        <w:t xml:space="preserve"> est-il possible de ne pas appliquer certains aspects de la Déclaration </w:t>
      </w:r>
      <w:r w:rsidR="002F4487">
        <w:rPr>
          <w:lang w:val="fr-FR"/>
        </w:rPr>
        <w:t>d</w:t>
      </w:r>
      <w:r w:rsidR="00EA09EA">
        <w:rPr>
          <w:lang w:val="fr-FR"/>
        </w:rPr>
        <w:t>e Paris?</w:t>
      </w:r>
    </w:p>
    <w:p w:rsidR="00922815" w:rsidRDefault="00A751B4" w:rsidP="00604CA1">
      <w:pPr>
        <w:jc w:val="both"/>
        <w:rPr>
          <w:lang w:val="fr-FR"/>
        </w:rPr>
      </w:pPr>
      <w:r w:rsidRPr="001D25D7">
        <w:rPr>
          <w:lang w:val="fr-FR"/>
        </w:rPr>
        <w:t xml:space="preserve">Mamadou Faye (CNTS) </w:t>
      </w:r>
      <w:r w:rsidR="00922815">
        <w:rPr>
          <w:lang w:val="fr-FR"/>
        </w:rPr>
        <w:t xml:space="preserve">fait part de ses commentaires sur les dix indicateurs mondiaux. Il a l’impression que le rôle des syndicats dans le processus n’est pas </w:t>
      </w:r>
      <w:r w:rsidR="00B86E94">
        <w:rPr>
          <w:lang w:val="fr-FR"/>
        </w:rPr>
        <w:t xml:space="preserve">apprécié ni soutenu, en particulier en Afrique. </w:t>
      </w:r>
    </w:p>
    <w:p w:rsidR="00B86E94" w:rsidRDefault="00A751B4" w:rsidP="00604CA1">
      <w:pPr>
        <w:jc w:val="both"/>
        <w:rPr>
          <w:lang w:val="fr-FR"/>
        </w:rPr>
      </w:pPr>
      <w:r w:rsidRPr="001D25D7">
        <w:rPr>
          <w:lang w:val="fr-FR"/>
        </w:rPr>
        <w:t xml:space="preserve">Sergio Bassoli (CGIL) </w:t>
      </w:r>
      <w:r w:rsidR="00B86E94">
        <w:rPr>
          <w:lang w:val="fr-FR"/>
        </w:rPr>
        <w:t xml:space="preserve">est d’avis que le </w:t>
      </w:r>
      <w:r w:rsidR="002F4487">
        <w:rPr>
          <w:lang w:val="fr-FR"/>
        </w:rPr>
        <w:t>modèle actuel ne fonctionne pas et ne</w:t>
      </w:r>
      <w:r w:rsidR="00B86E94">
        <w:rPr>
          <w:lang w:val="fr-FR"/>
        </w:rPr>
        <w:t xml:space="preserve"> contribue pas à résoudre les problèmes de la pauvreté. Le modèle change tous les dix ans, mais la pauvreté et la guerre perdurent. Nous devons nous axer sur les droits fondamentaux et le droit à la liberté syndicale et les défendre.</w:t>
      </w:r>
    </w:p>
    <w:p w:rsidR="007A6D30" w:rsidRPr="001D25D7" w:rsidRDefault="007A6D30" w:rsidP="00604CA1">
      <w:pPr>
        <w:jc w:val="both"/>
        <w:rPr>
          <w:lang w:val="fr-FR"/>
        </w:rPr>
      </w:pPr>
      <w:r w:rsidRPr="001D25D7">
        <w:rPr>
          <w:lang w:val="fr-FR"/>
        </w:rPr>
        <w:t xml:space="preserve">Santiago </w:t>
      </w:r>
      <w:proofErr w:type="spellStart"/>
      <w:r w:rsidRPr="001D25D7">
        <w:rPr>
          <w:lang w:val="fr-FR"/>
        </w:rPr>
        <w:t>Vallejos</w:t>
      </w:r>
      <w:proofErr w:type="spellEnd"/>
      <w:r w:rsidRPr="001D25D7">
        <w:rPr>
          <w:lang w:val="fr-FR"/>
        </w:rPr>
        <w:t xml:space="preserve"> (USO) </w:t>
      </w:r>
      <w:r w:rsidR="003F58D1">
        <w:rPr>
          <w:lang w:val="fr-FR"/>
        </w:rPr>
        <w:t>demande si l’OCDE est intéressé</w:t>
      </w:r>
      <w:r w:rsidR="002F4487">
        <w:rPr>
          <w:lang w:val="fr-FR"/>
        </w:rPr>
        <w:t>e</w:t>
      </w:r>
      <w:r w:rsidR="003F58D1">
        <w:rPr>
          <w:lang w:val="fr-FR"/>
        </w:rPr>
        <w:t xml:space="preserve"> par la participation des syndicats au processus.</w:t>
      </w:r>
    </w:p>
    <w:p w:rsidR="003F58D1" w:rsidRDefault="003F58D1" w:rsidP="00604CA1">
      <w:pPr>
        <w:jc w:val="both"/>
        <w:rPr>
          <w:lang w:val="fr-FR"/>
        </w:rPr>
      </w:pPr>
      <w:r>
        <w:rPr>
          <w:lang w:val="fr-FR"/>
        </w:rPr>
        <w:t>Dans sa réponse, E</w:t>
      </w:r>
      <w:r w:rsidR="007A6D30" w:rsidRPr="001D25D7">
        <w:rPr>
          <w:lang w:val="fr-FR"/>
        </w:rPr>
        <w:t>duardo Gonz</w:t>
      </w:r>
      <w:r>
        <w:rPr>
          <w:lang w:val="fr-FR"/>
        </w:rPr>
        <w:t xml:space="preserve">ález indique que l’expression </w:t>
      </w:r>
      <w:r w:rsidR="00DE7AD6">
        <w:rPr>
          <w:lang w:val="fr-FR"/>
        </w:rPr>
        <w:t xml:space="preserve">« efficacité de la coopération au développement » comporte </w:t>
      </w:r>
      <w:r w:rsidR="002F4487">
        <w:rPr>
          <w:lang w:val="fr-FR"/>
        </w:rPr>
        <w:t xml:space="preserve">désormais </w:t>
      </w:r>
      <w:r w:rsidR="009F3032">
        <w:rPr>
          <w:lang w:val="fr-FR"/>
        </w:rPr>
        <w:t xml:space="preserve">également </w:t>
      </w:r>
      <w:r w:rsidR="00DE7AD6">
        <w:rPr>
          <w:lang w:val="fr-FR"/>
        </w:rPr>
        <w:t>d</w:t>
      </w:r>
      <w:r w:rsidR="009F3032">
        <w:rPr>
          <w:lang w:val="fr-FR"/>
        </w:rPr>
        <w:t>ifférents</w:t>
      </w:r>
      <w:r w:rsidR="00DE7AD6">
        <w:rPr>
          <w:lang w:val="fr-FR"/>
        </w:rPr>
        <w:t xml:space="preserve"> aspects, tels que </w:t>
      </w:r>
      <w:r w:rsidR="009F3032">
        <w:rPr>
          <w:lang w:val="fr-FR"/>
        </w:rPr>
        <w:t xml:space="preserve">le </w:t>
      </w:r>
      <w:r w:rsidR="00DE7AD6">
        <w:rPr>
          <w:lang w:val="fr-FR"/>
        </w:rPr>
        <w:t xml:space="preserve">secteur privé, </w:t>
      </w:r>
      <w:r w:rsidR="009F3032">
        <w:rPr>
          <w:lang w:val="fr-FR"/>
        </w:rPr>
        <w:t xml:space="preserve">la </w:t>
      </w:r>
      <w:r w:rsidR="00DE7AD6">
        <w:rPr>
          <w:lang w:val="fr-FR"/>
        </w:rPr>
        <w:t xml:space="preserve">lutte contre la corruption et des institutions efficaces. Busan aurait pu déboucher sur de </w:t>
      </w:r>
      <w:r w:rsidR="009F3032">
        <w:rPr>
          <w:lang w:val="fr-FR"/>
        </w:rPr>
        <w:t xml:space="preserve">belles déclarations, mais la possibilité de faire progresser la mise en œuvre est le </w:t>
      </w:r>
      <w:r w:rsidR="002F4487">
        <w:rPr>
          <w:lang w:val="fr-FR"/>
        </w:rPr>
        <w:t xml:space="preserve">point le </w:t>
      </w:r>
      <w:r w:rsidR="009F3032">
        <w:rPr>
          <w:lang w:val="fr-FR"/>
        </w:rPr>
        <w:t xml:space="preserve">plus important. En ce qui concerne les deux voies, il convient </w:t>
      </w:r>
      <w:r w:rsidR="00CF2588">
        <w:rPr>
          <w:lang w:val="fr-FR"/>
        </w:rPr>
        <w:t>q</w:t>
      </w:r>
      <w:r w:rsidR="00804646">
        <w:rPr>
          <w:lang w:val="fr-FR"/>
        </w:rPr>
        <w:t>u’il vaudrait mieux que chacun assume</w:t>
      </w:r>
      <w:r w:rsidR="00CF2588">
        <w:rPr>
          <w:lang w:val="fr-FR"/>
        </w:rPr>
        <w:t xml:space="preserve"> pleinement </w:t>
      </w:r>
      <w:r w:rsidR="00804646">
        <w:rPr>
          <w:lang w:val="fr-FR"/>
        </w:rPr>
        <w:t>les</w:t>
      </w:r>
      <w:r w:rsidR="00CF2588">
        <w:rPr>
          <w:lang w:val="fr-FR"/>
        </w:rPr>
        <w:t xml:space="preserve"> engagements </w:t>
      </w:r>
      <w:r w:rsidR="00804646">
        <w:rPr>
          <w:lang w:val="fr-FR"/>
        </w:rPr>
        <w:t xml:space="preserve">pris à </w:t>
      </w:r>
      <w:r w:rsidR="00CF2588">
        <w:rPr>
          <w:lang w:val="fr-FR"/>
        </w:rPr>
        <w:t xml:space="preserve">Paris et </w:t>
      </w:r>
      <w:r w:rsidR="00804646">
        <w:rPr>
          <w:lang w:val="fr-FR"/>
        </w:rPr>
        <w:t xml:space="preserve">à </w:t>
      </w:r>
      <w:r w:rsidR="00CF2588">
        <w:rPr>
          <w:lang w:val="fr-FR"/>
        </w:rPr>
        <w:t xml:space="preserve">Accra. La réalité est toutefois différente; essayer de les imposer aux nouveaux partenaires ne sert à rien. Le Partenariat de Busan demeure une « coalition des volontaires ». Les syndicats ne disposent pas de siège </w:t>
      </w:r>
      <w:r w:rsidR="002F2001">
        <w:rPr>
          <w:lang w:val="fr-FR"/>
        </w:rPr>
        <w:t>au</w:t>
      </w:r>
      <w:r w:rsidR="00CF2588">
        <w:rPr>
          <w:lang w:val="fr-FR"/>
        </w:rPr>
        <w:t xml:space="preserve"> Comité de pilotage, mais cela ne devrait pas constituer un problème. L’influence est possible à d’autres niveaux. </w:t>
      </w:r>
    </w:p>
    <w:p w:rsidR="00A237D2" w:rsidRDefault="00CF2588" w:rsidP="00604CA1">
      <w:pPr>
        <w:jc w:val="both"/>
        <w:rPr>
          <w:lang w:val="fr-FR"/>
        </w:rPr>
      </w:pPr>
      <w:r>
        <w:rPr>
          <w:lang w:val="fr-FR"/>
        </w:rPr>
        <w:t>Dans sa</w:t>
      </w:r>
      <w:r w:rsidR="009333B6" w:rsidRPr="001D25D7">
        <w:rPr>
          <w:lang w:val="fr-FR"/>
        </w:rPr>
        <w:t xml:space="preserve"> conclusion, Jan </w:t>
      </w:r>
      <w:r w:rsidR="00A237D2">
        <w:rPr>
          <w:lang w:val="fr-FR"/>
        </w:rPr>
        <w:t xml:space="preserve">indique que ce débat n’est pas clos. La reconnaissance des syndicats en tant qu’acteurs importants dans le développement demeure une question importante pour le RSCD/TUAC/CSI. </w:t>
      </w:r>
      <w:r w:rsidR="001F1AA4">
        <w:rPr>
          <w:lang w:val="fr-FR"/>
        </w:rPr>
        <w:t>Après Busan, l</w:t>
      </w:r>
      <w:r w:rsidR="00EB0A38">
        <w:rPr>
          <w:lang w:val="fr-FR"/>
        </w:rPr>
        <w:t>es gouvernements avaient tendance à</w:t>
      </w:r>
      <w:r w:rsidR="001F1AA4">
        <w:rPr>
          <w:lang w:val="fr-FR"/>
        </w:rPr>
        <w:t xml:space="preserve"> ne pas intégrer les syndicats dans le processus. </w:t>
      </w:r>
      <w:r w:rsidR="00360583">
        <w:rPr>
          <w:lang w:val="fr-FR"/>
        </w:rPr>
        <w:t>Un siège adéquat à la table pour les syndicats, distinct de celui de la société civile, est toujours re</w:t>
      </w:r>
      <w:r w:rsidR="00C40F8D">
        <w:rPr>
          <w:lang w:val="fr-FR"/>
        </w:rPr>
        <w:t>fusé</w:t>
      </w:r>
      <w:r w:rsidR="00360583">
        <w:rPr>
          <w:lang w:val="fr-FR"/>
        </w:rPr>
        <w:t>. Nous devons poursuivre notre travail de plaidoyer auprès de notre gouvernement afin de changer cette situation.</w:t>
      </w:r>
    </w:p>
    <w:p w:rsidR="00360583" w:rsidRDefault="001408EA" w:rsidP="00604CA1">
      <w:pPr>
        <w:jc w:val="both"/>
        <w:rPr>
          <w:lang w:val="fr-FR"/>
        </w:rPr>
      </w:pPr>
      <w:r>
        <w:rPr>
          <w:lang w:val="fr-FR"/>
        </w:rPr>
        <w:t xml:space="preserve">En ce qui concerne les </w:t>
      </w:r>
      <w:r w:rsidR="00321E63">
        <w:rPr>
          <w:lang w:val="fr-FR"/>
        </w:rPr>
        <w:t>engagements thématiques</w:t>
      </w:r>
      <w:r>
        <w:rPr>
          <w:lang w:val="fr-FR"/>
        </w:rPr>
        <w:t xml:space="preserve">, qui sont censés être mis en œuvre à l’échelle nationale dans le Sud, aucun processus concret n’implique toutes les parties prenantes; en particulier, la participation des acteurs du Sud est pratiquement absente. </w:t>
      </w:r>
    </w:p>
    <w:p w:rsidR="007D3450" w:rsidRPr="001D25D7" w:rsidRDefault="001408EA">
      <w:pPr>
        <w:rPr>
          <w:b/>
          <w:sz w:val="24"/>
          <w:u w:val="single"/>
          <w:lang w:val="fr-FR"/>
        </w:rPr>
      </w:pPr>
      <w:r>
        <w:rPr>
          <w:b/>
          <w:sz w:val="24"/>
          <w:u w:val="single"/>
          <w:lang w:val="fr-FR"/>
        </w:rPr>
        <w:t xml:space="preserve">Avancement des politiques de l’UE, </w:t>
      </w:r>
      <w:r w:rsidR="0004463C">
        <w:rPr>
          <w:b/>
          <w:sz w:val="24"/>
          <w:u w:val="single"/>
          <w:lang w:val="fr-FR"/>
        </w:rPr>
        <w:t xml:space="preserve">UNDCF après Busan, NU </w:t>
      </w:r>
      <w:r w:rsidR="00046A4E" w:rsidRPr="001D25D7">
        <w:rPr>
          <w:b/>
          <w:sz w:val="24"/>
          <w:u w:val="single"/>
          <w:lang w:val="fr-FR"/>
        </w:rPr>
        <w:t>+</w:t>
      </w:r>
      <w:r w:rsidR="0004463C">
        <w:rPr>
          <w:b/>
          <w:sz w:val="24"/>
          <w:u w:val="single"/>
          <w:lang w:val="fr-FR"/>
        </w:rPr>
        <w:t xml:space="preserve"> </w:t>
      </w:r>
      <w:r w:rsidR="00046A4E" w:rsidRPr="001D25D7">
        <w:rPr>
          <w:b/>
          <w:sz w:val="24"/>
          <w:u w:val="single"/>
          <w:lang w:val="fr-FR"/>
        </w:rPr>
        <w:t xml:space="preserve">2015 </w:t>
      </w:r>
      <w:r w:rsidR="0004463C">
        <w:rPr>
          <w:b/>
          <w:sz w:val="24"/>
          <w:u w:val="single"/>
          <w:lang w:val="fr-FR"/>
        </w:rPr>
        <w:t>et coopération Sud-Sud</w:t>
      </w:r>
    </w:p>
    <w:p w:rsidR="00C5435D" w:rsidRPr="001D25D7" w:rsidRDefault="0004463C">
      <w:pPr>
        <w:rPr>
          <w:lang w:val="fr-FR"/>
        </w:rPr>
      </w:pPr>
      <w:r>
        <w:rPr>
          <w:lang w:val="fr-FR"/>
        </w:rPr>
        <w:t xml:space="preserve">Voir la présentation </w:t>
      </w:r>
      <w:r w:rsidR="00214F62">
        <w:rPr>
          <w:lang w:val="fr-FR"/>
        </w:rPr>
        <w:t>P</w:t>
      </w:r>
      <w:r w:rsidR="00C5435D" w:rsidRPr="001D25D7">
        <w:rPr>
          <w:lang w:val="fr-FR"/>
        </w:rPr>
        <w:t>ower</w:t>
      </w:r>
      <w:r w:rsidR="00214F62">
        <w:rPr>
          <w:lang w:val="fr-FR"/>
        </w:rPr>
        <w:t>P</w:t>
      </w:r>
      <w:r w:rsidR="00C5435D" w:rsidRPr="001D25D7">
        <w:rPr>
          <w:lang w:val="fr-FR"/>
        </w:rPr>
        <w:t xml:space="preserve">oint </w:t>
      </w:r>
      <w:r w:rsidR="00214F62">
        <w:rPr>
          <w:lang w:val="fr-FR"/>
        </w:rPr>
        <w:t>du secrétariat du RSCD:</w:t>
      </w:r>
      <w:r w:rsidR="00EE0C99" w:rsidRPr="001D25D7">
        <w:rPr>
          <w:lang w:val="fr-FR"/>
        </w:rPr>
        <w:t xml:space="preserve"> </w:t>
      </w:r>
      <w:hyperlink r:id="rId15" w:history="1">
        <w:r w:rsidR="00EE0C99" w:rsidRPr="001D25D7">
          <w:rPr>
            <w:rStyle w:val="Hyperlink"/>
            <w:lang w:val="fr-FR"/>
          </w:rPr>
          <w:t>http://www.ituc-csi.org/documentation-from-the-meeting,12575</w:t>
        </w:r>
      </w:hyperlink>
      <w:r w:rsidR="00214F62">
        <w:rPr>
          <w:rStyle w:val="Hyperlink"/>
          <w:lang w:val="fr-FR"/>
        </w:rPr>
        <w:t>.</w:t>
      </w:r>
      <w:r w:rsidR="00EE0C99" w:rsidRPr="001D25D7">
        <w:rPr>
          <w:lang w:val="fr-FR"/>
        </w:rPr>
        <w:t xml:space="preserve"> </w:t>
      </w:r>
    </w:p>
    <w:p w:rsidR="00EA6A13" w:rsidRDefault="007D3450" w:rsidP="00C5435D">
      <w:pPr>
        <w:jc w:val="both"/>
        <w:rPr>
          <w:lang w:val="fr-FR"/>
        </w:rPr>
      </w:pPr>
      <w:r w:rsidRPr="001D25D7">
        <w:rPr>
          <w:lang w:val="fr-FR"/>
        </w:rPr>
        <w:lastRenderedPageBreak/>
        <w:t xml:space="preserve">Gemma Arpaia (ISCOS) </w:t>
      </w:r>
      <w:r w:rsidR="00AA7E50">
        <w:rPr>
          <w:lang w:val="fr-FR"/>
        </w:rPr>
        <w:t xml:space="preserve">remercie le secrétariat de l’ensemble du travail et des résultats qui ont été obtenus pour le réseau. </w:t>
      </w:r>
    </w:p>
    <w:p w:rsidR="007D3450" w:rsidRPr="001D25D7" w:rsidRDefault="00EA6A13" w:rsidP="00C5435D">
      <w:pPr>
        <w:jc w:val="both"/>
        <w:rPr>
          <w:lang w:val="fr-FR"/>
        </w:rPr>
      </w:pPr>
      <w:r>
        <w:rPr>
          <w:lang w:val="fr-FR"/>
        </w:rPr>
        <w:t xml:space="preserve">Durant la </w:t>
      </w:r>
      <w:r w:rsidR="007D3450" w:rsidRPr="001D25D7">
        <w:rPr>
          <w:lang w:val="fr-FR"/>
        </w:rPr>
        <w:t xml:space="preserve">discussion </w:t>
      </w:r>
      <w:r>
        <w:rPr>
          <w:lang w:val="fr-FR"/>
        </w:rPr>
        <w:t>avec les membres de la réunion générale, les points suivants ont été soulevés</w:t>
      </w:r>
      <w:r w:rsidR="007D3450" w:rsidRPr="001D25D7">
        <w:rPr>
          <w:lang w:val="fr-FR"/>
        </w:rPr>
        <w:t>:</w:t>
      </w:r>
    </w:p>
    <w:p w:rsidR="0049504D" w:rsidRDefault="0049504D" w:rsidP="00C5435D">
      <w:pPr>
        <w:pStyle w:val="ListParagraph"/>
        <w:numPr>
          <w:ilvl w:val="0"/>
          <w:numId w:val="1"/>
        </w:numPr>
        <w:jc w:val="both"/>
        <w:rPr>
          <w:lang w:val="fr-FR"/>
        </w:rPr>
      </w:pPr>
      <w:r w:rsidRPr="0049504D">
        <w:rPr>
          <w:lang w:val="fr-FR"/>
        </w:rPr>
        <w:t xml:space="preserve">la question du travail décent a été abordée dans le cadre des approches des droits humains; </w:t>
      </w:r>
    </w:p>
    <w:p w:rsidR="0049504D" w:rsidRDefault="0049504D" w:rsidP="00C5435D">
      <w:pPr>
        <w:pStyle w:val="ListParagraph"/>
        <w:numPr>
          <w:ilvl w:val="0"/>
          <w:numId w:val="1"/>
        </w:numPr>
        <w:jc w:val="both"/>
        <w:rPr>
          <w:lang w:val="fr-FR"/>
        </w:rPr>
      </w:pPr>
      <w:r>
        <w:rPr>
          <w:lang w:val="fr-FR"/>
        </w:rPr>
        <w:t xml:space="preserve">la déclaration sur la coopération Sud-Sud doit être finalisée; </w:t>
      </w:r>
    </w:p>
    <w:p w:rsidR="007D3450" w:rsidRDefault="0049504D" w:rsidP="00C5435D">
      <w:pPr>
        <w:pStyle w:val="ListParagraph"/>
        <w:numPr>
          <w:ilvl w:val="0"/>
          <w:numId w:val="1"/>
        </w:numPr>
        <w:jc w:val="both"/>
        <w:rPr>
          <w:lang w:val="fr-FR"/>
        </w:rPr>
      </w:pPr>
      <w:r>
        <w:rPr>
          <w:lang w:val="fr-FR"/>
        </w:rPr>
        <w:t>quel est le statut des syndicats dans les panels de haut niveau pour l’après-2015? Les employeurs y sont représentés;</w:t>
      </w:r>
    </w:p>
    <w:p w:rsidR="00FE06AB" w:rsidRDefault="00FE06AB" w:rsidP="00C5435D">
      <w:pPr>
        <w:pStyle w:val="ListParagraph"/>
        <w:numPr>
          <w:ilvl w:val="0"/>
          <w:numId w:val="1"/>
        </w:numPr>
        <w:jc w:val="both"/>
        <w:rPr>
          <w:lang w:val="fr-FR"/>
        </w:rPr>
      </w:pPr>
      <w:r>
        <w:rPr>
          <w:lang w:val="fr-FR"/>
        </w:rPr>
        <w:t>les structures nationales sont les principaux objectifs d’action concernant le processus de développement. Le bulletin d’information est important pour l’interaction entre l’échelon national et international;</w:t>
      </w:r>
    </w:p>
    <w:p w:rsidR="00FE06AB" w:rsidRPr="0049504D" w:rsidRDefault="00FE06AB" w:rsidP="00C5435D">
      <w:pPr>
        <w:pStyle w:val="ListParagraph"/>
        <w:numPr>
          <w:ilvl w:val="0"/>
          <w:numId w:val="1"/>
        </w:numPr>
        <w:jc w:val="both"/>
        <w:rPr>
          <w:lang w:val="fr-FR"/>
        </w:rPr>
      </w:pPr>
      <w:r>
        <w:rPr>
          <w:lang w:val="fr-FR"/>
        </w:rPr>
        <w:t xml:space="preserve">le rapport sur les résultats </w:t>
      </w:r>
      <w:r w:rsidR="00D70664">
        <w:rPr>
          <w:lang w:val="fr-FR"/>
        </w:rPr>
        <w:t xml:space="preserve">est </w:t>
      </w:r>
      <w:r w:rsidR="004207CE">
        <w:rPr>
          <w:lang w:val="fr-FR"/>
        </w:rPr>
        <w:t>accueilli favorablement</w:t>
      </w:r>
      <w:r w:rsidR="00D70664">
        <w:rPr>
          <w:lang w:val="fr-FR"/>
        </w:rPr>
        <w:t>. Une comparaison entre les objectifs initiaux et notre situation actuelle serait utile</w:t>
      </w:r>
      <w:r w:rsidR="004207CE">
        <w:rPr>
          <w:lang w:val="fr-FR"/>
        </w:rPr>
        <w:t>.</w:t>
      </w:r>
    </w:p>
    <w:p w:rsidR="00EE0C99" w:rsidRPr="001D25D7" w:rsidRDefault="00EE0C99" w:rsidP="00EE0C99">
      <w:pPr>
        <w:pStyle w:val="ListParagraph"/>
        <w:ind w:left="360"/>
        <w:jc w:val="both"/>
        <w:rPr>
          <w:lang w:val="fr-FR"/>
        </w:rPr>
      </w:pPr>
    </w:p>
    <w:p w:rsidR="00931ECE" w:rsidRPr="001D25D7" w:rsidRDefault="004207CE">
      <w:pPr>
        <w:rPr>
          <w:b/>
          <w:sz w:val="24"/>
          <w:u w:val="single"/>
          <w:lang w:val="fr-FR"/>
        </w:rPr>
      </w:pPr>
      <w:r>
        <w:rPr>
          <w:b/>
          <w:sz w:val="24"/>
          <w:u w:val="single"/>
          <w:lang w:val="fr-FR"/>
        </w:rPr>
        <w:t xml:space="preserve">Groupes de travail sur les rapports </w:t>
      </w:r>
      <w:r w:rsidR="008777B0">
        <w:rPr>
          <w:b/>
          <w:sz w:val="24"/>
          <w:u w:val="single"/>
          <w:lang w:val="fr-FR"/>
        </w:rPr>
        <w:t>relatifs aux progrès dans le domaine politique</w:t>
      </w:r>
    </w:p>
    <w:p w:rsidR="008777B0" w:rsidRDefault="008777B0" w:rsidP="008777B0">
      <w:pPr>
        <w:jc w:val="both"/>
        <w:rPr>
          <w:lang w:val="fr-FR"/>
        </w:rPr>
      </w:pPr>
      <w:r>
        <w:rPr>
          <w:lang w:val="fr-FR"/>
        </w:rPr>
        <w:t xml:space="preserve">Les participants ont été invités à analyser le rapport sur les résultats du RSCD </w:t>
      </w:r>
      <w:r w:rsidR="00AF730B">
        <w:rPr>
          <w:lang w:val="fr-FR"/>
        </w:rPr>
        <w:t>en ce qui concerne la</w:t>
      </w:r>
      <w:r>
        <w:rPr>
          <w:lang w:val="fr-FR"/>
        </w:rPr>
        <w:t xml:space="preserve"> pertinence des questions abordées et </w:t>
      </w:r>
      <w:r w:rsidR="00AF730B">
        <w:rPr>
          <w:lang w:val="fr-FR"/>
        </w:rPr>
        <w:t xml:space="preserve">le choix des futures priorités/stratégies.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4532"/>
      </w:tblGrid>
      <w:tr w:rsidR="001852DB" w:rsidRPr="001D25D7" w:rsidTr="00AF730B">
        <w:tc>
          <w:tcPr>
            <w:tcW w:w="4710" w:type="dxa"/>
            <w:vAlign w:val="center"/>
          </w:tcPr>
          <w:p w:rsidR="001852DB" w:rsidRPr="001D25D7" w:rsidRDefault="001852DB" w:rsidP="00604CA1">
            <w:pPr>
              <w:jc w:val="center"/>
              <w:rPr>
                <w:lang w:val="fr-FR"/>
              </w:rPr>
            </w:pPr>
            <w:r w:rsidRPr="001D25D7">
              <w:rPr>
                <w:noProof/>
                <w:lang w:val="fr-BE" w:eastAsia="fr-BE"/>
              </w:rPr>
              <w:drawing>
                <wp:inline distT="0" distB="0" distL="0" distR="0" wp14:anchorId="01183199" wp14:editId="18336299">
                  <wp:extent cx="2340945" cy="1933575"/>
                  <wp:effectExtent l="171450" t="171450" r="383540" b="352425"/>
                  <wp:docPr id="18" name="Picture 18" descr="C:\Users\Meeuws\Documents\My Dropbox\1. ITUC\Missions\2012 11 13-16 Paris\Verslag\Photos\2012 11 14\2012-11-14 17.4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euws\Documents\My Dropbox\1. ITUC\Missions\2012 11 13-16 Paris\Verslag\Photos\2012 11 14\2012-11-14 17.48.43.jpg"/>
                          <pic:cNvPicPr>
                            <a:picLocks noChangeAspect="1" noChangeArrowheads="1"/>
                          </pic:cNvPicPr>
                        </pic:nvPicPr>
                        <pic:blipFill rotWithShape="1">
                          <a:blip r:embed="rId16" cstate="email">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2345723" cy="193752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4532" w:type="dxa"/>
            <w:vAlign w:val="center"/>
          </w:tcPr>
          <w:p w:rsidR="001852DB" w:rsidRPr="001D25D7" w:rsidRDefault="001852DB" w:rsidP="00604CA1">
            <w:pPr>
              <w:jc w:val="center"/>
              <w:rPr>
                <w:lang w:val="fr-FR"/>
              </w:rPr>
            </w:pPr>
            <w:r w:rsidRPr="001D25D7">
              <w:rPr>
                <w:noProof/>
                <w:lang w:val="fr-BE" w:eastAsia="fr-BE"/>
              </w:rPr>
              <w:drawing>
                <wp:inline distT="0" distB="0" distL="0" distR="0" wp14:anchorId="065A3AEA" wp14:editId="4E92CBE1">
                  <wp:extent cx="2236276" cy="2495550"/>
                  <wp:effectExtent l="171450" t="171450" r="374015" b="3619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237389" cy="249679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bl>
    <w:p w:rsidR="003275BE" w:rsidRPr="001D25D7" w:rsidRDefault="003275BE" w:rsidP="00C5435D">
      <w:pPr>
        <w:jc w:val="both"/>
        <w:rPr>
          <w:b/>
          <w:i/>
          <w:lang w:val="fr-FR"/>
        </w:rPr>
      </w:pPr>
      <w:r w:rsidRPr="001D25D7">
        <w:rPr>
          <w:b/>
          <w:i/>
          <w:lang w:val="fr-FR"/>
        </w:rPr>
        <w:t>R</w:t>
      </w:r>
      <w:r w:rsidR="00B455C2">
        <w:rPr>
          <w:b/>
          <w:i/>
          <w:lang w:val="fr-FR"/>
        </w:rPr>
        <w:t xml:space="preserve">apport du groupe de travail </w:t>
      </w:r>
      <w:r w:rsidR="00212F25">
        <w:rPr>
          <w:b/>
          <w:i/>
          <w:lang w:val="fr-FR"/>
        </w:rPr>
        <w:t>hispanophone</w:t>
      </w:r>
      <w:r w:rsidR="00C5435D" w:rsidRPr="001D25D7">
        <w:rPr>
          <w:b/>
          <w:i/>
          <w:lang w:val="fr-FR"/>
        </w:rPr>
        <w:t>:</w:t>
      </w:r>
    </w:p>
    <w:p w:rsidR="00F61A81" w:rsidRDefault="00B455C2" w:rsidP="00C5435D">
      <w:pPr>
        <w:pStyle w:val="ListParagraph"/>
        <w:numPr>
          <w:ilvl w:val="0"/>
          <w:numId w:val="3"/>
        </w:numPr>
        <w:jc w:val="both"/>
        <w:rPr>
          <w:lang w:val="fr-FR"/>
        </w:rPr>
      </w:pPr>
      <w:r>
        <w:rPr>
          <w:lang w:val="fr-FR"/>
        </w:rPr>
        <w:t xml:space="preserve">Le travail </w:t>
      </w:r>
      <w:r w:rsidRPr="00B455C2">
        <w:rPr>
          <w:b/>
          <w:lang w:val="fr-FR"/>
        </w:rPr>
        <w:t>après Busan</w:t>
      </w:r>
      <w:r>
        <w:rPr>
          <w:lang w:val="fr-FR"/>
        </w:rPr>
        <w:t xml:space="preserve"> à l’échelle nationale </w:t>
      </w:r>
      <w:r w:rsidR="00F61A81">
        <w:rPr>
          <w:lang w:val="fr-FR"/>
        </w:rPr>
        <w:t>concerne le plaidoyer et l’influence sur les politiques, et non pas le financement des activités ou des actions syndicales.</w:t>
      </w:r>
    </w:p>
    <w:p w:rsidR="00F61A81" w:rsidRDefault="00F61A81" w:rsidP="00C5435D">
      <w:pPr>
        <w:pStyle w:val="ListParagraph"/>
        <w:numPr>
          <w:ilvl w:val="0"/>
          <w:numId w:val="3"/>
        </w:numPr>
        <w:jc w:val="both"/>
        <w:rPr>
          <w:lang w:val="fr-FR"/>
        </w:rPr>
      </w:pPr>
      <w:r>
        <w:rPr>
          <w:lang w:val="fr-FR"/>
        </w:rPr>
        <w:t>En ce qui concerne la participa</w:t>
      </w:r>
      <w:r w:rsidR="009F6BF8">
        <w:rPr>
          <w:lang w:val="fr-FR"/>
        </w:rPr>
        <w:t>tion syndicale, les priorités des</w:t>
      </w:r>
      <w:r>
        <w:rPr>
          <w:lang w:val="fr-FR"/>
        </w:rPr>
        <w:t xml:space="preserve"> politiques en matière de développement </w:t>
      </w:r>
      <w:r w:rsidR="009F6BF8">
        <w:rPr>
          <w:lang w:val="fr-FR"/>
        </w:rPr>
        <w:t>sont liées à la réforme fiscale, aux politiques publiques et à l’agenda pour le travail décent.</w:t>
      </w:r>
    </w:p>
    <w:p w:rsidR="009F6BF8" w:rsidRDefault="009F6BF8" w:rsidP="00C5435D">
      <w:pPr>
        <w:pStyle w:val="ListParagraph"/>
        <w:numPr>
          <w:ilvl w:val="0"/>
          <w:numId w:val="3"/>
        </w:numPr>
        <w:jc w:val="both"/>
        <w:rPr>
          <w:lang w:val="fr-FR"/>
        </w:rPr>
      </w:pPr>
      <w:r>
        <w:rPr>
          <w:lang w:val="fr-FR"/>
        </w:rPr>
        <w:t xml:space="preserve">Nous devons renforcer notre présence, notre plaidoyer et notre politique dans les débats politiques à l’échelle nationale afin d’avoir un impact accru </w:t>
      </w:r>
      <w:r w:rsidR="00897A6C">
        <w:rPr>
          <w:lang w:val="fr-FR"/>
        </w:rPr>
        <w:t>sur le développement.</w:t>
      </w:r>
    </w:p>
    <w:p w:rsidR="00897A6C" w:rsidRDefault="00897A6C" w:rsidP="00C5435D">
      <w:pPr>
        <w:pStyle w:val="ListParagraph"/>
        <w:numPr>
          <w:ilvl w:val="0"/>
          <w:numId w:val="3"/>
        </w:numPr>
        <w:jc w:val="both"/>
        <w:rPr>
          <w:lang w:val="fr-FR"/>
        </w:rPr>
      </w:pPr>
      <w:r>
        <w:rPr>
          <w:lang w:val="fr-FR"/>
        </w:rPr>
        <w:t>Nous devrions promouvoir nos priorités en collaboration avec d’autres mouvements sociaux.</w:t>
      </w:r>
    </w:p>
    <w:p w:rsidR="00897A6C" w:rsidRDefault="00A86C3B" w:rsidP="00C5435D">
      <w:pPr>
        <w:pStyle w:val="ListParagraph"/>
        <w:numPr>
          <w:ilvl w:val="0"/>
          <w:numId w:val="3"/>
        </w:numPr>
        <w:jc w:val="both"/>
        <w:rPr>
          <w:lang w:val="fr-FR"/>
        </w:rPr>
      </w:pPr>
      <w:r>
        <w:rPr>
          <w:lang w:val="fr-FR"/>
        </w:rPr>
        <w:lastRenderedPageBreak/>
        <w:t xml:space="preserve">Notre programme devrait, en outre, prendre en compte </w:t>
      </w:r>
      <w:r w:rsidR="00B86C32">
        <w:rPr>
          <w:lang w:val="fr-FR"/>
        </w:rPr>
        <w:t>les revendications et besoins sociaux plus larges.</w:t>
      </w:r>
    </w:p>
    <w:p w:rsidR="003275BE" w:rsidRPr="001D25D7" w:rsidRDefault="000C5298" w:rsidP="00C5435D">
      <w:pPr>
        <w:jc w:val="both"/>
        <w:rPr>
          <w:b/>
          <w:i/>
          <w:lang w:val="fr-FR"/>
        </w:rPr>
      </w:pPr>
      <w:r w:rsidRPr="001D25D7">
        <w:rPr>
          <w:b/>
          <w:i/>
          <w:lang w:val="fr-FR"/>
        </w:rPr>
        <w:t>R</w:t>
      </w:r>
      <w:r w:rsidR="00B86C32">
        <w:rPr>
          <w:b/>
          <w:i/>
          <w:lang w:val="fr-FR"/>
        </w:rPr>
        <w:t>a</w:t>
      </w:r>
      <w:r w:rsidR="00212F25">
        <w:rPr>
          <w:b/>
          <w:i/>
          <w:lang w:val="fr-FR"/>
        </w:rPr>
        <w:t>pport du groupe de travail anglophone</w:t>
      </w:r>
      <w:r w:rsidR="00B51189" w:rsidRPr="001D25D7">
        <w:rPr>
          <w:b/>
          <w:i/>
          <w:lang w:val="fr-FR"/>
        </w:rPr>
        <w:t>:</w:t>
      </w:r>
    </w:p>
    <w:p w:rsidR="002C651F" w:rsidRPr="001D25D7" w:rsidRDefault="00B86C32" w:rsidP="00C5435D">
      <w:pPr>
        <w:jc w:val="both"/>
        <w:rPr>
          <w:lang w:val="fr-FR"/>
        </w:rPr>
      </w:pPr>
      <w:r>
        <w:rPr>
          <w:lang w:val="fr-FR"/>
        </w:rPr>
        <w:t xml:space="preserve">Sur le </w:t>
      </w:r>
      <w:r w:rsidRPr="00C73929">
        <w:rPr>
          <w:b/>
          <w:lang w:val="fr-FR"/>
        </w:rPr>
        <w:t>cadre pour l’après-2015</w:t>
      </w:r>
      <w:r w:rsidR="00B51189" w:rsidRPr="001D25D7">
        <w:rPr>
          <w:b/>
          <w:lang w:val="fr-FR"/>
        </w:rPr>
        <w:t xml:space="preserve">: </w:t>
      </w:r>
    </w:p>
    <w:p w:rsidR="00C73929" w:rsidRDefault="00C73929" w:rsidP="00C5435D">
      <w:pPr>
        <w:pStyle w:val="ListParagraph"/>
        <w:numPr>
          <w:ilvl w:val="0"/>
          <w:numId w:val="4"/>
        </w:numPr>
        <w:jc w:val="both"/>
        <w:rPr>
          <w:lang w:val="fr-FR"/>
        </w:rPr>
      </w:pPr>
      <w:r>
        <w:rPr>
          <w:lang w:val="fr-FR"/>
        </w:rPr>
        <w:t>Les syndicats devraient également être intégrés dans les débats relatifs à l’éducation.</w:t>
      </w:r>
    </w:p>
    <w:p w:rsidR="00C73929" w:rsidRDefault="004B098C" w:rsidP="00C5435D">
      <w:pPr>
        <w:pStyle w:val="ListParagraph"/>
        <w:numPr>
          <w:ilvl w:val="0"/>
          <w:numId w:val="4"/>
        </w:numPr>
        <w:jc w:val="both"/>
        <w:rPr>
          <w:lang w:val="fr-FR"/>
        </w:rPr>
      </w:pPr>
      <w:r>
        <w:rPr>
          <w:lang w:val="fr-FR"/>
        </w:rPr>
        <w:t xml:space="preserve">Nous devons développer nos points de vue et </w:t>
      </w:r>
      <w:r w:rsidR="00321E63">
        <w:rPr>
          <w:lang w:val="fr-FR"/>
        </w:rPr>
        <w:t xml:space="preserve">les </w:t>
      </w:r>
      <w:r>
        <w:rPr>
          <w:lang w:val="fr-FR"/>
        </w:rPr>
        <w:t xml:space="preserve">communiquer </w:t>
      </w:r>
      <w:r w:rsidR="00321E63">
        <w:rPr>
          <w:lang w:val="fr-FR"/>
        </w:rPr>
        <w:t xml:space="preserve">sur </w:t>
      </w:r>
      <w:r w:rsidR="00142943">
        <w:rPr>
          <w:lang w:val="fr-FR"/>
        </w:rPr>
        <w:t>l</w:t>
      </w:r>
      <w:r w:rsidR="00582F4C">
        <w:rPr>
          <w:lang w:val="fr-FR"/>
        </w:rPr>
        <w:t xml:space="preserve">a signification </w:t>
      </w:r>
      <w:r w:rsidR="00142943">
        <w:rPr>
          <w:lang w:val="fr-FR"/>
        </w:rPr>
        <w:t>du travail décent ainsi que nos indicateurs clés.</w:t>
      </w:r>
    </w:p>
    <w:p w:rsidR="00142943" w:rsidRDefault="00142943" w:rsidP="00C5435D">
      <w:pPr>
        <w:pStyle w:val="ListParagraph"/>
        <w:numPr>
          <w:ilvl w:val="0"/>
          <w:numId w:val="4"/>
        </w:numPr>
        <w:jc w:val="both"/>
        <w:rPr>
          <w:lang w:val="fr-FR"/>
        </w:rPr>
      </w:pPr>
      <w:r>
        <w:rPr>
          <w:lang w:val="fr-FR"/>
        </w:rPr>
        <w:t>Nous devons informer les syndicats sur les consultations prévues à l’échelle nationa</w:t>
      </w:r>
      <w:r w:rsidR="00305861">
        <w:rPr>
          <w:lang w:val="fr-FR"/>
        </w:rPr>
        <w:t>le afin de leur permettre de se préparer à ces consultations.</w:t>
      </w:r>
    </w:p>
    <w:p w:rsidR="007F659B" w:rsidRPr="001D25D7" w:rsidRDefault="007F659B" w:rsidP="00C5435D">
      <w:pPr>
        <w:pStyle w:val="ListParagraph"/>
        <w:jc w:val="both"/>
        <w:rPr>
          <w:lang w:val="fr-FR"/>
        </w:rPr>
      </w:pPr>
    </w:p>
    <w:p w:rsidR="007F659B" w:rsidRPr="001D25D7" w:rsidRDefault="00B3130C" w:rsidP="00C5435D">
      <w:pPr>
        <w:pStyle w:val="ListParagraph"/>
        <w:ind w:left="0"/>
        <w:jc w:val="both"/>
        <w:rPr>
          <w:b/>
          <w:i/>
          <w:lang w:val="fr-FR"/>
        </w:rPr>
      </w:pPr>
      <w:r w:rsidRPr="001D25D7">
        <w:rPr>
          <w:b/>
          <w:i/>
          <w:lang w:val="fr-FR"/>
        </w:rPr>
        <w:t>R</w:t>
      </w:r>
      <w:r w:rsidR="00212F25">
        <w:rPr>
          <w:b/>
          <w:i/>
          <w:lang w:val="fr-FR"/>
        </w:rPr>
        <w:t>apport du groupe de travail francophone</w:t>
      </w:r>
      <w:r w:rsidR="00B51189" w:rsidRPr="001D25D7">
        <w:rPr>
          <w:b/>
          <w:i/>
          <w:lang w:val="fr-FR"/>
        </w:rPr>
        <w:t>:</w:t>
      </w:r>
    </w:p>
    <w:p w:rsidR="00B3130C" w:rsidRPr="001D25D7" w:rsidRDefault="00B3130C" w:rsidP="00C5435D">
      <w:pPr>
        <w:pStyle w:val="ListParagraph"/>
        <w:ind w:left="0"/>
        <w:jc w:val="both"/>
        <w:rPr>
          <w:lang w:val="fr-FR"/>
        </w:rPr>
      </w:pPr>
    </w:p>
    <w:p w:rsidR="00B51189" w:rsidRPr="001D25D7" w:rsidRDefault="00212F25" w:rsidP="00162DC5">
      <w:pPr>
        <w:pStyle w:val="ListParagraph"/>
        <w:numPr>
          <w:ilvl w:val="0"/>
          <w:numId w:val="23"/>
        </w:numPr>
        <w:spacing w:after="0"/>
        <w:jc w:val="both"/>
        <w:rPr>
          <w:lang w:val="fr-FR"/>
        </w:rPr>
      </w:pPr>
      <w:r>
        <w:rPr>
          <w:b/>
          <w:lang w:val="fr-FR"/>
        </w:rPr>
        <w:t>Évaluation du travail du RSCD</w:t>
      </w:r>
      <w:r w:rsidR="00B51189" w:rsidRPr="001D25D7">
        <w:rPr>
          <w:lang w:val="fr-FR"/>
        </w:rPr>
        <w:t>:</w:t>
      </w:r>
    </w:p>
    <w:p w:rsidR="00FC0896" w:rsidRDefault="00B51189" w:rsidP="00162DC5">
      <w:pPr>
        <w:spacing w:after="0" w:line="240" w:lineRule="auto"/>
        <w:ind w:left="709"/>
        <w:jc w:val="both"/>
        <w:rPr>
          <w:lang w:val="fr-FR"/>
        </w:rPr>
      </w:pPr>
      <w:proofErr w:type="gramStart"/>
      <w:r w:rsidRPr="001D25D7">
        <w:rPr>
          <w:lang w:val="fr-FR"/>
        </w:rPr>
        <w:t>o</w:t>
      </w:r>
      <w:proofErr w:type="gramEnd"/>
      <w:r w:rsidR="00212F25">
        <w:rPr>
          <w:lang w:val="fr-FR"/>
        </w:rPr>
        <w:t xml:space="preserve"> Évaluation positive de la qualité (et </w:t>
      </w:r>
      <w:r w:rsidR="00FC0896">
        <w:rPr>
          <w:lang w:val="fr-FR"/>
        </w:rPr>
        <w:t xml:space="preserve">de la </w:t>
      </w:r>
      <w:r w:rsidR="00212F25">
        <w:rPr>
          <w:lang w:val="fr-FR"/>
        </w:rPr>
        <w:t xml:space="preserve">quantité) des </w:t>
      </w:r>
      <w:r w:rsidR="003D74CC">
        <w:rPr>
          <w:lang w:val="fr-FR"/>
        </w:rPr>
        <w:t xml:space="preserve">analyses et des </w:t>
      </w:r>
      <w:r w:rsidR="00212F25">
        <w:rPr>
          <w:lang w:val="fr-FR"/>
        </w:rPr>
        <w:t xml:space="preserve">documents politiques </w:t>
      </w:r>
      <w:r w:rsidR="00FC0896">
        <w:rPr>
          <w:lang w:val="fr-FR"/>
        </w:rPr>
        <w:t>produits.</w:t>
      </w:r>
    </w:p>
    <w:p w:rsidR="002F2001" w:rsidRPr="001D25D7" w:rsidRDefault="00B51189" w:rsidP="002F2001">
      <w:pPr>
        <w:spacing w:after="0" w:line="240" w:lineRule="auto"/>
        <w:ind w:left="709"/>
        <w:jc w:val="both"/>
        <w:rPr>
          <w:lang w:val="fr-FR"/>
        </w:rPr>
      </w:pPr>
      <w:proofErr w:type="gramStart"/>
      <w:r w:rsidRPr="001D25D7">
        <w:rPr>
          <w:lang w:val="fr-FR"/>
        </w:rPr>
        <w:t>o</w:t>
      </w:r>
      <w:proofErr w:type="gramEnd"/>
      <w:r w:rsidRPr="001D25D7">
        <w:rPr>
          <w:lang w:val="fr-FR"/>
        </w:rPr>
        <w:t xml:space="preserve"> </w:t>
      </w:r>
      <w:r w:rsidR="00FC0896">
        <w:rPr>
          <w:lang w:val="fr-FR"/>
        </w:rPr>
        <w:t xml:space="preserve">Le RSCD est présent dans plusieurs processus importants (au niveau de l’UE, de l’ONU, </w:t>
      </w:r>
      <w:r w:rsidR="002F2001">
        <w:rPr>
          <w:lang w:val="fr-FR"/>
        </w:rPr>
        <w:t>etc.).</w:t>
      </w:r>
    </w:p>
    <w:p w:rsidR="00D36FAE" w:rsidRDefault="004231E2" w:rsidP="00162DC5">
      <w:pPr>
        <w:spacing w:after="0" w:line="240" w:lineRule="auto"/>
        <w:ind w:left="709"/>
        <w:jc w:val="both"/>
        <w:rPr>
          <w:lang w:val="fr-FR"/>
        </w:rPr>
      </w:pPr>
      <w:proofErr w:type="gramStart"/>
      <w:r>
        <w:rPr>
          <w:lang w:val="fr-FR"/>
        </w:rPr>
        <w:t>o</w:t>
      </w:r>
      <w:proofErr w:type="gramEnd"/>
      <w:r>
        <w:rPr>
          <w:lang w:val="fr-FR"/>
        </w:rPr>
        <w:t xml:space="preserve"> Le RSCD influe sur de nombreux processus </w:t>
      </w:r>
      <w:r w:rsidR="00D36FAE">
        <w:rPr>
          <w:lang w:val="fr-FR"/>
        </w:rPr>
        <w:t>et assure un niveau de représentation syndicale jamais atteint auparavant.</w:t>
      </w:r>
    </w:p>
    <w:p w:rsidR="00976E36" w:rsidRDefault="00B51189" w:rsidP="00691C74">
      <w:pPr>
        <w:spacing w:after="0" w:line="240" w:lineRule="auto"/>
        <w:ind w:left="709"/>
        <w:jc w:val="both"/>
        <w:rPr>
          <w:lang w:val="fr-FR"/>
        </w:rPr>
      </w:pPr>
      <w:proofErr w:type="gramStart"/>
      <w:r w:rsidRPr="001D25D7">
        <w:rPr>
          <w:lang w:val="fr-FR"/>
        </w:rPr>
        <w:t>o</w:t>
      </w:r>
      <w:proofErr w:type="gramEnd"/>
      <w:r w:rsidRPr="001D25D7">
        <w:rPr>
          <w:lang w:val="fr-FR"/>
        </w:rPr>
        <w:t xml:space="preserve"> </w:t>
      </w:r>
      <w:r w:rsidR="00976E36">
        <w:rPr>
          <w:lang w:val="fr-FR"/>
        </w:rPr>
        <w:t xml:space="preserve">Toutefois, le soutien politique </w:t>
      </w:r>
      <w:r w:rsidR="00C9284C">
        <w:rPr>
          <w:lang w:val="fr-FR"/>
        </w:rPr>
        <w:t xml:space="preserve">et la </w:t>
      </w:r>
      <w:r w:rsidR="00082368">
        <w:rPr>
          <w:lang w:val="fr-FR"/>
        </w:rPr>
        <w:t xml:space="preserve">reconnaissance généralisée du réseau </w:t>
      </w:r>
      <w:r w:rsidR="002F3A23">
        <w:rPr>
          <w:lang w:val="fr-FR"/>
        </w:rPr>
        <w:t xml:space="preserve">comme lieu d’une action politique conjointe et d’une coopération en matière de développement devraient </w:t>
      </w:r>
      <w:r w:rsidR="00B35F45">
        <w:rPr>
          <w:lang w:val="fr-FR"/>
        </w:rPr>
        <w:t xml:space="preserve">être </w:t>
      </w:r>
      <w:r w:rsidR="00691C74">
        <w:rPr>
          <w:lang w:val="fr-FR"/>
        </w:rPr>
        <w:t>assurés</w:t>
      </w:r>
      <w:r w:rsidR="00B35F45">
        <w:rPr>
          <w:lang w:val="fr-FR"/>
        </w:rPr>
        <w:t xml:space="preserve"> par les membres du RSCD, notamment les instances politiques de la CSI.</w:t>
      </w:r>
    </w:p>
    <w:p w:rsidR="00162DC5" w:rsidRPr="001D25D7" w:rsidRDefault="00162DC5" w:rsidP="00162DC5">
      <w:pPr>
        <w:spacing w:after="0" w:line="240" w:lineRule="auto"/>
        <w:ind w:left="851" w:hanging="142"/>
        <w:jc w:val="both"/>
        <w:rPr>
          <w:lang w:val="fr-FR"/>
        </w:rPr>
      </w:pPr>
    </w:p>
    <w:p w:rsidR="00A7015A" w:rsidRPr="001D25D7" w:rsidRDefault="00B35F45" w:rsidP="00162DC5">
      <w:pPr>
        <w:pStyle w:val="ListParagraph"/>
        <w:numPr>
          <w:ilvl w:val="0"/>
          <w:numId w:val="23"/>
        </w:numPr>
        <w:spacing w:after="0"/>
        <w:jc w:val="both"/>
        <w:rPr>
          <w:b/>
          <w:lang w:val="fr-FR"/>
        </w:rPr>
      </w:pPr>
      <w:r>
        <w:rPr>
          <w:b/>
          <w:lang w:val="fr-FR"/>
        </w:rPr>
        <w:t>Stratégie pour le RSCD</w:t>
      </w:r>
      <w:r w:rsidR="00A7015A" w:rsidRPr="001D25D7">
        <w:rPr>
          <w:b/>
          <w:lang w:val="fr-FR"/>
        </w:rPr>
        <w:t>:</w:t>
      </w:r>
    </w:p>
    <w:p w:rsidR="00BA57D3" w:rsidRDefault="00A7015A" w:rsidP="00162DC5">
      <w:pPr>
        <w:spacing w:after="0"/>
        <w:ind w:left="709"/>
        <w:jc w:val="both"/>
        <w:rPr>
          <w:lang w:val="fr-FR"/>
        </w:rPr>
      </w:pPr>
      <w:proofErr w:type="gramStart"/>
      <w:r w:rsidRPr="001D25D7">
        <w:rPr>
          <w:lang w:val="fr-FR"/>
        </w:rPr>
        <w:t>o</w:t>
      </w:r>
      <w:proofErr w:type="gramEnd"/>
      <w:r w:rsidRPr="001D25D7">
        <w:rPr>
          <w:lang w:val="fr-FR"/>
        </w:rPr>
        <w:t xml:space="preserve"> </w:t>
      </w:r>
      <w:r w:rsidR="00BA57D3">
        <w:rPr>
          <w:lang w:val="fr-FR"/>
        </w:rPr>
        <w:t xml:space="preserve">Continuer d’assurer une présence aux instances mondiales en ce qui concerne les politiques en matière de développement. </w:t>
      </w:r>
    </w:p>
    <w:p w:rsidR="00A76EAA" w:rsidRDefault="00A7015A" w:rsidP="00162DC5">
      <w:pPr>
        <w:spacing w:after="0"/>
        <w:ind w:left="709"/>
        <w:jc w:val="both"/>
        <w:rPr>
          <w:lang w:val="fr-FR"/>
        </w:rPr>
      </w:pPr>
      <w:proofErr w:type="gramStart"/>
      <w:r w:rsidRPr="001D25D7">
        <w:rPr>
          <w:lang w:val="fr-FR"/>
        </w:rPr>
        <w:t>o</w:t>
      </w:r>
      <w:proofErr w:type="gramEnd"/>
      <w:r w:rsidRPr="001D25D7">
        <w:rPr>
          <w:lang w:val="fr-FR"/>
        </w:rPr>
        <w:t xml:space="preserve"> </w:t>
      </w:r>
      <w:r w:rsidR="00BA57D3">
        <w:rPr>
          <w:lang w:val="fr-FR"/>
        </w:rPr>
        <w:t xml:space="preserve">Coordonner avec d’autres acteurs des OSC </w:t>
      </w:r>
      <w:r w:rsidR="00691C74">
        <w:rPr>
          <w:lang w:val="fr-FR"/>
        </w:rPr>
        <w:t>en vue d’un renforcement mutuel.</w:t>
      </w:r>
      <w:r w:rsidR="00A76EAA">
        <w:rPr>
          <w:lang w:val="fr-FR"/>
        </w:rPr>
        <w:t xml:space="preserve"> </w:t>
      </w:r>
    </w:p>
    <w:p w:rsidR="00A7015A" w:rsidRPr="001D25D7" w:rsidRDefault="00A7015A" w:rsidP="00162DC5">
      <w:pPr>
        <w:spacing w:after="0"/>
        <w:ind w:left="709"/>
        <w:jc w:val="both"/>
        <w:rPr>
          <w:lang w:val="fr-FR"/>
        </w:rPr>
      </w:pPr>
      <w:proofErr w:type="gramStart"/>
      <w:r w:rsidRPr="001D25D7">
        <w:rPr>
          <w:lang w:val="fr-FR"/>
        </w:rPr>
        <w:t>o</w:t>
      </w:r>
      <w:proofErr w:type="gramEnd"/>
      <w:r w:rsidRPr="001D25D7">
        <w:rPr>
          <w:lang w:val="fr-FR"/>
        </w:rPr>
        <w:t xml:space="preserve"> </w:t>
      </w:r>
      <w:r w:rsidR="00A76EAA">
        <w:rPr>
          <w:lang w:val="fr-FR"/>
        </w:rPr>
        <w:t xml:space="preserve">Mieux </w:t>
      </w:r>
      <w:r w:rsidR="00577B67">
        <w:rPr>
          <w:lang w:val="fr-FR"/>
        </w:rPr>
        <w:t>préciser</w:t>
      </w:r>
      <w:r w:rsidR="00A76EAA">
        <w:rPr>
          <w:lang w:val="fr-FR"/>
        </w:rPr>
        <w:t xml:space="preserve"> la façon dont nous pouvons nous engager dans certains processus (par exemple</w:t>
      </w:r>
      <w:r w:rsidR="00693A32">
        <w:rPr>
          <w:lang w:val="fr-FR"/>
        </w:rPr>
        <w:t xml:space="preserve">, en établissant des directives pratiques sur les </w:t>
      </w:r>
      <w:r w:rsidR="00577B67">
        <w:rPr>
          <w:lang w:val="fr-FR"/>
        </w:rPr>
        <w:t>engagements thématiques, comme cela a été fait dans le cas du processus pour l’après-2015).</w:t>
      </w:r>
    </w:p>
    <w:p w:rsidR="00A7015A" w:rsidRPr="001D25D7" w:rsidRDefault="00A7015A" w:rsidP="00162DC5">
      <w:pPr>
        <w:pStyle w:val="ListParagraph"/>
        <w:numPr>
          <w:ilvl w:val="0"/>
          <w:numId w:val="23"/>
        </w:numPr>
        <w:spacing w:after="0"/>
        <w:jc w:val="both"/>
        <w:rPr>
          <w:b/>
          <w:lang w:val="fr-FR"/>
        </w:rPr>
      </w:pPr>
      <w:r w:rsidRPr="001D25D7">
        <w:rPr>
          <w:b/>
          <w:lang w:val="fr-FR"/>
        </w:rPr>
        <w:t>Res</w:t>
      </w:r>
      <w:r w:rsidR="00577B67">
        <w:rPr>
          <w:b/>
          <w:lang w:val="fr-FR"/>
        </w:rPr>
        <w:t>s</w:t>
      </w:r>
      <w:r w:rsidRPr="001D25D7">
        <w:rPr>
          <w:b/>
          <w:lang w:val="fr-FR"/>
        </w:rPr>
        <w:t>ources</w:t>
      </w:r>
      <w:r w:rsidR="0002637F" w:rsidRPr="001D25D7">
        <w:rPr>
          <w:b/>
          <w:lang w:val="fr-FR"/>
        </w:rPr>
        <w:t xml:space="preserve"> </w:t>
      </w:r>
      <w:r w:rsidR="00582F4C">
        <w:rPr>
          <w:b/>
          <w:lang w:val="fr-FR"/>
        </w:rPr>
        <w:t>du</w:t>
      </w:r>
      <w:r w:rsidR="00577B67">
        <w:rPr>
          <w:b/>
          <w:lang w:val="fr-FR"/>
        </w:rPr>
        <w:t xml:space="preserve"> RSCD</w:t>
      </w:r>
      <w:r w:rsidRPr="001D25D7">
        <w:rPr>
          <w:b/>
          <w:lang w:val="fr-FR"/>
        </w:rPr>
        <w:t>:</w:t>
      </w:r>
    </w:p>
    <w:p w:rsidR="006B008E" w:rsidRDefault="00A7015A" w:rsidP="00162DC5">
      <w:pPr>
        <w:ind w:left="720"/>
        <w:jc w:val="both"/>
        <w:rPr>
          <w:lang w:val="fr-FR"/>
        </w:rPr>
      </w:pPr>
      <w:proofErr w:type="gramStart"/>
      <w:r w:rsidRPr="001D25D7">
        <w:rPr>
          <w:lang w:val="fr-FR"/>
        </w:rPr>
        <w:t>o</w:t>
      </w:r>
      <w:proofErr w:type="gramEnd"/>
      <w:r w:rsidRPr="001D25D7">
        <w:rPr>
          <w:lang w:val="fr-FR"/>
        </w:rPr>
        <w:t xml:space="preserve"> </w:t>
      </w:r>
      <w:r w:rsidR="00577B67">
        <w:rPr>
          <w:lang w:val="fr-FR"/>
        </w:rPr>
        <w:t>Proposition possible</w:t>
      </w:r>
      <w:r w:rsidR="0002637F" w:rsidRPr="001D25D7">
        <w:rPr>
          <w:lang w:val="fr-FR"/>
        </w:rPr>
        <w:t xml:space="preserve">: </w:t>
      </w:r>
      <w:r w:rsidR="00577B67">
        <w:rPr>
          <w:lang w:val="fr-FR"/>
        </w:rPr>
        <w:t xml:space="preserve">établissement de </w:t>
      </w:r>
      <w:r w:rsidR="006B008E">
        <w:rPr>
          <w:lang w:val="fr-FR"/>
        </w:rPr>
        <w:t>« </w:t>
      </w:r>
      <w:proofErr w:type="spellStart"/>
      <w:r w:rsidR="002B66A1" w:rsidRPr="002B66A1">
        <w:rPr>
          <w:i/>
          <w:lang w:val="fr-FR"/>
        </w:rPr>
        <w:t>task</w:t>
      </w:r>
      <w:proofErr w:type="spellEnd"/>
      <w:r w:rsidR="002B66A1" w:rsidRPr="002B66A1">
        <w:rPr>
          <w:i/>
          <w:lang w:val="fr-FR"/>
        </w:rPr>
        <w:t xml:space="preserve"> forces</w:t>
      </w:r>
      <w:r w:rsidR="002B66A1">
        <w:rPr>
          <w:lang w:val="fr-FR"/>
        </w:rPr>
        <w:t xml:space="preserve"> » </w:t>
      </w:r>
      <w:r w:rsidR="00EB0986">
        <w:rPr>
          <w:lang w:val="fr-FR"/>
        </w:rPr>
        <w:t xml:space="preserve">(plus restreints que les groupes de travail actuels), dont les membres </w:t>
      </w:r>
      <w:r w:rsidR="00465376">
        <w:rPr>
          <w:lang w:val="fr-FR"/>
        </w:rPr>
        <w:t>seraient chargés de suivre un dossier/thème spécifique conjointement avec le secrétariat. Dans ses remarques finales, Jan</w:t>
      </w:r>
      <w:r w:rsidR="00C6761C">
        <w:rPr>
          <w:lang w:val="fr-FR"/>
        </w:rPr>
        <w:t xml:space="preserve"> </w:t>
      </w:r>
      <w:r w:rsidR="00465376">
        <w:rPr>
          <w:lang w:val="fr-FR"/>
        </w:rPr>
        <w:t>a souligné que l</w:t>
      </w:r>
      <w:r w:rsidR="00591C2D">
        <w:rPr>
          <w:lang w:val="fr-FR"/>
        </w:rPr>
        <w:t>’agenda</w:t>
      </w:r>
      <w:r w:rsidR="00691C74">
        <w:rPr>
          <w:lang w:val="fr-FR"/>
        </w:rPr>
        <w:t xml:space="preserve"> pour le travail décent </w:t>
      </w:r>
      <w:r w:rsidR="00C6761C">
        <w:rPr>
          <w:lang w:val="fr-FR"/>
        </w:rPr>
        <w:t xml:space="preserve">est une question </w:t>
      </w:r>
      <w:r w:rsidR="00591C2D">
        <w:rPr>
          <w:lang w:val="fr-FR"/>
        </w:rPr>
        <w:t>transversal</w:t>
      </w:r>
      <w:r w:rsidR="00C6761C">
        <w:rPr>
          <w:lang w:val="fr-FR"/>
        </w:rPr>
        <w:t>e</w:t>
      </w:r>
      <w:r w:rsidR="00591C2D">
        <w:rPr>
          <w:lang w:val="fr-FR"/>
        </w:rPr>
        <w:t xml:space="preserve"> des syndicats. </w:t>
      </w:r>
      <w:r w:rsidR="00E0524C">
        <w:rPr>
          <w:lang w:val="fr-FR"/>
        </w:rPr>
        <w:t>Dans ce contexte,</w:t>
      </w:r>
      <w:r w:rsidR="00591C2D">
        <w:rPr>
          <w:lang w:val="fr-FR"/>
        </w:rPr>
        <w:t xml:space="preserve"> nous devrions pouvoir formuler une position cohérente </w:t>
      </w:r>
      <w:r w:rsidR="00F86DBF">
        <w:rPr>
          <w:lang w:val="fr-FR"/>
        </w:rPr>
        <w:t>et continue</w:t>
      </w:r>
      <w:r w:rsidR="00591C2D">
        <w:rPr>
          <w:lang w:val="fr-FR"/>
        </w:rPr>
        <w:t xml:space="preserve"> sur la signification du développement du point de vue syndical. </w:t>
      </w:r>
    </w:p>
    <w:p w:rsidR="007F659B" w:rsidRPr="001D25D7" w:rsidRDefault="00F86DBF" w:rsidP="00C5435D">
      <w:pPr>
        <w:jc w:val="both"/>
        <w:rPr>
          <w:b/>
          <w:sz w:val="24"/>
          <w:u w:val="single"/>
          <w:lang w:val="fr-FR"/>
        </w:rPr>
      </w:pPr>
      <w:r>
        <w:rPr>
          <w:b/>
          <w:sz w:val="24"/>
          <w:u w:val="single"/>
          <w:lang w:val="fr-FR"/>
        </w:rPr>
        <w:t>Divers</w:t>
      </w:r>
    </w:p>
    <w:p w:rsidR="000B220D" w:rsidRPr="001D25D7" w:rsidRDefault="0050331B" w:rsidP="00C5435D">
      <w:pPr>
        <w:jc w:val="both"/>
        <w:rPr>
          <w:lang w:val="fr-FR"/>
        </w:rPr>
      </w:pPr>
      <w:r>
        <w:rPr>
          <w:lang w:val="fr-FR"/>
        </w:rPr>
        <w:t xml:space="preserve">Deux </w:t>
      </w:r>
      <w:r w:rsidR="007F659B" w:rsidRPr="001D25D7">
        <w:rPr>
          <w:b/>
          <w:u w:val="single"/>
          <w:lang w:val="fr-FR"/>
        </w:rPr>
        <w:t>PR</w:t>
      </w:r>
      <w:r>
        <w:rPr>
          <w:b/>
          <w:u w:val="single"/>
          <w:lang w:val="fr-FR"/>
        </w:rPr>
        <w:t>É</w:t>
      </w:r>
      <w:r w:rsidR="007F659B" w:rsidRPr="001D25D7">
        <w:rPr>
          <w:b/>
          <w:u w:val="single"/>
          <w:lang w:val="fr-FR"/>
        </w:rPr>
        <w:t>SENTATIONS</w:t>
      </w:r>
      <w:r>
        <w:rPr>
          <w:lang w:val="fr-FR"/>
        </w:rPr>
        <w:t xml:space="preserve"> ont été réalisées durant cette première journée, </w:t>
      </w:r>
      <w:r w:rsidR="00691C74">
        <w:rPr>
          <w:lang w:val="fr-FR"/>
        </w:rPr>
        <w:t xml:space="preserve">la première </w:t>
      </w:r>
      <w:r>
        <w:rPr>
          <w:lang w:val="fr-FR"/>
        </w:rPr>
        <w:t>par le TUC sur son étude de cas sur le travail décent et les politiques du DFID et l</w:t>
      </w:r>
      <w:r w:rsidR="00691C74">
        <w:rPr>
          <w:lang w:val="fr-FR"/>
        </w:rPr>
        <w:t>a seconde</w:t>
      </w:r>
      <w:r>
        <w:rPr>
          <w:lang w:val="fr-FR"/>
        </w:rPr>
        <w:t xml:space="preserve"> sur la nouvelle base de données de la CSI/RSCD. </w:t>
      </w:r>
    </w:p>
    <w:p w:rsidR="000060A2" w:rsidRDefault="00406315" w:rsidP="008D70EC">
      <w:pPr>
        <w:jc w:val="both"/>
        <w:rPr>
          <w:lang w:val="fr-FR"/>
        </w:rPr>
      </w:pPr>
      <w:r>
        <w:rPr>
          <w:b/>
          <w:sz w:val="24"/>
          <w:u w:val="single"/>
          <w:lang w:val="fr-FR"/>
        </w:rPr>
        <w:lastRenderedPageBreak/>
        <w:t>« Un travail décent</w:t>
      </w:r>
      <w:r w:rsidR="00641EDD" w:rsidRPr="001D25D7">
        <w:rPr>
          <w:b/>
          <w:sz w:val="24"/>
          <w:u w:val="single"/>
          <w:lang w:val="fr-FR"/>
        </w:rPr>
        <w:t>?</w:t>
      </w:r>
      <w:r>
        <w:rPr>
          <w:b/>
          <w:sz w:val="24"/>
          <w:u w:val="single"/>
          <w:lang w:val="fr-FR"/>
        </w:rPr>
        <w:t> »</w:t>
      </w:r>
      <w:r w:rsidR="008D70EC" w:rsidRPr="001D25D7">
        <w:rPr>
          <w:sz w:val="24"/>
          <w:lang w:val="fr-FR"/>
        </w:rPr>
        <w:t xml:space="preserve">: </w:t>
      </w:r>
      <w:r>
        <w:rPr>
          <w:lang w:val="fr-FR"/>
        </w:rPr>
        <w:t xml:space="preserve">Ben </w:t>
      </w:r>
      <w:proofErr w:type="spellStart"/>
      <w:r>
        <w:rPr>
          <w:lang w:val="fr-FR"/>
        </w:rPr>
        <w:t>Moxham</w:t>
      </w:r>
      <w:proofErr w:type="spellEnd"/>
      <w:r>
        <w:rPr>
          <w:lang w:val="fr-FR"/>
        </w:rPr>
        <w:t xml:space="preserve"> (TUC) présente l’étude du TUC </w:t>
      </w:r>
      <w:r w:rsidR="000060A2">
        <w:rPr>
          <w:lang w:val="fr-FR"/>
        </w:rPr>
        <w:t xml:space="preserve">visant à évaluer l’approche du ministère du Développement international du Royaume-Uni (DFID) sur le travail décent. Le TUC indique que l’approche du DFID sur le travail décent </w:t>
      </w:r>
      <w:r w:rsidR="007D1B8F">
        <w:rPr>
          <w:lang w:val="fr-FR"/>
        </w:rPr>
        <w:t xml:space="preserve">en matière de </w:t>
      </w:r>
      <w:r w:rsidR="000060A2">
        <w:rPr>
          <w:lang w:val="fr-FR"/>
        </w:rPr>
        <w:t>développement est largement insuffisant</w:t>
      </w:r>
      <w:r w:rsidR="007D1B8F">
        <w:rPr>
          <w:lang w:val="fr-FR"/>
        </w:rPr>
        <w:t>e</w:t>
      </w:r>
      <w:r w:rsidR="000060A2">
        <w:rPr>
          <w:lang w:val="fr-FR"/>
        </w:rPr>
        <w:t xml:space="preserve">. </w:t>
      </w:r>
      <w:r w:rsidR="00CB4073">
        <w:rPr>
          <w:u w:val="single"/>
          <w:lang w:val="fr-FR"/>
        </w:rPr>
        <w:t>Pour accéder à la présentation (en anglais)</w:t>
      </w:r>
      <w:r w:rsidR="00CB4073" w:rsidRPr="00CB4073">
        <w:rPr>
          <w:lang w:val="fr-FR"/>
        </w:rPr>
        <w:t>, veuillez cliquer</w:t>
      </w:r>
      <w:r w:rsidR="00691C74">
        <w:rPr>
          <w:lang w:val="fr-FR"/>
        </w:rPr>
        <w:t xml:space="preserve"> </w:t>
      </w:r>
      <w:hyperlink r:id="rId19" w:history="1">
        <w:r w:rsidR="00CB4073">
          <w:rPr>
            <w:rStyle w:val="Hyperlink"/>
            <w:i/>
            <w:color w:val="548DD4" w:themeColor="text2" w:themeTint="99"/>
            <w:u w:val="none"/>
            <w:lang w:val="fr-FR"/>
          </w:rPr>
          <w:t>ici</w:t>
        </w:r>
      </w:hyperlink>
      <w:r w:rsidR="00CB4073" w:rsidRPr="001D25D7">
        <w:rPr>
          <w:lang w:val="fr-FR"/>
        </w:rPr>
        <w:t>.</w:t>
      </w:r>
    </w:p>
    <w:p w:rsidR="0065090D" w:rsidRDefault="0065090D" w:rsidP="00C5435D">
      <w:pPr>
        <w:jc w:val="both"/>
        <w:rPr>
          <w:lang w:val="fr-FR"/>
        </w:rPr>
      </w:pPr>
      <w:r>
        <w:rPr>
          <w:b/>
          <w:sz w:val="24"/>
          <w:u w:val="single"/>
          <w:lang w:val="fr-FR"/>
        </w:rPr>
        <w:t>Répertoire des projets de développement syndicaux</w:t>
      </w:r>
      <w:r w:rsidR="008D70EC" w:rsidRPr="001D25D7">
        <w:rPr>
          <w:sz w:val="24"/>
          <w:lang w:val="fr-FR"/>
        </w:rPr>
        <w:t xml:space="preserve">: </w:t>
      </w:r>
      <w:r w:rsidR="00641EDD" w:rsidRPr="001D25D7">
        <w:rPr>
          <w:lang w:val="fr-FR"/>
        </w:rPr>
        <w:t xml:space="preserve">Marion Levillain </w:t>
      </w:r>
      <w:r>
        <w:rPr>
          <w:lang w:val="fr-FR"/>
        </w:rPr>
        <w:t xml:space="preserve">présente le répertoire des projets de développement syndicaux qui comporte des informations actuelles sur quelque 260 projets. </w:t>
      </w:r>
      <w:r w:rsidR="003E6ECF">
        <w:rPr>
          <w:lang w:val="fr-FR"/>
        </w:rPr>
        <w:t xml:space="preserve">Dans le débat, des précisions sont fournies sur les méthodes de mise à jour de la base de données et le classement des projets </w:t>
      </w:r>
      <w:proofErr w:type="spellStart"/>
      <w:r w:rsidR="000B0DE7">
        <w:rPr>
          <w:lang w:val="fr-FR"/>
        </w:rPr>
        <w:t>multidonateurs</w:t>
      </w:r>
      <w:proofErr w:type="spellEnd"/>
      <w:r w:rsidR="000B0DE7">
        <w:rPr>
          <w:lang w:val="fr-FR"/>
        </w:rPr>
        <w:t xml:space="preserve"> </w:t>
      </w:r>
      <w:hyperlink r:id="rId20" w:history="1">
        <w:r w:rsidR="000B0DE7" w:rsidRPr="001D25D7">
          <w:rPr>
            <w:rStyle w:val="Hyperlink"/>
            <w:lang w:val="fr-FR"/>
          </w:rPr>
          <w:t>http://projects.ituc-csi.org/</w:t>
        </w:r>
      </w:hyperlink>
    </w:p>
    <w:p w:rsidR="009D6549" w:rsidRPr="001D25D7" w:rsidRDefault="000B0DE7" w:rsidP="00C5435D">
      <w:pPr>
        <w:jc w:val="both"/>
        <w:rPr>
          <w:lang w:val="fr-FR"/>
        </w:rPr>
      </w:pPr>
      <w:r>
        <w:rPr>
          <w:lang w:val="fr-FR"/>
        </w:rPr>
        <w:t xml:space="preserve">Jan informe les participants que </w:t>
      </w:r>
      <w:proofErr w:type="spellStart"/>
      <w:r w:rsidR="009D6549" w:rsidRPr="001D25D7">
        <w:rPr>
          <w:lang w:val="fr-FR"/>
        </w:rPr>
        <w:t>Bandula</w:t>
      </w:r>
      <w:proofErr w:type="spellEnd"/>
      <w:r w:rsidR="009D6549" w:rsidRPr="001D25D7">
        <w:rPr>
          <w:lang w:val="fr-FR"/>
        </w:rPr>
        <w:t xml:space="preserve"> </w:t>
      </w:r>
      <w:proofErr w:type="spellStart"/>
      <w:r w:rsidR="009D6549" w:rsidRPr="001D25D7">
        <w:rPr>
          <w:lang w:val="fr-FR"/>
        </w:rPr>
        <w:t>Kothalawala</w:t>
      </w:r>
      <w:proofErr w:type="spellEnd"/>
      <w:r w:rsidR="009D6549" w:rsidRPr="001D25D7">
        <w:rPr>
          <w:lang w:val="fr-FR"/>
        </w:rPr>
        <w:t xml:space="preserve"> (TUC) </w:t>
      </w:r>
      <w:r>
        <w:rPr>
          <w:lang w:val="fr-FR"/>
        </w:rPr>
        <w:t xml:space="preserve">est rentré chez lui suite au décès de sa mère. Les participants signent une carte pour exprimer leurs condoléances. </w:t>
      </w:r>
    </w:p>
    <w:p w:rsidR="00D81A62" w:rsidRPr="001D25D7" w:rsidRDefault="00D81A62" w:rsidP="00EE0C99">
      <w:pPr>
        <w:rPr>
          <w:lang w:val="fr-FR"/>
        </w:rPr>
      </w:pPr>
    </w:p>
    <w:p w:rsidR="00162DC5" w:rsidRPr="001D25D7" w:rsidRDefault="00162DC5">
      <w:pPr>
        <w:rPr>
          <w:rFonts w:asciiTheme="majorHAnsi" w:eastAsiaTheme="majorEastAsia" w:hAnsiTheme="majorHAnsi" w:cstheme="majorBidi"/>
          <w:b/>
          <w:bCs/>
          <w:color w:val="365F91" w:themeColor="accent1" w:themeShade="BF"/>
          <w:sz w:val="28"/>
          <w:szCs w:val="28"/>
          <w:lang w:val="fr-FR"/>
        </w:rPr>
      </w:pPr>
      <w:r w:rsidRPr="001D25D7">
        <w:rPr>
          <w:lang w:val="fr-FR"/>
        </w:rPr>
        <w:br w:type="page"/>
      </w:r>
    </w:p>
    <w:p w:rsidR="00706466" w:rsidRPr="001D25D7" w:rsidRDefault="0057277A" w:rsidP="00162DC5">
      <w:pPr>
        <w:pStyle w:val="Heading1"/>
        <w:pBdr>
          <w:top w:val="single" w:sz="4" w:space="1" w:color="auto"/>
          <w:bottom w:val="single" w:sz="4" w:space="1" w:color="auto"/>
        </w:pBdr>
        <w:spacing w:before="240"/>
        <w:rPr>
          <w:lang w:val="fr-FR"/>
        </w:rPr>
      </w:pPr>
      <w:r>
        <w:rPr>
          <w:lang w:val="fr-FR"/>
        </w:rPr>
        <w:lastRenderedPageBreak/>
        <w:t>2</w:t>
      </w:r>
      <w:r w:rsidRPr="0057277A">
        <w:rPr>
          <w:vertAlign w:val="superscript"/>
          <w:lang w:val="fr-FR"/>
        </w:rPr>
        <w:t>e</w:t>
      </w:r>
      <w:r>
        <w:rPr>
          <w:lang w:val="fr-FR"/>
        </w:rPr>
        <w:t xml:space="preserve"> JOUR</w:t>
      </w:r>
      <w:r w:rsidR="00AB303A" w:rsidRPr="001D25D7">
        <w:rPr>
          <w:lang w:val="fr-FR"/>
        </w:rPr>
        <w:t xml:space="preserve">: </w:t>
      </w:r>
      <w:r>
        <w:rPr>
          <w:lang w:val="fr-FR"/>
        </w:rPr>
        <w:t>JEUDI 1</w:t>
      </w:r>
      <w:r w:rsidR="00AB303A" w:rsidRPr="001D25D7">
        <w:rPr>
          <w:lang w:val="fr-FR"/>
        </w:rPr>
        <w:t>5 NOVEMB</w:t>
      </w:r>
      <w:r>
        <w:rPr>
          <w:lang w:val="fr-FR"/>
        </w:rPr>
        <w:t>RE</w:t>
      </w:r>
      <w:r w:rsidR="00AB303A" w:rsidRPr="001D25D7">
        <w:rPr>
          <w:lang w:val="fr-FR"/>
        </w:rPr>
        <w:t xml:space="preserve"> 2012</w:t>
      </w:r>
    </w:p>
    <w:p w:rsidR="003A637E" w:rsidRPr="001D25D7" w:rsidRDefault="003A637E" w:rsidP="00212A30">
      <w:pPr>
        <w:spacing w:after="0"/>
        <w:rPr>
          <w:lang w:val="fr-FR"/>
        </w:rPr>
      </w:pPr>
    </w:p>
    <w:p w:rsidR="00706466" w:rsidRPr="001D25D7" w:rsidRDefault="00706466" w:rsidP="00C5435D">
      <w:pPr>
        <w:jc w:val="both"/>
        <w:rPr>
          <w:lang w:val="fr-FR"/>
        </w:rPr>
      </w:pPr>
      <w:r w:rsidRPr="001D25D7">
        <w:rPr>
          <w:lang w:val="fr-FR"/>
        </w:rPr>
        <w:t xml:space="preserve">Martha </w:t>
      </w:r>
      <w:proofErr w:type="spellStart"/>
      <w:r w:rsidRPr="001D25D7">
        <w:rPr>
          <w:lang w:val="fr-FR"/>
        </w:rPr>
        <w:t>Ayala</w:t>
      </w:r>
      <w:proofErr w:type="spellEnd"/>
      <w:r w:rsidRPr="001D25D7">
        <w:rPr>
          <w:lang w:val="fr-FR"/>
        </w:rPr>
        <w:t xml:space="preserve"> (</w:t>
      </w:r>
      <w:r w:rsidR="0057277A">
        <w:rPr>
          <w:lang w:val="fr-FR"/>
        </w:rPr>
        <w:t>CSA</w:t>
      </w:r>
      <w:r w:rsidRPr="001D25D7">
        <w:rPr>
          <w:lang w:val="fr-FR"/>
        </w:rPr>
        <w:t xml:space="preserve">) </w:t>
      </w:r>
      <w:r w:rsidR="0057277A">
        <w:rPr>
          <w:lang w:val="fr-FR"/>
        </w:rPr>
        <w:t xml:space="preserve">présente un aperçu du programme de la journée. </w:t>
      </w:r>
    </w:p>
    <w:p w:rsidR="00706466" w:rsidRPr="001D25D7" w:rsidRDefault="00706466" w:rsidP="00C5435D">
      <w:pPr>
        <w:jc w:val="both"/>
        <w:rPr>
          <w:lang w:val="fr-FR"/>
        </w:rPr>
      </w:pPr>
      <w:r w:rsidRPr="001D25D7">
        <w:rPr>
          <w:lang w:val="fr-FR"/>
        </w:rPr>
        <w:t xml:space="preserve">Jan </w:t>
      </w:r>
      <w:r w:rsidR="0057277A">
        <w:rPr>
          <w:lang w:val="fr-FR"/>
        </w:rPr>
        <w:t>présente</w:t>
      </w:r>
      <w:r w:rsidRPr="001D25D7">
        <w:rPr>
          <w:lang w:val="fr-FR"/>
        </w:rPr>
        <w:t xml:space="preserve"> Dirk Van Esbroeck </w:t>
      </w:r>
      <w:r w:rsidR="0057277A">
        <w:rPr>
          <w:lang w:val="fr-FR"/>
        </w:rPr>
        <w:t>qui a été engagé en tant qu’évaluateur du projet du RSCD et assi</w:t>
      </w:r>
      <w:r w:rsidR="00F04BE1">
        <w:rPr>
          <w:lang w:val="fr-FR"/>
        </w:rPr>
        <w:t xml:space="preserve">stera à la réunion générale en qualité d’observateur. </w:t>
      </w:r>
    </w:p>
    <w:p w:rsidR="00706466" w:rsidRPr="001D25D7" w:rsidRDefault="00F04BE1" w:rsidP="00C5435D">
      <w:pPr>
        <w:spacing w:after="120"/>
        <w:jc w:val="both"/>
        <w:rPr>
          <w:b/>
          <w:sz w:val="24"/>
          <w:u w:val="single"/>
          <w:lang w:val="fr-FR"/>
        </w:rPr>
      </w:pPr>
      <w:r>
        <w:rPr>
          <w:b/>
          <w:sz w:val="24"/>
          <w:u w:val="single"/>
          <w:lang w:val="fr-FR"/>
        </w:rPr>
        <w:t>Rapport d’avancement des organisations régionales, des organisations syndicales solidaires et des FSI</w:t>
      </w:r>
    </w:p>
    <w:p w:rsidR="00706466" w:rsidRPr="001D25D7" w:rsidRDefault="00706466" w:rsidP="00C5435D">
      <w:pPr>
        <w:jc w:val="both"/>
        <w:rPr>
          <w:lang w:val="fr-FR"/>
        </w:rPr>
      </w:pPr>
      <w:r w:rsidRPr="001D25D7">
        <w:rPr>
          <w:lang w:val="fr-FR"/>
        </w:rPr>
        <w:t xml:space="preserve">Adrien </w:t>
      </w:r>
      <w:proofErr w:type="spellStart"/>
      <w:r w:rsidRPr="001D25D7">
        <w:rPr>
          <w:lang w:val="fr-FR"/>
        </w:rPr>
        <w:t>Akouete</w:t>
      </w:r>
      <w:proofErr w:type="spellEnd"/>
      <w:r w:rsidRPr="001D25D7">
        <w:rPr>
          <w:lang w:val="fr-FR"/>
        </w:rPr>
        <w:t xml:space="preserve"> (</w:t>
      </w:r>
      <w:r w:rsidR="00366731">
        <w:rPr>
          <w:lang w:val="fr-FR"/>
        </w:rPr>
        <w:t>CSI-</w:t>
      </w:r>
      <w:r w:rsidR="00366731">
        <w:rPr>
          <w:b/>
          <w:lang w:val="fr-FR"/>
        </w:rPr>
        <w:t>Afrique</w:t>
      </w:r>
      <w:r w:rsidRPr="001D25D7">
        <w:rPr>
          <w:lang w:val="fr-FR"/>
        </w:rPr>
        <w:t xml:space="preserve">) </w:t>
      </w:r>
      <w:r w:rsidR="00F817F4">
        <w:rPr>
          <w:lang w:val="fr-FR"/>
        </w:rPr>
        <w:t xml:space="preserve">présente un aperçu de la situation à la CSI-Afrique et Martha </w:t>
      </w:r>
      <w:proofErr w:type="spellStart"/>
      <w:r w:rsidR="00F817F4">
        <w:rPr>
          <w:lang w:val="fr-FR"/>
        </w:rPr>
        <w:t>Ayala</w:t>
      </w:r>
      <w:proofErr w:type="spellEnd"/>
      <w:r w:rsidR="00F817F4">
        <w:rPr>
          <w:lang w:val="fr-FR"/>
        </w:rPr>
        <w:t xml:space="preserve"> (CSA</w:t>
      </w:r>
      <w:r w:rsidRPr="001D25D7">
        <w:rPr>
          <w:lang w:val="fr-FR"/>
        </w:rPr>
        <w:t xml:space="preserve">) </w:t>
      </w:r>
      <w:r w:rsidR="00F817F4">
        <w:rPr>
          <w:lang w:val="fr-FR"/>
        </w:rPr>
        <w:t xml:space="preserve">formule des observations sur les priorités et le plan de travail de la CSA en </w:t>
      </w:r>
      <w:r w:rsidR="00F817F4">
        <w:rPr>
          <w:b/>
          <w:lang w:val="fr-FR"/>
        </w:rPr>
        <w:t>Amérique latine</w:t>
      </w:r>
      <w:r w:rsidRPr="001D25D7">
        <w:rPr>
          <w:lang w:val="fr-FR"/>
        </w:rPr>
        <w:t>.</w:t>
      </w:r>
      <w:r w:rsidR="009D6549" w:rsidRPr="001D25D7">
        <w:rPr>
          <w:lang w:val="fr-FR"/>
        </w:rPr>
        <w:t xml:space="preserve"> </w:t>
      </w:r>
    </w:p>
    <w:p w:rsidR="00706466" w:rsidRPr="001D25D7" w:rsidRDefault="00706466" w:rsidP="00C5435D">
      <w:pPr>
        <w:jc w:val="both"/>
        <w:rPr>
          <w:lang w:val="fr-FR"/>
        </w:rPr>
      </w:pPr>
      <w:r w:rsidRPr="001D25D7">
        <w:rPr>
          <w:lang w:val="fr-FR"/>
        </w:rPr>
        <w:t xml:space="preserve">Antonia de Lisboa </w:t>
      </w:r>
      <w:proofErr w:type="spellStart"/>
      <w:r w:rsidRPr="001D25D7">
        <w:rPr>
          <w:lang w:val="fr-FR"/>
        </w:rPr>
        <w:t>Amancio</w:t>
      </w:r>
      <w:proofErr w:type="spellEnd"/>
      <w:r w:rsidRPr="001D25D7">
        <w:rPr>
          <w:lang w:val="fr-FR"/>
        </w:rPr>
        <w:t xml:space="preserve"> Valle (CUT</w:t>
      </w:r>
      <w:r w:rsidR="00F817F4">
        <w:rPr>
          <w:lang w:val="fr-FR"/>
        </w:rPr>
        <w:t>-</w:t>
      </w:r>
      <w:r w:rsidRPr="001D25D7">
        <w:rPr>
          <w:b/>
          <w:lang w:val="fr-FR"/>
        </w:rPr>
        <w:t>Br</w:t>
      </w:r>
      <w:r w:rsidR="00F817F4">
        <w:rPr>
          <w:b/>
          <w:lang w:val="fr-FR"/>
        </w:rPr>
        <w:t>ésil</w:t>
      </w:r>
      <w:r w:rsidRPr="001D25D7">
        <w:rPr>
          <w:lang w:val="fr-FR"/>
        </w:rPr>
        <w:t xml:space="preserve">) </w:t>
      </w:r>
      <w:r w:rsidR="00F817F4">
        <w:rPr>
          <w:lang w:val="fr-FR"/>
        </w:rPr>
        <w:t>inform</w:t>
      </w:r>
      <w:r w:rsidR="00691C74">
        <w:rPr>
          <w:lang w:val="fr-FR"/>
        </w:rPr>
        <w:t>e</w:t>
      </w:r>
      <w:r w:rsidR="00F817F4">
        <w:rPr>
          <w:lang w:val="fr-FR"/>
        </w:rPr>
        <w:t xml:space="preserve"> </w:t>
      </w:r>
      <w:r w:rsidR="00375E5F">
        <w:rPr>
          <w:lang w:val="fr-FR"/>
        </w:rPr>
        <w:t>sur sa coopération avec H</w:t>
      </w:r>
      <w:r w:rsidRPr="001D25D7">
        <w:rPr>
          <w:lang w:val="fr-FR"/>
        </w:rPr>
        <w:t>a</w:t>
      </w:r>
      <w:r w:rsidR="00375E5F">
        <w:rPr>
          <w:lang w:val="fr-FR"/>
        </w:rPr>
        <w:t>ï</w:t>
      </w:r>
      <w:r w:rsidRPr="001D25D7">
        <w:rPr>
          <w:lang w:val="fr-FR"/>
        </w:rPr>
        <w:t>ti</w:t>
      </w:r>
      <w:r w:rsidR="00375E5F">
        <w:rPr>
          <w:lang w:val="fr-FR"/>
        </w:rPr>
        <w:t xml:space="preserve"> et</w:t>
      </w:r>
      <w:r w:rsidR="00EA6FD6">
        <w:rPr>
          <w:lang w:val="fr-FR"/>
        </w:rPr>
        <w:t xml:space="preserve"> Honduras, ainsi que sur la coopération technique avec le </w:t>
      </w:r>
      <w:r w:rsidRPr="001D25D7">
        <w:rPr>
          <w:lang w:val="fr-FR"/>
        </w:rPr>
        <w:t>Mozambique.</w:t>
      </w:r>
      <w:r w:rsidR="00AB303A" w:rsidRPr="001D25D7">
        <w:rPr>
          <w:lang w:val="fr-FR"/>
        </w:rPr>
        <w:t xml:space="preserve"> </w:t>
      </w:r>
      <w:r w:rsidRPr="001D25D7">
        <w:rPr>
          <w:lang w:val="fr-FR"/>
        </w:rPr>
        <w:t>Marita Gonz</w:t>
      </w:r>
      <w:r w:rsidR="00EA6FD6">
        <w:rPr>
          <w:lang w:val="fr-FR"/>
        </w:rPr>
        <w:t>á</w:t>
      </w:r>
      <w:r w:rsidRPr="001D25D7">
        <w:rPr>
          <w:lang w:val="fr-FR"/>
        </w:rPr>
        <w:t>lez (CGT</w:t>
      </w:r>
      <w:r w:rsidR="00EA6FD6">
        <w:rPr>
          <w:lang w:val="fr-FR"/>
        </w:rPr>
        <w:t>-</w:t>
      </w:r>
      <w:r w:rsidRPr="001D25D7">
        <w:rPr>
          <w:b/>
          <w:lang w:val="fr-FR"/>
        </w:rPr>
        <w:t>Argentin</w:t>
      </w:r>
      <w:r w:rsidR="00EA6FD6">
        <w:rPr>
          <w:b/>
          <w:lang w:val="fr-FR"/>
        </w:rPr>
        <w:t>e</w:t>
      </w:r>
      <w:r w:rsidRPr="001D25D7">
        <w:rPr>
          <w:lang w:val="fr-FR"/>
        </w:rPr>
        <w:t xml:space="preserve">) </w:t>
      </w:r>
      <w:r w:rsidR="00691C74">
        <w:rPr>
          <w:lang w:val="fr-FR"/>
        </w:rPr>
        <w:t>présente les actions menées en matière de</w:t>
      </w:r>
      <w:r w:rsidR="003F6154">
        <w:rPr>
          <w:lang w:val="fr-FR"/>
        </w:rPr>
        <w:t xml:space="preserve"> travail décent et </w:t>
      </w:r>
      <w:r w:rsidRPr="001D25D7">
        <w:rPr>
          <w:lang w:val="fr-FR"/>
        </w:rPr>
        <w:t xml:space="preserve">Myriam </w:t>
      </w:r>
      <w:proofErr w:type="spellStart"/>
      <w:r w:rsidRPr="001D25D7">
        <w:rPr>
          <w:lang w:val="fr-FR"/>
        </w:rPr>
        <w:t>Luz</w:t>
      </w:r>
      <w:proofErr w:type="spellEnd"/>
      <w:r w:rsidRPr="001D25D7">
        <w:rPr>
          <w:lang w:val="fr-FR"/>
        </w:rPr>
        <w:t xml:space="preserve"> </w:t>
      </w:r>
      <w:proofErr w:type="spellStart"/>
      <w:r w:rsidRPr="001D25D7">
        <w:rPr>
          <w:lang w:val="fr-FR"/>
        </w:rPr>
        <w:t>Triana</w:t>
      </w:r>
      <w:proofErr w:type="spellEnd"/>
      <w:r w:rsidRPr="001D25D7">
        <w:rPr>
          <w:lang w:val="fr-FR"/>
        </w:rPr>
        <w:t xml:space="preserve"> (CGT</w:t>
      </w:r>
      <w:r w:rsidR="003F6154">
        <w:rPr>
          <w:lang w:val="fr-FR"/>
        </w:rPr>
        <w:t>-</w:t>
      </w:r>
      <w:r w:rsidRPr="001D25D7">
        <w:rPr>
          <w:b/>
          <w:lang w:val="fr-FR"/>
        </w:rPr>
        <w:t>Colombi</w:t>
      </w:r>
      <w:r w:rsidR="003F6154">
        <w:rPr>
          <w:b/>
          <w:lang w:val="fr-FR"/>
        </w:rPr>
        <w:t>e</w:t>
      </w:r>
      <w:r w:rsidRPr="001D25D7">
        <w:rPr>
          <w:lang w:val="fr-FR"/>
        </w:rPr>
        <w:t xml:space="preserve">) </w:t>
      </w:r>
      <w:r w:rsidR="003F6154">
        <w:rPr>
          <w:lang w:val="fr-FR"/>
        </w:rPr>
        <w:t xml:space="preserve">informe sur les contacts pris récemment pour collaborer avec le gouvernement </w:t>
      </w:r>
      <w:r w:rsidR="00966988">
        <w:rPr>
          <w:lang w:val="fr-FR"/>
        </w:rPr>
        <w:t>de la</w:t>
      </w:r>
      <w:r w:rsidR="003F6154">
        <w:rPr>
          <w:lang w:val="fr-FR"/>
        </w:rPr>
        <w:t xml:space="preserve"> Colombie en matière de coopération internationale. </w:t>
      </w:r>
    </w:p>
    <w:p w:rsidR="00706466" w:rsidRPr="001D25D7" w:rsidRDefault="00706466" w:rsidP="00C5435D">
      <w:pPr>
        <w:jc w:val="both"/>
        <w:rPr>
          <w:lang w:val="fr-FR"/>
        </w:rPr>
      </w:pPr>
      <w:r w:rsidRPr="001D25D7">
        <w:rPr>
          <w:lang w:val="fr-FR"/>
        </w:rPr>
        <w:t xml:space="preserve">Luciano </w:t>
      </w:r>
      <w:proofErr w:type="spellStart"/>
      <w:r w:rsidRPr="001D25D7">
        <w:rPr>
          <w:lang w:val="fr-FR"/>
        </w:rPr>
        <w:t>Robles</w:t>
      </w:r>
      <w:proofErr w:type="spellEnd"/>
      <w:r w:rsidRPr="001D25D7">
        <w:rPr>
          <w:lang w:val="fr-FR"/>
        </w:rPr>
        <w:t xml:space="preserve"> (CASC</w:t>
      </w:r>
      <w:r w:rsidR="00894152">
        <w:rPr>
          <w:lang w:val="fr-FR"/>
        </w:rPr>
        <w:t>-</w:t>
      </w:r>
      <w:r w:rsidR="00894152">
        <w:rPr>
          <w:b/>
          <w:lang w:val="fr-FR"/>
        </w:rPr>
        <w:t>République dominicaine</w:t>
      </w:r>
      <w:r w:rsidRPr="001D25D7">
        <w:rPr>
          <w:lang w:val="fr-FR"/>
        </w:rPr>
        <w:t>) expl</w:t>
      </w:r>
      <w:r w:rsidR="00894152">
        <w:rPr>
          <w:lang w:val="fr-FR"/>
        </w:rPr>
        <w:t>ique la manière dont le séminaire sur le réseau Sud-Sud/AL a aidé les syndicats dans son pays à avancer dans la réforme de la politique des pays en matière de coopération. Il fournit, en outre, des informations détaillées sur le programme de coopération avec Haïti.</w:t>
      </w:r>
    </w:p>
    <w:p w:rsidR="000F5C2C" w:rsidRDefault="00706466" w:rsidP="00C5435D">
      <w:pPr>
        <w:jc w:val="both"/>
        <w:rPr>
          <w:lang w:val="fr-FR"/>
        </w:rPr>
      </w:pPr>
      <w:r w:rsidRPr="001D25D7">
        <w:rPr>
          <w:lang w:val="fr-FR"/>
        </w:rPr>
        <w:t xml:space="preserve">Stijn </w:t>
      </w:r>
      <w:proofErr w:type="spellStart"/>
      <w:r w:rsidRPr="001D25D7">
        <w:rPr>
          <w:lang w:val="fr-FR"/>
        </w:rPr>
        <w:t>Sintubin</w:t>
      </w:r>
      <w:proofErr w:type="spellEnd"/>
      <w:r w:rsidRPr="001D25D7">
        <w:rPr>
          <w:lang w:val="fr-FR"/>
        </w:rPr>
        <w:t xml:space="preserve"> (</w:t>
      </w:r>
      <w:r w:rsidR="00AB303A" w:rsidRPr="001D25D7">
        <w:rPr>
          <w:lang w:val="fr-FR"/>
        </w:rPr>
        <w:t>ACV-</w:t>
      </w:r>
      <w:r w:rsidRPr="001D25D7">
        <w:rPr>
          <w:lang w:val="fr-FR"/>
        </w:rPr>
        <w:t>CSC</w:t>
      </w:r>
      <w:r w:rsidR="00421D7A">
        <w:rPr>
          <w:lang w:val="fr-FR"/>
        </w:rPr>
        <w:t>-</w:t>
      </w:r>
      <w:r w:rsidR="00421D7A">
        <w:rPr>
          <w:b/>
          <w:lang w:val="fr-FR"/>
        </w:rPr>
        <w:t>Belgique</w:t>
      </w:r>
      <w:r w:rsidR="00421D7A" w:rsidRPr="00ED13BC">
        <w:rPr>
          <w:lang w:val="fr-FR"/>
        </w:rPr>
        <w:t>)</w:t>
      </w:r>
      <w:r w:rsidR="00421D7A">
        <w:rPr>
          <w:lang w:val="fr-FR"/>
        </w:rPr>
        <w:t xml:space="preserve"> indique que le gouvernement belge a </w:t>
      </w:r>
      <w:r w:rsidR="003C32B1">
        <w:rPr>
          <w:lang w:val="fr-FR"/>
        </w:rPr>
        <w:t>élaboré</w:t>
      </w:r>
      <w:r w:rsidR="00421D7A">
        <w:rPr>
          <w:lang w:val="fr-FR"/>
        </w:rPr>
        <w:t xml:space="preserve"> des documents de stratégie et une législation sur la coopération </w:t>
      </w:r>
      <w:r w:rsidR="00EA13B5">
        <w:rPr>
          <w:lang w:val="fr-FR"/>
        </w:rPr>
        <w:t>au dévelo</w:t>
      </w:r>
      <w:r w:rsidR="00421D7A">
        <w:rPr>
          <w:lang w:val="fr-FR"/>
        </w:rPr>
        <w:t xml:space="preserve">ppement intégrant le travail décent comme élément important. Toutefois, </w:t>
      </w:r>
      <w:r w:rsidR="00EA13B5">
        <w:rPr>
          <w:lang w:val="fr-FR"/>
        </w:rPr>
        <w:t xml:space="preserve">le système </w:t>
      </w:r>
      <w:r w:rsidR="000F5C2C">
        <w:rPr>
          <w:lang w:val="fr-FR"/>
        </w:rPr>
        <w:t xml:space="preserve">de financement étant à présent sur la table, l’espace réservé aux syndicats semble être réduit. </w:t>
      </w:r>
    </w:p>
    <w:p w:rsidR="009936D3" w:rsidRDefault="00706466" w:rsidP="00C5435D">
      <w:pPr>
        <w:jc w:val="both"/>
        <w:rPr>
          <w:lang w:val="fr-FR"/>
        </w:rPr>
      </w:pPr>
      <w:r w:rsidRPr="001D25D7">
        <w:rPr>
          <w:lang w:val="fr-FR"/>
        </w:rPr>
        <w:t xml:space="preserve">Frédérique Lellouche (CFDT) </w:t>
      </w:r>
      <w:r w:rsidR="000F5C2C">
        <w:rPr>
          <w:lang w:val="fr-FR"/>
        </w:rPr>
        <w:t xml:space="preserve">décrit le processus de consultation en </w:t>
      </w:r>
      <w:r w:rsidR="00212A30" w:rsidRPr="001D25D7">
        <w:rPr>
          <w:b/>
          <w:lang w:val="fr-FR"/>
        </w:rPr>
        <w:t>France</w:t>
      </w:r>
      <w:r w:rsidR="000F5C2C">
        <w:rPr>
          <w:lang w:val="fr-FR"/>
        </w:rPr>
        <w:t xml:space="preserve">, amorcé par le nouveau ministre </w:t>
      </w:r>
      <w:r w:rsidR="005C22D5">
        <w:rPr>
          <w:lang w:val="fr-FR"/>
        </w:rPr>
        <w:t xml:space="preserve">chargé </w:t>
      </w:r>
      <w:r w:rsidR="000F5C2C">
        <w:rPr>
          <w:lang w:val="fr-FR"/>
        </w:rPr>
        <w:t>du Développement</w:t>
      </w:r>
      <w:r w:rsidR="005C22D5">
        <w:rPr>
          <w:lang w:val="fr-FR"/>
        </w:rPr>
        <w:t xml:space="preserve"> et qui sera mené pendant quatre mois. </w:t>
      </w:r>
      <w:r w:rsidR="003C32B1">
        <w:rPr>
          <w:lang w:val="fr-FR"/>
        </w:rPr>
        <w:t>Il est axé sur  les</w:t>
      </w:r>
      <w:r w:rsidR="005C22D5">
        <w:rPr>
          <w:lang w:val="fr-FR"/>
        </w:rPr>
        <w:t xml:space="preserve"> t</w:t>
      </w:r>
      <w:r w:rsidR="00E21453">
        <w:rPr>
          <w:lang w:val="fr-FR"/>
        </w:rPr>
        <w:t>hèmes suivants: vision post-2015; transparence et efficacité de l’aide; partenariats; et recherche et innovation</w:t>
      </w:r>
      <w:r w:rsidR="0090781C">
        <w:rPr>
          <w:lang w:val="fr-FR"/>
        </w:rPr>
        <w:t xml:space="preserve">. Les syndicats espèrent qu’ils seront écoutés durant ce processus. L’accent a jusqu’à présent été mis principalement sur les PMA </w:t>
      </w:r>
      <w:r w:rsidR="00541B54">
        <w:rPr>
          <w:lang w:val="fr-FR"/>
        </w:rPr>
        <w:t xml:space="preserve">et l’approche </w:t>
      </w:r>
      <w:r w:rsidR="009936D3">
        <w:rPr>
          <w:lang w:val="fr-FR"/>
        </w:rPr>
        <w:t xml:space="preserve">axée sur les ONG. </w:t>
      </w:r>
    </w:p>
    <w:p w:rsidR="009936D3" w:rsidRDefault="00706466" w:rsidP="00C5435D">
      <w:pPr>
        <w:jc w:val="both"/>
        <w:rPr>
          <w:lang w:val="fr-FR"/>
        </w:rPr>
      </w:pPr>
      <w:r w:rsidRPr="001D25D7">
        <w:rPr>
          <w:lang w:val="fr-FR"/>
        </w:rPr>
        <w:t xml:space="preserve">Santiago </w:t>
      </w:r>
      <w:proofErr w:type="spellStart"/>
      <w:r w:rsidRPr="001D25D7">
        <w:rPr>
          <w:lang w:val="fr-FR"/>
        </w:rPr>
        <w:t>Vallejos</w:t>
      </w:r>
      <w:proofErr w:type="spellEnd"/>
      <w:r w:rsidRPr="001D25D7">
        <w:rPr>
          <w:lang w:val="fr-FR"/>
        </w:rPr>
        <w:t xml:space="preserve"> (USO) </w:t>
      </w:r>
      <w:r w:rsidR="009936D3">
        <w:rPr>
          <w:lang w:val="fr-FR"/>
        </w:rPr>
        <w:t xml:space="preserve">met en évidence les discussions avec le gouvernement </w:t>
      </w:r>
      <w:r w:rsidR="009936D3" w:rsidRPr="009936D3">
        <w:rPr>
          <w:b/>
          <w:lang w:val="fr-FR"/>
        </w:rPr>
        <w:t>espagnol</w:t>
      </w:r>
      <w:r w:rsidR="009936D3">
        <w:rPr>
          <w:lang w:val="fr-FR"/>
        </w:rPr>
        <w:t xml:space="preserve">. Les syndicats  défendent le travail décent, </w:t>
      </w:r>
      <w:r w:rsidR="004E1E60">
        <w:rPr>
          <w:lang w:val="fr-FR"/>
        </w:rPr>
        <w:t>le gouvernement pr</w:t>
      </w:r>
      <w:r w:rsidR="003411D7">
        <w:rPr>
          <w:lang w:val="fr-FR"/>
        </w:rPr>
        <w:t>o</w:t>
      </w:r>
      <w:r w:rsidR="004E1E60">
        <w:rPr>
          <w:lang w:val="fr-FR"/>
        </w:rPr>
        <w:t xml:space="preserve">meut les </w:t>
      </w:r>
      <w:r w:rsidR="00AF6E13">
        <w:rPr>
          <w:lang w:val="fr-FR"/>
        </w:rPr>
        <w:t>partenariats publics-privés</w:t>
      </w:r>
      <w:r w:rsidR="003411D7">
        <w:rPr>
          <w:lang w:val="fr-FR"/>
        </w:rPr>
        <w:t>. Les budgets seront réduits. Les ONG disposeront de budgets inférieurs et de possibilités limitées.</w:t>
      </w:r>
    </w:p>
    <w:p w:rsidR="003411D7" w:rsidRDefault="00706466" w:rsidP="00C5435D">
      <w:pPr>
        <w:jc w:val="both"/>
        <w:rPr>
          <w:lang w:val="fr-FR"/>
        </w:rPr>
      </w:pPr>
      <w:r w:rsidRPr="001D25D7">
        <w:rPr>
          <w:lang w:val="fr-FR"/>
        </w:rPr>
        <w:t xml:space="preserve">Lars </w:t>
      </w:r>
      <w:proofErr w:type="spellStart"/>
      <w:r w:rsidRPr="001D25D7">
        <w:rPr>
          <w:lang w:val="fr-FR"/>
        </w:rPr>
        <w:t>Bengtsson</w:t>
      </w:r>
      <w:proofErr w:type="spellEnd"/>
      <w:r w:rsidRPr="001D25D7">
        <w:rPr>
          <w:lang w:val="fr-FR"/>
        </w:rPr>
        <w:t xml:space="preserve"> (TCO) inform</w:t>
      </w:r>
      <w:r w:rsidR="003411D7">
        <w:rPr>
          <w:lang w:val="fr-FR"/>
        </w:rPr>
        <w:t>e les participants que le gouvernement</w:t>
      </w:r>
      <w:r w:rsidR="003411D7">
        <w:rPr>
          <w:b/>
          <w:lang w:val="fr-FR"/>
        </w:rPr>
        <w:t xml:space="preserve"> suédois</w:t>
      </w:r>
      <w:r w:rsidR="003411D7">
        <w:rPr>
          <w:lang w:val="fr-FR"/>
        </w:rPr>
        <w:t xml:space="preserve"> a annoncé </w:t>
      </w:r>
      <w:r w:rsidR="0023287D">
        <w:rPr>
          <w:lang w:val="fr-FR"/>
        </w:rPr>
        <w:t xml:space="preserve">une nouvelle plateforme de dialogue, qui n’a pas encore été présentée. La ministre promeut fermement les entreprises et le secteur privé. </w:t>
      </w:r>
      <w:r w:rsidR="00523BD1">
        <w:rPr>
          <w:lang w:val="fr-FR"/>
        </w:rPr>
        <w:t>Elle est membre du</w:t>
      </w:r>
      <w:r w:rsidR="00AF6E13">
        <w:rPr>
          <w:lang w:val="fr-FR"/>
        </w:rPr>
        <w:t xml:space="preserve"> Groupe </w:t>
      </w:r>
      <w:r w:rsidR="00AC62FE">
        <w:rPr>
          <w:lang w:val="fr-FR"/>
        </w:rPr>
        <w:t>de haut niveau, voyage beaucoup et consacre énormément de temps à influer sur d’autres pays. Le budget pour l’année prochaine a été présent</w:t>
      </w:r>
      <w:r w:rsidR="003C32B1">
        <w:rPr>
          <w:lang w:val="fr-FR"/>
        </w:rPr>
        <w:t>é</w:t>
      </w:r>
      <w:r w:rsidR="00AC62FE">
        <w:rPr>
          <w:lang w:val="fr-FR"/>
        </w:rPr>
        <w:t xml:space="preserve"> et ne prévoi</w:t>
      </w:r>
      <w:r w:rsidR="003C32B1">
        <w:rPr>
          <w:lang w:val="fr-FR"/>
        </w:rPr>
        <w:t>t</w:t>
      </w:r>
      <w:r w:rsidR="00AC62FE">
        <w:rPr>
          <w:lang w:val="fr-FR"/>
        </w:rPr>
        <w:t xml:space="preserve"> aucune réduction. Le SIDA </w:t>
      </w:r>
      <w:r w:rsidR="007975D7">
        <w:rPr>
          <w:lang w:val="fr-FR"/>
        </w:rPr>
        <w:t>fait l’objet d’une réorganisation; les entreprise</w:t>
      </w:r>
      <w:r w:rsidR="00421803">
        <w:rPr>
          <w:lang w:val="fr-FR"/>
        </w:rPr>
        <w:t>s</w:t>
      </w:r>
      <w:r w:rsidR="007975D7">
        <w:rPr>
          <w:lang w:val="fr-FR"/>
        </w:rPr>
        <w:t xml:space="preserve"> deviennent importantes pour le développement. </w:t>
      </w:r>
      <w:r w:rsidR="00421803">
        <w:rPr>
          <w:lang w:val="fr-FR"/>
        </w:rPr>
        <w:t>Ces personnes ne se montrent pas intéressées par un dialogue avec les syndicats.</w:t>
      </w:r>
    </w:p>
    <w:p w:rsidR="00421803" w:rsidRDefault="00421803" w:rsidP="00C5435D">
      <w:pPr>
        <w:jc w:val="both"/>
        <w:rPr>
          <w:lang w:val="fr-FR"/>
        </w:rPr>
      </w:pPr>
    </w:p>
    <w:p w:rsidR="00706466" w:rsidRPr="001D25D7" w:rsidRDefault="00706466" w:rsidP="00C5435D">
      <w:pPr>
        <w:jc w:val="both"/>
        <w:rPr>
          <w:lang w:val="fr-FR"/>
        </w:rPr>
      </w:pPr>
      <w:r w:rsidRPr="001D25D7">
        <w:rPr>
          <w:lang w:val="fr-FR"/>
        </w:rPr>
        <w:lastRenderedPageBreak/>
        <w:t>Gemma (ISCOS)</w:t>
      </w:r>
      <w:r w:rsidR="00421803">
        <w:rPr>
          <w:lang w:val="fr-FR"/>
        </w:rPr>
        <w:t xml:space="preserve"> souligne qu’aucune réelle collaboration n’existe en </w:t>
      </w:r>
      <w:r w:rsidR="00421803" w:rsidRPr="00421803">
        <w:rPr>
          <w:b/>
          <w:lang w:val="fr-FR"/>
        </w:rPr>
        <w:t>Italie</w:t>
      </w:r>
      <w:r w:rsidR="00421803">
        <w:rPr>
          <w:lang w:val="fr-FR"/>
        </w:rPr>
        <w:t xml:space="preserve"> entre le ministre des Affaires étrangères et le minist</w:t>
      </w:r>
      <w:r w:rsidR="003C32B1">
        <w:rPr>
          <w:lang w:val="fr-FR"/>
        </w:rPr>
        <w:t>re</w:t>
      </w:r>
      <w:r w:rsidR="00421803">
        <w:rPr>
          <w:lang w:val="fr-FR"/>
        </w:rPr>
        <w:t xml:space="preserve"> de la Coopération au développement. </w:t>
      </w:r>
      <w:r w:rsidR="005B7808">
        <w:rPr>
          <w:lang w:val="fr-FR"/>
        </w:rPr>
        <w:t>On observe u</w:t>
      </w:r>
      <w:r w:rsidR="00421803">
        <w:rPr>
          <w:lang w:val="fr-FR"/>
        </w:rPr>
        <w:t>ne nouvelle tendance dans le financement du dévelo</w:t>
      </w:r>
      <w:r w:rsidR="005B7808">
        <w:rPr>
          <w:lang w:val="fr-FR"/>
        </w:rPr>
        <w:t xml:space="preserve">ppement, prévoyant de plus grands fonds pour l’APD pour moins de pays (21 pays). </w:t>
      </w:r>
    </w:p>
    <w:p w:rsidR="00311311" w:rsidRDefault="005B7808" w:rsidP="00C5435D">
      <w:pPr>
        <w:jc w:val="both"/>
        <w:rPr>
          <w:lang w:val="fr-FR"/>
        </w:rPr>
      </w:pPr>
      <w:r>
        <w:rPr>
          <w:lang w:val="fr-FR"/>
        </w:rPr>
        <w:t xml:space="preserve">Eduard </w:t>
      </w:r>
      <w:proofErr w:type="spellStart"/>
      <w:r>
        <w:rPr>
          <w:lang w:val="fr-FR"/>
        </w:rPr>
        <w:t>Parsaulian</w:t>
      </w:r>
      <w:proofErr w:type="spellEnd"/>
      <w:r>
        <w:rPr>
          <w:lang w:val="fr-FR"/>
        </w:rPr>
        <w:t xml:space="preserve"> (K</w:t>
      </w:r>
      <w:r w:rsidR="00F1485C">
        <w:rPr>
          <w:lang w:val="fr-FR"/>
        </w:rPr>
        <w:t xml:space="preserve">SBSI) présente la manière dont le dialogue tripartite est établi en </w:t>
      </w:r>
      <w:r w:rsidR="00706466" w:rsidRPr="001D25D7">
        <w:rPr>
          <w:b/>
          <w:lang w:val="fr-FR"/>
        </w:rPr>
        <w:t>Indon</w:t>
      </w:r>
      <w:r w:rsidR="00F1485C">
        <w:rPr>
          <w:b/>
          <w:lang w:val="fr-FR"/>
        </w:rPr>
        <w:t xml:space="preserve">ésie, </w:t>
      </w:r>
      <w:r w:rsidR="00F1485C">
        <w:rPr>
          <w:lang w:val="fr-FR"/>
        </w:rPr>
        <w:t xml:space="preserve">facilité par l’OIT. </w:t>
      </w:r>
      <w:r w:rsidR="00311311">
        <w:rPr>
          <w:lang w:val="fr-FR"/>
        </w:rPr>
        <w:t xml:space="preserve">Un dialogue est engagé sur le programme par pays pour la promotion du travail décent. </w:t>
      </w:r>
      <w:r w:rsidR="00C63866">
        <w:rPr>
          <w:lang w:val="fr-FR"/>
        </w:rPr>
        <w:t xml:space="preserve">Une nouvelle législation sur la sécurité sociale – qui n’est en fait applicable que dans le secteur public – couvrirait tous les travailleurs en 2014. L’OIT et le </w:t>
      </w:r>
      <w:r w:rsidR="00B2278D">
        <w:rPr>
          <w:lang w:val="fr-FR"/>
        </w:rPr>
        <w:t xml:space="preserve">gouvernement </w:t>
      </w:r>
      <w:r w:rsidR="00FE0013">
        <w:rPr>
          <w:lang w:val="fr-FR"/>
        </w:rPr>
        <w:t xml:space="preserve">soutiennent des programmes pour les petites entreprises sur la bonne gestion et l’environnement. </w:t>
      </w:r>
    </w:p>
    <w:p w:rsidR="00FE0013" w:rsidRDefault="00706466" w:rsidP="00C5435D">
      <w:pPr>
        <w:jc w:val="both"/>
        <w:rPr>
          <w:lang w:val="fr-FR"/>
        </w:rPr>
      </w:pPr>
      <w:r w:rsidRPr="001D25D7">
        <w:rPr>
          <w:lang w:val="fr-FR"/>
        </w:rPr>
        <w:t xml:space="preserve">Josée Roy (CSN) </w:t>
      </w:r>
      <w:r w:rsidR="00FE0013">
        <w:rPr>
          <w:lang w:val="fr-FR"/>
        </w:rPr>
        <w:t>expose les nombreux changements au</w:t>
      </w:r>
      <w:r w:rsidRPr="001D25D7">
        <w:rPr>
          <w:lang w:val="fr-FR"/>
        </w:rPr>
        <w:t xml:space="preserve"> </w:t>
      </w:r>
      <w:r w:rsidR="00162DC5" w:rsidRPr="001D25D7">
        <w:rPr>
          <w:b/>
          <w:lang w:val="fr-FR"/>
        </w:rPr>
        <w:t>Qu</w:t>
      </w:r>
      <w:r w:rsidR="00FE0013">
        <w:rPr>
          <w:b/>
          <w:lang w:val="fr-FR"/>
        </w:rPr>
        <w:t>é</w:t>
      </w:r>
      <w:r w:rsidR="00162DC5" w:rsidRPr="001D25D7">
        <w:rPr>
          <w:b/>
          <w:lang w:val="fr-FR"/>
        </w:rPr>
        <w:t>bec/</w:t>
      </w:r>
      <w:r w:rsidRPr="001D25D7">
        <w:rPr>
          <w:b/>
          <w:lang w:val="fr-FR"/>
        </w:rPr>
        <w:t>Canada</w:t>
      </w:r>
      <w:r w:rsidR="00FE0013">
        <w:rPr>
          <w:lang w:val="fr-FR"/>
        </w:rPr>
        <w:t xml:space="preserve"> </w:t>
      </w:r>
      <w:r w:rsidR="00CD1D78">
        <w:rPr>
          <w:lang w:val="fr-FR"/>
        </w:rPr>
        <w:t>dus au</w:t>
      </w:r>
      <w:r w:rsidR="00FE0013">
        <w:rPr>
          <w:lang w:val="fr-FR"/>
        </w:rPr>
        <w:t xml:space="preserve"> gouvernement conservateur. Les ONG et les syndicats sont désormais</w:t>
      </w:r>
      <w:r w:rsidR="003E0667">
        <w:rPr>
          <w:lang w:val="fr-FR"/>
        </w:rPr>
        <w:t xml:space="preserve"> mis en concurrence avec d’autres organisations privées. Les syndicats n’ont pas reçu de fonds depuis l’année dernière. La coopération est à présent gérée avec des entrepr</w:t>
      </w:r>
      <w:r w:rsidR="00772213">
        <w:rPr>
          <w:lang w:val="fr-FR"/>
        </w:rPr>
        <w:t xml:space="preserve">ises privées dans le secteur minier, des entreprises sans expérience en matière d’aide au développement. </w:t>
      </w:r>
    </w:p>
    <w:p w:rsidR="00706466" w:rsidRPr="001D25D7" w:rsidRDefault="00C2733B" w:rsidP="00C5435D">
      <w:pPr>
        <w:spacing w:after="120"/>
        <w:jc w:val="both"/>
        <w:rPr>
          <w:b/>
          <w:sz w:val="24"/>
          <w:u w:val="single"/>
          <w:lang w:val="fr-FR"/>
        </w:rPr>
      </w:pPr>
      <w:r>
        <w:rPr>
          <w:b/>
          <w:sz w:val="24"/>
          <w:u w:val="single"/>
          <w:lang w:val="fr-FR"/>
        </w:rPr>
        <w:t>Programme, méthodes de travail et gouvernance du RSCD</w:t>
      </w:r>
    </w:p>
    <w:p w:rsidR="00BF4365" w:rsidRDefault="00706466" w:rsidP="00C5435D">
      <w:pPr>
        <w:jc w:val="both"/>
        <w:rPr>
          <w:lang w:val="fr-FR"/>
        </w:rPr>
      </w:pPr>
      <w:r w:rsidRPr="001D25D7">
        <w:rPr>
          <w:lang w:val="fr-FR"/>
        </w:rPr>
        <w:t xml:space="preserve">Kasia </w:t>
      </w:r>
      <w:r w:rsidR="00BF4365">
        <w:rPr>
          <w:lang w:val="fr-FR"/>
        </w:rPr>
        <w:t>souligne que la discussion au sein des groupes de travail devrait avoir pour but l’examen du programme et des méthodes. La liste des questions est longue, mais ne sert qu’à orienter la discussion. L’accent devrait être mis sur les éléments positifs qui devraient être maintenus, la manière d</w:t>
      </w:r>
      <w:r w:rsidR="00694B4F">
        <w:rPr>
          <w:lang w:val="fr-FR"/>
        </w:rPr>
        <w:t xml:space="preserve">’apporter des améliorations et les points pertinents. </w:t>
      </w:r>
      <w:r w:rsidR="00BF4365">
        <w:rPr>
          <w:lang w:val="fr-FR"/>
        </w:rPr>
        <w:t xml:space="preserve"> </w:t>
      </w:r>
    </w:p>
    <w:p w:rsidR="00706466" w:rsidRPr="001D25D7" w:rsidRDefault="00706466" w:rsidP="00C5435D">
      <w:pPr>
        <w:spacing w:after="0"/>
        <w:jc w:val="both"/>
        <w:rPr>
          <w:b/>
          <w:i/>
          <w:lang w:val="fr-FR"/>
        </w:rPr>
      </w:pPr>
      <w:r w:rsidRPr="001D25D7">
        <w:rPr>
          <w:b/>
          <w:i/>
          <w:lang w:val="fr-FR"/>
        </w:rPr>
        <w:t>R</w:t>
      </w:r>
      <w:r w:rsidR="00694B4F">
        <w:rPr>
          <w:b/>
          <w:i/>
          <w:lang w:val="fr-FR"/>
        </w:rPr>
        <w:t>apport du groupe anglophone</w:t>
      </w:r>
    </w:p>
    <w:p w:rsidR="00694B4F" w:rsidRDefault="00694B4F" w:rsidP="00C5435D">
      <w:pPr>
        <w:pStyle w:val="ListParagraph"/>
        <w:numPr>
          <w:ilvl w:val="0"/>
          <w:numId w:val="8"/>
        </w:numPr>
        <w:jc w:val="both"/>
        <w:rPr>
          <w:lang w:val="fr-FR"/>
        </w:rPr>
      </w:pPr>
      <w:r>
        <w:rPr>
          <w:lang w:val="fr-FR"/>
        </w:rPr>
        <w:t xml:space="preserve">L’impact du </w:t>
      </w:r>
      <w:r w:rsidRPr="00694B4F">
        <w:rPr>
          <w:lang w:val="fr-FR"/>
        </w:rPr>
        <w:t xml:space="preserve">RSCD </w:t>
      </w:r>
      <w:r>
        <w:rPr>
          <w:lang w:val="fr-FR"/>
        </w:rPr>
        <w:t>est</w:t>
      </w:r>
      <w:r w:rsidRPr="00694B4F">
        <w:rPr>
          <w:lang w:val="fr-FR"/>
        </w:rPr>
        <w:t xml:space="preserve"> reconnu à travers sa politique et son action de plaidoyer. </w:t>
      </w:r>
    </w:p>
    <w:p w:rsidR="00437686" w:rsidRDefault="00437686" w:rsidP="00C5435D">
      <w:pPr>
        <w:pStyle w:val="ListParagraph"/>
        <w:numPr>
          <w:ilvl w:val="0"/>
          <w:numId w:val="8"/>
        </w:numPr>
        <w:jc w:val="both"/>
        <w:rPr>
          <w:lang w:val="fr-FR"/>
        </w:rPr>
      </w:pPr>
      <w:r>
        <w:rPr>
          <w:lang w:val="fr-FR"/>
        </w:rPr>
        <w:t>Il est important que les syndicats deviennent plus professionnels dans l’évaluation et la supervision de nos programmes.</w:t>
      </w:r>
    </w:p>
    <w:p w:rsidR="00093CE6" w:rsidRDefault="00437686" w:rsidP="00C5435D">
      <w:pPr>
        <w:pStyle w:val="ListParagraph"/>
        <w:numPr>
          <w:ilvl w:val="0"/>
          <w:numId w:val="8"/>
        </w:numPr>
        <w:jc w:val="both"/>
        <w:rPr>
          <w:lang w:val="fr-FR"/>
        </w:rPr>
      </w:pPr>
      <w:r w:rsidRPr="00093CE6">
        <w:rPr>
          <w:lang w:val="fr-FR"/>
        </w:rPr>
        <w:t xml:space="preserve">Le matériel développé par le RSCD est </w:t>
      </w:r>
      <w:r w:rsidR="0006303E" w:rsidRPr="00093CE6">
        <w:rPr>
          <w:lang w:val="fr-FR"/>
        </w:rPr>
        <w:t xml:space="preserve">bon non seulement à des fins de formation, mais également comme soutien à la politique et aux négociations: </w:t>
      </w:r>
      <w:r w:rsidR="00F131FD" w:rsidRPr="00093CE6">
        <w:rPr>
          <w:lang w:val="fr-FR"/>
        </w:rPr>
        <w:t xml:space="preserve">renforcer la crédibilité à l’égard des gouvernements donateurs sur la base de nos relations avec les organisations affiliées dans le Sud. </w:t>
      </w:r>
    </w:p>
    <w:p w:rsidR="00461BAE" w:rsidRPr="00093CE6" w:rsidRDefault="00C518E4" w:rsidP="00C5435D">
      <w:pPr>
        <w:pStyle w:val="ListParagraph"/>
        <w:numPr>
          <w:ilvl w:val="0"/>
          <w:numId w:val="8"/>
        </w:numPr>
        <w:jc w:val="both"/>
        <w:rPr>
          <w:lang w:val="fr-FR"/>
        </w:rPr>
      </w:pPr>
      <w:r>
        <w:rPr>
          <w:lang w:val="fr-FR"/>
        </w:rPr>
        <w:t xml:space="preserve">Un engagement accru des FSI est important. </w:t>
      </w:r>
      <w:r w:rsidR="00706466" w:rsidRPr="00093CE6">
        <w:rPr>
          <w:lang w:val="fr-FR"/>
        </w:rPr>
        <w:t xml:space="preserve"> </w:t>
      </w:r>
    </w:p>
    <w:p w:rsidR="00706466" w:rsidRPr="001D25D7" w:rsidRDefault="00C518E4" w:rsidP="00C5435D">
      <w:pPr>
        <w:pStyle w:val="ListParagraph"/>
        <w:numPr>
          <w:ilvl w:val="0"/>
          <w:numId w:val="8"/>
        </w:numPr>
        <w:jc w:val="both"/>
        <w:rPr>
          <w:lang w:val="fr-FR"/>
        </w:rPr>
      </w:pPr>
      <w:r>
        <w:rPr>
          <w:lang w:val="fr-FR"/>
        </w:rPr>
        <w:t xml:space="preserve">Les négociations entre le secrétariat à Bruxelles et l’UE sont très utiles pour les syndicats dans les négociations à l’échelle locale avec les délégations ou ambassades de l’UE. </w:t>
      </w:r>
    </w:p>
    <w:p w:rsidR="0068366E" w:rsidRPr="001D25D7" w:rsidRDefault="00C518E4" w:rsidP="0068366E">
      <w:pPr>
        <w:pStyle w:val="ListParagraph"/>
        <w:numPr>
          <w:ilvl w:val="0"/>
          <w:numId w:val="8"/>
        </w:numPr>
        <w:jc w:val="both"/>
        <w:rPr>
          <w:lang w:val="fr-FR"/>
        </w:rPr>
      </w:pPr>
      <w:r>
        <w:rPr>
          <w:lang w:val="fr-FR"/>
        </w:rPr>
        <w:t xml:space="preserve">Le RSCD devrait renforcer davantage la dimension régionale dans le Sud: </w:t>
      </w:r>
      <w:r w:rsidR="00E14111">
        <w:rPr>
          <w:lang w:val="fr-FR"/>
        </w:rPr>
        <w:t xml:space="preserve">organiser des réunions dans les régions en vue de l’établissement de réseaux de développement régionaux. </w:t>
      </w:r>
    </w:p>
    <w:p w:rsidR="00E14111" w:rsidRDefault="00E14111" w:rsidP="00C5435D">
      <w:pPr>
        <w:pStyle w:val="ListParagraph"/>
        <w:numPr>
          <w:ilvl w:val="0"/>
          <w:numId w:val="8"/>
        </w:numPr>
        <w:jc w:val="both"/>
        <w:rPr>
          <w:lang w:val="fr-FR"/>
        </w:rPr>
      </w:pPr>
      <w:r w:rsidRPr="00E14111">
        <w:rPr>
          <w:lang w:val="fr-FR"/>
        </w:rPr>
        <w:t>Un meilleur équilibre devrait être trouvé durant les réunions générales entre le travail en réseau et la présentation de rapports/informations, ainsi qu’entre les politiques et les questions techniques</w:t>
      </w:r>
      <w:r w:rsidR="00CD1D78">
        <w:rPr>
          <w:lang w:val="fr-FR"/>
        </w:rPr>
        <w:t>.</w:t>
      </w:r>
      <w:r w:rsidR="00706466" w:rsidRPr="00E14111">
        <w:rPr>
          <w:lang w:val="fr-FR"/>
        </w:rPr>
        <w:t xml:space="preserve"> </w:t>
      </w:r>
    </w:p>
    <w:p w:rsidR="00706466" w:rsidRPr="00E14111" w:rsidRDefault="00C623D5" w:rsidP="00C5435D">
      <w:pPr>
        <w:pStyle w:val="ListParagraph"/>
        <w:numPr>
          <w:ilvl w:val="0"/>
          <w:numId w:val="8"/>
        </w:numPr>
        <w:jc w:val="both"/>
        <w:rPr>
          <w:lang w:val="fr-FR"/>
        </w:rPr>
      </w:pPr>
      <w:r>
        <w:rPr>
          <w:lang w:val="fr-FR"/>
        </w:rPr>
        <w:t>L</w:t>
      </w:r>
      <w:r w:rsidR="00CD1D78">
        <w:rPr>
          <w:lang w:val="fr-FR"/>
        </w:rPr>
        <w:t xml:space="preserve">’obtention </w:t>
      </w:r>
      <w:r>
        <w:rPr>
          <w:lang w:val="fr-FR"/>
        </w:rPr>
        <w:t xml:space="preserve">de l’ordre du jour et des </w:t>
      </w:r>
      <w:r w:rsidR="00706466" w:rsidRPr="00E14111">
        <w:rPr>
          <w:lang w:val="fr-FR"/>
        </w:rPr>
        <w:t>documents</w:t>
      </w:r>
      <w:r>
        <w:rPr>
          <w:lang w:val="fr-FR"/>
        </w:rPr>
        <w:t xml:space="preserve"> à temps nous permettrait de mieux nous préparer aux réunions. </w:t>
      </w:r>
    </w:p>
    <w:p w:rsidR="00BF556E" w:rsidRPr="00BF556E" w:rsidRDefault="00C623D5" w:rsidP="00C5435D">
      <w:pPr>
        <w:pStyle w:val="ListParagraph"/>
        <w:numPr>
          <w:ilvl w:val="0"/>
          <w:numId w:val="8"/>
        </w:numPr>
        <w:spacing w:after="0"/>
        <w:jc w:val="both"/>
        <w:rPr>
          <w:b/>
          <w:i/>
          <w:lang w:val="fr-FR"/>
        </w:rPr>
      </w:pPr>
      <w:r w:rsidRPr="00BF556E">
        <w:rPr>
          <w:lang w:val="fr-FR"/>
        </w:rPr>
        <w:t>Le</w:t>
      </w:r>
      <w:r w:rsidR="00324E2A" w:rsidRPr="00BF556E">
        <w:rPr>
          <w:lang w:val="fr-FR"/>
        </w:rPr>
        <w:t>s travaux</w:t>
      </w:r>
      <w:r w:rsidRPr="00BF556E">
        <w:rPr>
          <w:lang w:val="fr-FR"/>
        </w:rPr>
        <w:t xml:space="preserve"> des groupes de travail devrai</w:t>
      </w:r>
      <w:r w:rsidR="00324E2A" w:rsidRPr="00BF556E">
        <w:rPr>
          <w:lang w:val="fr-FR"/>
        </w:rPr>
        <w:t>en</w:t>
      </w:r>
      <w:r w:rsidRPr="00BF556E">
        <w:rPr>
          <w:lang w:val="fr-FR"/>
        </w:rPr>
        <w:t>t être évalué</w:t>
      </w:r>
      <w:r w:rsidR="00324E2A" w:rsidRPr="00BF556E">
        <w:rPr>
          <w:lang w:val="fr-FR"/>
        </w:rPr>
        <w:t>s</w:t>
      </w:r>
      <w:r w:rsidRPr="00BF556E">
        <w:rPr>
          <w:lang w:val="fr-FR"/>
        </w:rPr>
        <w:t>. La question suivante devrait être posé</w:t>
      </w:r>
      <w:r w:rsidR="00324E2A" w:rsidRPr="00BF556E">
        <w:rPr>
          <w:lang w:val="fr-FR"/>
        </w:rPr>
        <w:t>e</w:t>
      </w:r>
      <w:r w:rsidRPr="00BF556E">
        <w:rPr>
          <w:lang w:val="fr-FR"/>
        </w:rPr>
        <w:t xml:space="preserve"> au groupe de travail de l’UE</w:t>
      </w:r>
      <w:r w:rsidR="00324E2A" w:rsidRPr="00BF556E">
        <w:rPr>
          <w:lang w:val="fr-FR"/>
        </w:rPr>
        <w:t xml:space="preserve">: comment pouvons-nous influer de manière proactive sur la préparation de l’ordre du jour, au lieu de simplement réagir? La communication est bonne et efficace. </w:t>
      </w:r>
      <w:r w:rsidR="00CD1D78">
        <w:rPr>
          <w:lang w:val="fr-FR"/>
        </w:rPr>
        <w:t>Contribuerait</w:t>
      </w:r>
      <w:r w:rsidR="00324E2A" w:rsidRPr="00BF556E">
        <w:rPr>
          <w:lang w:val="fr-FR"/>
        </w:rPr>
        <w:t>-elle à travailler dans un plus grand nombre de langues?</w:t>
      </w:r>
      <w:r w:rsidR="00BF556E" w:rsidRPr="00BF556E">
        <w:rPr>
          <w:lang w:val="fr-FR"/>
        </w:rPr>
        <w:t xml:space="preserve"> </w:t>
      </w:r>
    </w:p>
    <w:p w:rsidR="00706466" w:rsidRPr="00BF556E" w:rsidRDefault="00583C63" w:rsidP="00BF556E">
      <w:pPr>
        <w:spacing w:after="0"/>
        <w:jc w:val="both"/>
        <w:rPr>
          <w:b/>
          <w:i/>
          <w:lang w:val="fr-FR"/>
        </w:rPr>
      </w:pPr>
      <w:r w:rsidRPr="00BF556E">
        <w:rPr>
          <w:b/>
          <w:i/>
          <w:lang w:val="fr-FR"/>
        </w:rPr>
        <w:lastRenderedPageBreak/>
        <w:t>R</w:t>
      </w:r>
      <w:r w:rsidR="00BF556E">
        <w:rPr>
          <w:b/>
          <w:i/>
          <w:lang w:val="fr-FR"/>
        </w:rPr>
        <w:t>apport du groupe de travail francophone</w:t>
      </w:r>
    </w:p>
    <w:p w:rsidR="00583C63" w:rsidRPr="001D25D7" w:rsidRDefault="00583C63" w:rsidP="00C5435D">
      <w:pPr>
        <w:overflowPunct w:val="0"/>
        <w:spacing w:after="0" w:line="240" w:lineRule="auto"/>
        <w:jc w:val="both"/>
        <w:textAlignment w:val="baseline"/>
        <w:rPr>
          <w:rFonts w:eastAsia="Times New Roman" w:cstheme="minorHAnsi"/>
          <w:i/>
          <w:sz w:val="2"/>
          <w:szCs w:val="24"/>
          <w:u w:val="single"/>
          <w:lang w:val="fr-FR" w:eastAsia="nl-BE"/>
        </w:rPr>
      </w:pPr>
      <w:r w:rsidRPr="001D25D7">
        <w:rPr>
          <w:rFonts w:eastAsia="Helvetica Light" w:cstheme="minorHAnsi"/>
          <w:i/>
          <w:color w:val="000000"/>
          <w:szCs w:val="76"/>
          <w:u w:val="single"/>
          <w:lang w:val="fr-FR" w:eastAsia="nl-BE"/>
        </w:rPr>
        <w:t>Pertinence du réseau</w:t>
      </w:r>
    </w:p>
    <w:p w:rsidR="00583C63" w:rsidRPr="001D25D7" w:rsidRDefault="00583C63" w:rsidP="00C5435D">
      <w:pPr>
        <w:pStyle w:val="ListParagraph"/>
        <w:numPr>
          <w:ilvl w:val="0"/>
          <w:numId w:val="8"/>
        </w:numPr>
        <w:jc w:val="both"/>
        <w:rPr>
          <w:lang w:val="fr-FR"/>
        </w:rPr>
      </w:pPr>
      <w:r w:rsidRPr="001D25D7">
        <w:rPr>
          <w:lang w:val="fr-FR"/>
        </w:rPr>
        <w:t>Le réseau a fait en sorte que les OS soie</w:t>
      </w:r>
      <w:r w:rsidR="00A72CFD">
        <w:rPr>
          <w:lang w:val="fr-FR"/>
        </w:rPr>
        <w:t xml:space="preserve">nt maintenant </w:t>
      </w:r>
      <w:proofErr w:type="gramStart"/>
      <w:r w:rsidR="00A72CFD">
        <w:rPr>
          <w:lang w:val="fr-FR"/>
        </w:rPr>
        <w:t>reconnues</w:t>
      </w:r>
      <w:proofErr w:type="gramEnd"/>
      <w:r w:rsidR="00A72CFD">
        <w:rPr>
          <w:lang w:val="fr-FR"/>
        </w:rPr>
        <w:t xml:space="preserve"> par l'ONU</w:t>
      </w:r>
    </w:p>
    <w:p w:rsidR="00583C63" w:rsidRPr="001D25D7" w:rsidRDefault="00583C63" w:rsidP="00C5435D">
      <w:pPr>
        <w:pStyle w:val="ListParagraph"/>
        <w:numPr>
          <w:ilvl w:val="0"/>
          <w:numId w:val="8"/>
        </w:numPr>
        <w:jc w:val="both"/>
        <w:rPr>
          <w:lang w:val="fr-FR"/>
        </w:rPr>
      </w:pPr>
      <w:r w:rsidRPr="001D25D7">
        <w:rPr>
          <w:lang w:val="fr-FR"/>
        </w:rPr>
        <w:t>Le réseau permet une meilleure circulation de l'information sur ce qui se fait, notamment en Afrique</w:t>
      </w:r>
    </w:p>
    <w:p w:rsidR="00583C63" w:rsidRPr="001D25D7" w:rsidRDefault="00583C63" w:rsidP="00C5435D">
      <w:pPr>
        <w:pStyle w:val="ListParagraph"/>
        <w:numPr>
          <w:ilvl w:val="0"/>
          <w:numId w:val="8"/>
        </w:numPr>
        <w:jc w:val="both"/>
        <w:rPr>
          <w:lang w:val="fr-FR"/>
        </w:rPr>
      </w:pPr>
      <w:r w:rsidRPr="001D25D7">
        <w:rPr>
          <w:lang w:val="fr-FR"/>
        </w:rPr>
        <w:t>Le réseau est encore très jeune et n'est pas suffisamment porté par le politique au niveau de la CSI (alors que c'est fait dans les régions)</w:t>
      </w:r>
    </w:p>
    <w:p w:rsidR="00583C63" w:rsidRPr="001D25D7" w:rsidRDefault="00583C63" w:rsidP="00C5435D">
      <w:pPr>
        <w:pStyle w:val="ListParagraph"/>
        <w:numPr>
          <w:ilvl w:val="0"/>
          <w:numId w:val="8"/>
        </w:numPr>
        <w:jc w:val="both"/>
        <w:rPr>
          <w:lang w:val="fr-FR"/>
        </w:rPr>
      </w:pPr>
      <w:r w:rsidRPr="001D25D7">
        <w:rPr>
          <w:lang w:val="fr-FR"/>
        </w:rPr>
        <w:t xml:space="preserve">Le réseau a </w:t>
      </w:r>
      <w:r w:rsidR="00A72CFD">
        <w:rPr>
          <w:lang w:val="fr-FR"/>
        </w:rPr>
        <w:t>p</w:t>
      </w:r>
      <w:r w:rsidRPr="001D25D7">
        <w:rPr>
          <w:lang w:val="fr-FR"/>
        </w:rPr>
        <w:t>u faire entendre la voix syndicale à Busan</w:t>
      </w:r>
    </w:p>
    <w:p w:rsidR="00583C63" w:rsidRPr="001D25D7" w:rsidRDefault="00583C63" w:rsidP="00C5435D">
      <w:pPr>
        <w:pStyle w:val="ListParagraph"/>
        <w:numPr>
          <w:ilvl w:val="0"/>
          <w:numId w:val="8"/>
        </w:numPr>
        <w:jc w:val="both"/>
        <w:rPr>
          <w:lang w:val="fr-FR"/>
        </w:rPr>
      </w:pPr>
      <w:r w:rsidRPr="001D25D7">
        <w:rPr>
          <w:lang w:val="fr-FR"/>
        </w:rPr>
        <w:t>A permis à certains endroits de coaliser les OS autour de thématiques communes</w:t>
      </w:r>
    </w:p>
    <w:p w:rsidR="00583C63" w:rsidRPr="001D25D7" w:rsidRDefault="00583C63" w:rsidP="00C5435D">
      <w:pPr>
        <w:pStyle w:val="ListParagraph"/>
        <w:numPr>
          <w:ilvl w:val="0"/>
          <w:numId w:val="8"/>
        </w:numPr>
        <w:jc w:val="both"/>
        <w:rPr>
          <w:lang w:val="fr-FR"/>
        </w:rPr>
      </w:pPr>
      <w:r w:rsidRPr="001D25D7">
        <w:rPr>
          <w:lang w:val="fr-FR"/>
        </w:rPr>
        <w:t>Le réseau permet aux OS, qui ont des niveaux d'implication différents en coopération, d'une part d'apprendre et d'autre part, de chercher des collaborations en mettant les OS physiquement en lien à travers les rencontres</w:t>
      </w:r>
    </w:p>
    <w:p w:rsidR="00583C63" w:rsidRPr="001D25D7" w:rsidRDefault="00583C63" w:rsidP="00C5435D">
      <w:pPr>
        <w:pStyle w:val="ListParagraph"/>
        <w:numPr>
          <w:ilvl w:val="0"/>
          <w:numId w:val="8"/>
        </w:numPr>
        <w:jc w:val="both"/>
        <w:rPr>
          <w:lang w:val="fr-FR"/>
        </w:rPr>
      </w:pPr>
      <w:r w:rsidRPr="001D25D7">
        <w:rPr>
          <w:lang w:val="fr-FR"/>
        </w:rPr>
        <w:t>Le réseau donne une crédibilité quand on se présente devant des acteurs extérieurs</w:t>
      </w:r>
    </w:p>
    <w:p w:rsidR="00583C63" w:rsidRPr="001D25D7" w:rsidRDefault="00583C63" w:rsidP="00C5435D">
      <w:pPr>
        <w:pStyle w:val="ListParagraph"/>
        <w:numPr>
          <w:ilvl w:val="0"/>
          <w:numId w:val="8"/>
        </w:numPr>
        <w:jc w:val="both"/>
        <w:rPr>
          <w:lang w:val="fr-FR"/>
        </w:rPr>
      </w:pPr>
      <w:r w:rsidRPr="001D25D7">
        <w:rPr>
          <w:lang w:val="fr-FR"/>
        </w:rPr>
        <w:t xml:space="preserve">Permet de parler d'une seule voix devant </w:t>
      </w:r>
      <w:r w:rsidR="00F6291C" w:rsidRPr="001D25D7">
        <w:rPr>
          <w:lang w:val="fr-FR"/>
        </w:rPr>
        <w:t>les instances</w:t>
      </w:r>
    </w:p>
    <w:p w:rsidR="00583C63" w:rsidRPr="001D25D7" w:rsidRDefault="00583C63" w:rsidP="00C5435D">
      <w:pPr>
        <w:pStyle w:val="ListParagraph"/>
        <w:numPr>
          <w:ilvl w:val="0"/>
          <w:numId w:val="8"/>
        </w:numPr>
        <w:spacing w:after="120"/>
        <w:ind w:right="-57"/>
        <w:jc w:val="both"/>
        <w:rPr>
          <w:lang w:val="fr-FR"/>
        </w:rPr>
      </w:pPr>
      <w:r w:rsidRPr="001D25D7">
        <w:rPr>
          <w:lang w:val="fr-FR"/>
        </w:rPr>
        <w:t>Les productions ont toutes été pertinentes et très valables pour les processus politiques</w:t>
      </w:r>
    </w:p>
    <w:p w:rsidR="00583C63" w:rsidRPr="001D25D7" w:rsidRDefault="00583C63" w:rsidP="00C5435D">
      <w:pPr>
        <w:overflowPunct w:val="0"/>
        <w:spacing w:before="120" w:after="0" w:line="240" w:lineRule="auto"/>
        <w:jc w:val="both"/>
        <w:textAlignment w:val="baseline"/>
        <w:rPr>
          <w:rFonts w:eastAsia="Helvetica Light" w:cstheme="minorHAnsi"/>
          <w:i/>
          <w:color w:val="000000"/>
          <w:szCs w:val="76"/>
          <w:u w:val="single"/>
          <w:lang w:val="fr-FR" w:eastAsia="nl-BE"/>
        </w:rPr>
      </w:pPr>
      <w:r w:rsidRPr="001D25D7">
        <w:rPr>
          <w:rFonts w:eastAsia="Helvetica Light" w:cstheme="minorHAnsi"/>
          <w:i/>
          <w:color w:val="000000"/>
          <w:szCs w:val="76"/>
          <w:u w:val="single"/>
          <w:lang w:val="fr-FR" w:eastAsia="nl-BE"/>
        </w:rPr>
        <w:t>Suggestions en vrac sur l'ensemble des questions</w:t>
      </w:r>
    </w:p>
    <w:p w:rsidR="00583C63" w:rsidRPr="001D25D7" w:rsidRDefault="00583C63" w:rsidP="00C5435D">
      <w:pPr>
        <w:pStyle w:val="ListParagraph"/>
        <w:numPr>
          <w:ilvl w:val="0"/>
          <w:numId w:val="8"/>
        </w:numPr>
        <w:jc w:val="both"/>
        <w:rPr>
          <w:lang w:val="fr-FR"/>
        </w:rPr>
      </w:pPr>
      <w:r w:rsidRPr="001D25D7">
        <w:rPr>
          <w:lang w:val="fr-FR"/>
        </w:rPr>
        <w:t xml:space="preserve">Le défi de </w:t>
      </w:r>
      <w:r w:rsidRPr="001D25D7">
        <w:rPr>
          <w:b/>
          <w:lang w:val="fr-FR"/>
        </w:rPr>
        <w:t>représentation</w:t>
      </w:r>
      <w:r w:rsidRPr="001D25D7">
        <w:rPr>
          <w:lang w:val="fr-FR"/>
        </w:rPr>
        <w:t xml:space="preserve"> est grand. Comment  les </w:t>
      </w:r>
      <w:r w:rsidR="00BB5FF5" w:rsidRPr="001D25D7">
        <w:rPr>
          <w:lang w:val="fr-FR"/>
        </w:rPr>
        <w:t xml:space="preserve">organisations syndicales </w:t>
      </w:r>
      <w:r w:rsidRPr="001D25D7">
        <w:rPr>
          <w:lang w:val="fr-FR"/>
        </w:rPr>
        <w:t>nationales peuvent-elles appuyer le secrétariat autrement que par</w:t>
      </w:r>
      <w:r w:rsidR="00BB5FF5" w:rsidRPr="001D25D7">
        <w:rPr>
          <w:lang w:val="fr-FR"/>
        </w:rPr>
        <w:t>/au-delà</w:t>
      </w:r>
      <w:r w:rsidRPr="001D25D7">
        <w:rPr>
          <w:lang w:val="fr-FR"/>
        </w:rPr>
        <w:t xml:space="preserve"> </w:t>
      </w:r>
      <w:r w:rsidR="00BB5FF5" w:rsidRPr="001D25D7">
        <w:rPr>
          <w:lang w:val="fr-FR"/>
        </w:rPr>
        <w:t xml:space="preserve">de </w:t>
      </w:r>
      <w:r w:rsidRPr="001D25D7">
        <w:rPr>
          <w:lang w:val="fr-FR"/>
        </w:rPr>
        <w:t>leur travail habituel?</w:t>
      </w:r>
    </w:p>
    <w:p w:rsidR="00583C63" w:rsidRPr="001D25D7" w:rsidRDefault="00A72CFD" w:rsidP="00C5435D">
      <w:pPr>
        <w:pStyle w:val="ListParagraph"/>
        <w:numPr>
          <w:ilvl w:val="0"/>
          <w:numId w:val="8"/>
        </w:numPr>
        <w:jc w:val="both"/>
        <w:rPr>
          <w:lang w:val="fr-FR"/>
        </w:rPr>
      </w:pPr>
      <w:r>
        <w:rPr>
          <w:lang w:val="fr-FR"/>
        </w:rPr>
        <w:t>En ce qui concerne</w:t>
      </w:r>
      <w:r w:rsidR="00583C63" w:rsidRPr="001D25D7">
        <w:rPr>
          <w:lang w:val="fr-FR"/>
        </w:rPr>
        <w:t xml:space="preserve"> les grandes consultations internationales (ex.</w:t>
      </w:r>
      <w:r w:rsidR="0068366E" w:rsidRPr="001D25D7">
        <w:rPr>
          <w:lang w:val="fr-FR"/>
        </w:rPr>
        <w:t>: post</w:t>
      </w:r>
      <w:r>
        <w:rPr>
          <w:lang w:val="fr-FR"/>
        </w:rPr>
        <w:t>-</w:t>
      </w:r>
      <w:r w:rsidR="00583C63" w:rsidRPr="001D25D7">
        <w:rPr>
          <w:lang w:val="fr-FR"/>
        </w:rPr>
        <w:t>2015)</w:t>
      </w:r>
      <w:r>
        <w:rPr>
          <w:lang w:val="fr-FR"/>
        </w:rPr>
        <w:t>,</w:t>
      </w:r>
      <w:r w:rsidR="00583C63" w:rsidRPr="001D25D7">
        <w:rPr>
          <w:lang w:val="fr-FR"/>
        </w:rPr>
        <w:t xml:space="preserve"> chacun </w:t>
      </w:r>
      <w:r w:rsidR="00BB5FF5" w:rsidRPr="001D25D7">
        <w:rPr>
          <w:lang w:val="fr-FR"/>
        </w:rPr>
        <w:t xml:space="preserve">doit faire </w:t>
      </w:r>
      <w:r w:rsidR="00583C63" w:rsidRPr="001D25D7">
        <w:rPr>
          <w:lang w:val="fr-FR"/>
        </w:rPr>
        <w:t>le travail au niveau national et cibler des OS dans des pays dont les dirigeants</w:t>
      </w:r>
      <w:r w:rsidR="00BB5FF5" w:rsidRPr="001D25D7">
        <w:rPr>
          <w:lang w:val="fr-FR"/>
        </w:rPr>
        <w:t xml:space="preserve"> politiques</w:t>
      </w:r>
      <w:r w:rsidR="00583C63" w:rsidRPr="001D25D7">
        <w:rPr>
          <w:lang w:val="fr-FR"/>
        </w:rPr>
        <w:t xml:space="preserve"> jouent un rôle clé</w:t>
      </w:r>
    </w:p>
    <w:p w:rsidR="00583C63" w:rsidRPr="001D25D7" w:rsidRDefault="00583C63" w:rsidP="00C5435D">
      <w:pPr>
        <w:pStyle w:val="ListParagraph"/>
        <w:numPr>
          <w:ilvl w:val="0"/>
          <w:numId w:val="8"/>
        </w:numPr>
        <w:jc w:val="both"/>
        <w:rPr>
          <w:lang w:val="fr-FR"/>
        </w:rPr>
      </w:pPr>
      <w:r w:rsidRPr="001D25D7">
        <w:rPr>
          <w:lang w:val="fr-FR"/>
        </w:rPr>
        <w:t>Utiliser plus les organisations régionales et la C</w:t>
      </w:r>
      <w:r w:rsidR="00BB5FF5" w:rsidRPr="001D25D7">
        <w:rPr>
          <w:lang w:val="fr-FR"/>
        </w:rPr>
        <w:t>ES</w:t>
      </w:r>
      <w:r w:rsidRPr="001D25D7">
        <w:rPr>
          <w:lang w:val="fr-FR"/>
        </w:rPr>
        <w:t xml:space="preserve"> pour le plaidoyer</w:t>
      </w:r>
    </w:p>
    <w:p w:rsidR="00583C63" w:rsidRPr="001D25D7" w:rsidRDefault="00583C63" w:rsidP="00C5435D">
      <w:pPr>
        <w:pStyle w:val="ListParagraph"/>
        <w:numPr>
          <w:ilvl w:val="0"/>
          <w:numId w:val="8"/>
        </w:numPr>
        <w:jc w:val="both"/>
        <w:rPr>
          <w:lang w:val="fr-FR"/>
        </w:rPr>
      </w:pPr>
      <w:r w:rsidRPr="001D25D7">
        <w:rPr>
          <w:lang w:val="fr-FR"/>
        </w:rPr>
        <w:t>Des organisations importantes sont absentes. Il faut trouver</w:t>
      </w:r>
      <w:r w:rsidR="00A72CFD">
        <w:rPr>
          <w:lang w:val="fr-FR"/>
        </w:rPr>
        <w:t xml:space="preserve"> un</w:t>
      </w:r>
      <w:r w:rsidRPr="001D25D7">
        <w:rPr>
          <w:lang w:val="fr-FR"/>
        </w:rPr>
        <w:t xml:space="preserve"> moyen de les intéresser</w:t>
      </w:r>
    </w:p>
    <w:p w:rsidR="00583C63" w:rsidRPr="001D25D7" w:rsidRDefault="00583C63" w:rsidP="00C5435D">
      <w:pPr>
        <w:pStyle w:val="ListParagraph"/>
        <w:numPr>
          <w:ilvl w:val="0"/>
          <w:numId w:val="8"/>
        </w:numPr>
        <w:jc w:val="both"/>
        <w:rPr>
          <w:lang w:val="fr-FR"/>
        </w:rPr>
      </w:pPr>
      <w:r w:rsidRPr="001D25D7">
        <w:rPr>
          <w:lang w:val="fr-FR"/>
        </w:rPr>
        <w:t xml:space="preserve">Clarifier le </w:t>
      </w:r>
      <w:r w:rsidRPr="001D25D7">
        <w:rPr>
          <w:b/>
          <w:lang w:val="fr-FR"/>
        </w:rPr>
        <w:t>statut du réseau</w:t>
      </w:r>
      <w:r w:rsidRPr="001D25D7">
        <w:rPr>
          <w:lang w:val="fr-FR"/>
        </w:rPr>
        <w:t xml:space="preserve">. Il a été mis en place par la CSI. Il invite d'autres organisations. Qui est le responsable décisionnel du réseau? </w:t>
      </w:r>
    </w:p>
    <w:p w:rsidR="00583C63" w:rsidRPr="001D25D7" w:rsidRDefault="00583C63" w:rsidP="00C5435D">
      <w:pPr>
        <w:pStyle w:val="ListParagraph"/>
        <w:numPr>
          <w:ilvl w:val="0"/>
          <w:numId w:val="8"/>
        </w:numPr>
        <w:jc w:val="both"/>
        <w:rPr>
          <w:lang w:val="fr-FR"/>
        </w:rPr>
      </w:pPr>
      <w:r w:rsidRPr="001D25D7">
        <w:rPr>
          <w:lang w:val="fr-FR"/>
        </w:rPr>
        <w:t>Produire un dépliant de présentation de ce que le réseau est, sa composition, ce qu'il a fait jusqu'à maintenant</w:t>
      </w:r>
      <w:r w:rsidR="00BB5FF5" w:rsidRPr="001D25D7">
        <w:rPr>
          <w:lang w:val="fr-FR"/>
        </w:rPr>
        <w:t xml:space="preserve">, </w:t>
      </w:r>
      <w:r w:rsidRPr="001D25D7">
        <w:rPr>
          <w:lang w:val="fr-FR"/>
        </w:rPr>
        <w:t xml:space="preserve"> dans le but de le présenter et de recruter</w:t>
      </w:r>
    </w:p>
    <w:p w:rsidR="00583C63" w:rsidRPr="001D25D7" w:rsidRDefault="00583C63" w:rsidP="00C5435D">
      <w:pPr>
        <w:pStyle w:val="ListParagraph"/>
        <w:numPr>
          <w:ilvl w:val="0"/>
          <w:numId w:val="8"/>
        </w:numPr>
        <w:jc w:val="both"/>
        <w:rPr>
          <w:lang w:val="fr-FR"/>
        </w:rPr>
      </w:pPr>
      <w:r w:rsidRPr="001D25D7">
        <w:rPr>
          <w:lang w:val="fr-FR"/>
        </w:rPr>
        <w:t>Les OS accepteraient-elles de faire du travail chez elles sur certaines choses? En préparation des réunions. Recevoir les documents avant. Avoir un ordre du jour détaillé pour qu'on puisse se préparer. Les gens souhaitent maximiser ainsi leur participation</w:t>
      </w:r>
    </w:p>
    <w:p w:rsidR="00583C63" w:rsidRPr="001D25D7" w:rsidRDefault="00583C63" w:rsidP="00C5435D">
      <w:pPr>
        <w:pStyle w:val="ListParagraph"/>
        <w:numPr>
          <w:ilvl w:val="0"/>
          <w:numId w:val="8"/>
        </w:numPr>
        <w:jc w:val="both"/>
        <w:rPr>
          <w:lang w:val="fr-FR"/>
        </w:rPr>
      </w:pPr>
      <w:r w:rsidRPr="001D25D7">
        <w:rPr>
          <w:lang w:val="fr-FR"/>
        </w:rPr>
        <w:t>Pour impliquer plus les régions, décentraliser pour que le travail puisse se faire plus sur le terrain (ex. : consultations Busan)</w:t>
      </w:r>
    </w:p>
    <w:p w:rsidR="00583C63" w:rsidRPr="001D25D7" w:rsidRDefault="00583C63" w:rsidP="00C5435D">
      <w:pPr>
        <w:pStyle w:val="ListParagraph"/>
        <w:numPr>
          <w:ilvl w:val="0"/>
          <w:numId w:val="8"/>
        </w:numPr>
        <w:jc w:val="both"/>
        <w:rPr>
          <w:lang w:val="fr-FR"/>
        </w:rPr>
      </w:pPr>
      <w:r w:rsidRPr="001D25D7">
        <w:rPr>
          <w:lang w:val="fr-FR"/>
        </w:rPr>
        <w:t xml:space="preserve">Dans le </w:t>
      </w:r>
      <w:r w:rsidRPr="001D25D7">
        <w:rPr>
          <w:b/>
          <w:lang w:val="fr-FR"/>
        </w:rPr>
        <w:t>prochain programme</w:t>
      </w:r>
      <w:r w:rsidRPr="001D25D7">
        <w:rPr>
          <w:lang w:val="fr-FR"/>
        </w:rPr>
        <w:t>, définir les axes d'intervention, favoriser les synergies, mise à jour de la base de données</w:t>
      </w:r>
    </w:p>
    <w:p w:rsidR="00583C63" w:rsidRPr="001D25D7" w:rsidRDefault="00BB5FF5" w:rsidP="00C5435D">
      <w:pPr>
        <w:pStyle w:val="ListParagraph"/>
        <w:numPr>
          <w:ilvl w:val="0"/>
          <w:numId w:val="8"/>
        </w:numPr>
        <w:jc w:val="both"/>
        <w:rPr>
          <w:lang w:val="fr-FR"/>
        </w:rPr>
      </w:pPr>
      <w:r w:rsidRPr="001D25D7">
        <w:rPr>
          <w:lang w:val="fr-FR"/>
        </w:rPr>
        <w:t>A</w:t>
      </w:r>
      <w:r w:rsidR="00583C63" w:rsidRPr="001D25D7">
        <w:rPr>
          <w:lang w:val="fr-FR"/>
        </w:rPr>
        <w:t xml:space="preserve">dosser les AG à un séminaire thématique. Ceci aurait un pouvoir d'attraction surtout si les AG se déplacent dans les régions. </w:t>
      </w:r>
      <w:r w:rsidRPr="001D25D7">
        <w:rPr>
          <w:lang w:val="fr-FR"/>
        </w:rPr>
        <w:t xml:space="preserve">Et </w:t>
      </w:r>
      <w:r w:rsidR="00583C63" w:rsidRPr="001D25D7">
        <w:rPr>
          <w:lang w:val="fr-FR"/>
        </w:rPr>
        <w:t>est un élément important de reconnaissance</w:t>
      </w:r>
    </w:p>
    <w:p w:rsidR="00583C63" w:rsidRPr="001D25D7" w:rsidRDefault="00583C63" w:rsidP="00C5435D">
      <w:pPr>
        <w:pStyle w:val="ListParagraph"/>
        <w:numPr>
          <w:ilvl w:val="0"/>
          <w:numId w:val="8"/>
        </w:numPr>
        <w:jc w:val="both"/>
        <w:rPr>
          <w:lang w:val="fr-FR"/>
        </w:rPr>
      </w:pPr>
      <w:r w:rsidRPr="001D25D7">
        <w:rPr>
          <w:lang w:val="fr-FR"/>
        </w:rPr>
        <w:t>Éviter l'exclusion en demeurant très accessibles en réunion générale (éviter les acronymes, le langage fermé, etc</w:t>
      </w:r>
      <w:r w:rsidR="0068366E" w:rsidRPr="001D25D7">
        <w:rPr>
          <w:lang w:val="fr-FR"/>
        </w:rPr>
        <w:t>.)</w:t>
      </w:r>
    </w:p>
    <w:p w:rsidR="00583C63" w:rsidRPr="001D25D7" w:rsidRDefault="00583C63" w:rsidP="00C5435D">
      <w:pPr>
        <w:pStyle w:val="ListParagraph"/>
        <w:numPr>
          <w:ilvl w:val="0"/>
          <w:numId w:val="8"/>
        </w:numPr>
        <w:jc w:val="both"/>
        <w:rPr>
          <w:lang w:val="fr-FR"/>
        </w:rPr>
      </w:pPr>
      <w:r w:rsidRPr="001D25D7">
        <w:rPr>
          <w:b/>
          <w:lang w:val="fr-FR"/>
        </w:rPr>
        <w:t xml:space="preserve">Le </w:t>
      </w:r>
      <w:r w:rsidR="00F531E4">
        <w:rPr>
          <w:b/>
          <w:lang w:val="fr-FR"/>
        </w:rPr>
        <w:t>GFP</w:t>
      </w:r>
      <w:r w:rsidRPr="001D25D7">
        <w:rPr>
          <w:lang w:val="fr-FR"/>
        </w:rPr>
        <w:t xml:space="preserve"> </w:t>
      </w:r>
      <w:r w:rsidR="00F26D05" w:rsidRPr="001D25D7">
        <w:rPr>
          <w:lang w:val="fr-FR"/>
        </w:rPr>
        <w:t xml:space="preserve">n'est pas visible: il </w:t>
      </w:r>
      <w:r w:rsidRPr="001D25D7">
        <w:rPr>
          <w:lang w:val="fr-FR"/>
        </w:rPr>
        <w:t>devrait avoir comme rôle de reprendre le résultat des discussions et de faire des recommandations</w:t>
      </w:r>
    </w:p>
    <w:p w:rsidR="00F26D05" w:rsidRPr="001D25D7" w:rsidRDefault="00583C63" w:rsidP="00C5435D">
      <w:pPr>
        <w:pStyle w:val="ListParagraph"/>
        <w:numPr>
          <w:ilvl w:val="0"/>
          <w:numId w:val="8"/>
        </w:numPr>
        <w:jc w:val="both"/>
        <w:rPr>
          <w:lang w:val="fr-FR"/>
        </w:rPr>
      </w:pPr>
      <w:r w:rsidRPr="001D25D7">
        <w:rPr>
          <w:lang w:val="fr-FR"/>
        </w:rPr>
        <w:t xml:space="preserve">Permettre du temps en AG pour plus d'échanges sur les bonnes pratiques, les succès, les échecs. </w:t>
      </w:r>
    </w:p>
    <w:p w:rsidR="00583C63" w:rsidRPr="001D25D7" w:rsidRDefault="00583C63" w:rsidP="00C5435D">
      <w:pPr>
        <w:pStyle w:val="ListParagraph"/>
        <w:numPr>
          <w:ilvl w:val="0"/>
          <w:numId w:val="8"/>
        </w:numPr>
        <w:jc w:val="both"/>
        <w:rPr>
          <w:lang w:val="fr-FR"/>
        </w:rPr>
      </w:pPr>
      <w:r w:rsidRPr="001D25D7">
        <w:rPr>
          <w:lang w:val="fr-FR"/>
        </w:rPr>
        <w:t>Du travail de groupe permettant des échanges thématiques sur le travail concret des gens</w:t>
      </w:r>
    </w:p>
    <w:p w:rsidR="00583C63" w:rsidRPr="001D25D7" w:rsidRDefault="00311311" w:rsidP="00C5435D">
      <w:pPr>
        <w:pStyle w:val="ListParagraph"/>
        <w:numPr>
          <w:ilvl w:val="0"/>
          <w:numId w:val="8"/>
        </w:numPr>
        <w:spacing w:after="120"/>
        <w:jc w:val="both"/>
        <w:rPr>
          <w:lang w:val="fr-FR"/>
        </w:rPr>
      </w:pPr>
      <w:r>
        <w:rPr>
          <w:lang w:val="fr-FR"/>
        </w:rPr>
        <w:t>L</w:t>
      </w:r>
      <w:r w:rsidR="00583C63" w:rsidRPr="001D25D7">
        <w:rPr>
          <w:lang w:val="fr-FR"/>
        </w:rPr>
        <w:t xml:space="preserve">e </w:t>
      </w:r>
      <w:r w:rsidR="00583C63" w:rsidRPr="001D25D7">
        <w:rPr>
          <w:b/>
          <w:lang w:val="fr-FR"/>
        </w:rPr>
        <w:t>site Web et le bulletin</w:t>
      </w:r>
      <w:r w:rsidR="00583C63" w:rsidRPr="001D25D7">
        <w:rPr>
          <w:lang w:val="fr-FR"/>
        </w:rPr>
        <w:t xml:space="preserve"> sont bien appréciés de tous</w:t>
      </w:r>
    </w:p>
    <w:p w:rsidR="00212A30" w:rsidRPr="001D25D7" w:rsidRDefault="00212A30" w:rsidP="00212A30">
      <w:pPr>
        <w:pStyle w:val="ListParagraph"/>
        <w:spacing w:after="120"/>
        <w:ind w:left="360"/>
        <w:jc w:val="both"/>
        <w:rPr>
          <w:lang w:val="fr-FR"/>
        </w:rPr>
      </w:pPr>
    </w:p>
    <w:p w:rsidR="00212A30" w:rsidRPr="001D25D7" w:rsidRDefault="00212A30" w:rsidP="00212A30">
      <w:pPr>
        <w:spacing w:after="120"/>
        <w:jc w:val="center"/>
        <w:rPr>
          <w:noProof/>
          <w:lang w:val="fr-FR" w:eastAsia="nl-BE"/>
        </w:rPr>
      </w:pPr>
      <w:r w:rsidRPr="001D25D7">
        <w:rPr>
          <w:noProof/>
          <w:lang w:val="fr-BE" w:eastAsia="fr-BE"/>
        </w:rPr>
        <w:lastRenderedPageBreak/>
        <w:drawing>
          <wp:inline distT="0" distB="0" distL="0" distR="0" wp14:anchorId="230BF75E" wp14:editId="1D1D9C87">
            <wp:extent cx="4819265" cy="1590675"/>
            <wp:effectExtent l="0" t="0" r="635" b="0"/>
            <wp:docPr id="9" name="Picture 9" descr="C:\Users\Meeuws\Documents\My Dropbox\1. ITUC\Missions\2012 11 13-16 Paris\Verslag\Photos\2012 11 15\2012-11-15 12.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euws\Documents\My Dropbox\1. ITUC\Missions\2012 11 13-16 Paris\Verslag\Photos\2012 11 15\2012-11-15 12.34.16.jp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l="-1863" t="14791" r="-1" b="12235"/>
                    <a:stretch/>
                  </pic:blipFill>
                  <pic:spPr bwMode="auto">
                    <a:xfrm>
                      <a:off x="0" y="0"/>
                      <a:ext cx="4825531" cy="1592743"/>
                    </a:xfrm>
                    <a:prstGeom prst="rect">
                      <a:avLst/>
                    </a:prstGeom>
                    <a:noFill/>
                    <a:ln>
                      <a:noFill/>
                    </a:ln>
                    <a:extLst>
                      <a:ext uri="{53640926-AAD7-44D8-BBD7-CCE9431645EC}">
                        <a14:shadowObscured xmlns:a14="http://schemas.microsoft.com/office/drawing/2010/main"/>
                      </a:ext>
                    </a:extLst>
                  </pic:spPr>
                </pic:pic>
              </a:graphicData>
            </a:graphic>
          </wp:inline>
        </w:drawing>
      </w:r>
    </w:p>
    <w:p w:rsidR="00212A30" w:rsidRPr="001D25D7" w:rsidRDefault="00212A30" w:rsidP="00C5435D">
      <w:pPr>
        <w:spacing w:after="120"/>
        <w:jc w:val="both"/>
        <w:rPr>
          <w:noProof/>
          <w:lang w:val="fr-FR" w:eastAsia="nl-BE"/>
        </w:rPr>
      </w:pPr>
    </w:p>
    <w:p w:rsidR="007C7A77" w:rsidRPr="001D25D7" w:rsidRDefault="007C7A77" w:rsidP="00C5435D">
      <w:pPr>
        <w:spacing w:after="120"/>
        <w:jc w:val="both"/>
        <w:rPr>
          <w:b/>
          <w:i/>
          <w:lang w:val="fr-FR"/>
        </w:rPr>
      </w:pPr>
    </w:p>
    <w:p w:rsidR="00706466" w:rsidRPr="001D25D7" w:rsidRDefault="00BF556E" w:rsidP="00C5435D">
      <w:pPr>
        <w:spacing w:after="120"/>
        <w:jc w:val="both"/>
        <w:rPr>
          <w:b/>
          <w:i/>
          <w:lang w:val="fr-FR"/>
        </w:rPr>
      </w:pPr>
      <w:r>
        <w:rPr>
          <w:b/>
          <w:i/>
          <w:lang w:val="fr-FR"/>
        </w:rPr>
        <w:t>Rapport du groupe de travail hispanophone-lusophone</w:t>
      </w:r>
    </w:p>
    <w:p w:rsidR="00F26D05" w:rsidRPr="00CD1D78" w:rsidRDefault="00F26D05" w:rsidP="00C5435D">
      <w:pPr>
        <w:spacing w:after="0"/>
        <w:jc w:val="both"/>
        <w:rPr>
          <w:i/>
          <w:u w:val="single"/>
          <w:lang w:val="fr-FR"/>
        </w:rPr>
      </w:pPr>
      <w:r w:rsidRPr="00CD1D78">
        <w:rPr>
          <w:i/>
          <w:u w:val="single"/>
          <w:lang w:val="fr-FR"/>
        </w:rPr>
        <w:t>R</w:t>
      </w:r>
      <w:r w:rsidR="00BF556E" w:rsidRPr="00CD1D78">
        <w:rPr>
          <w:i/>
          <w:u w:val="single"/>
          <w:lang w:val="fr-FR"/>
        </w:rPr>
        <w:t xml:space="preserve">ésultats </w:t>
      </w:r>
      <w:r w:rsidRPr="00CD1D78">
        <w:rPr>
          <w:i/>
          <w:u w:val="single"/>
          <w:lang w:val="fr-FR"/>
        </w:rPr>
        <w:t xml:space="preserve">de </w:t>
      </w:r>
      <w:r w:rsidR="00F96F65" w:rsidRPr="00CD1D78">
        <w:rPr>
          <w:i/>
          <w:u w:val="single"/>
          <w:lang w:val="fr-FR"/>
        </w:rPr>
        <w:t>Busan</w:t>
      </w:r>
    </w:p>
    <w:p w:rsidR="007308CC" w:rsidRDefault="00BF556E" w:rsidP="00C5435D">
      <w:pPr>
        <w:pStyle w:val="ListParagraph"/>
        <w:numPr>
          <w:ilvl w:val="0"/>
          <w:numId w:val="8"/>
        </w:numPr>
        <w:jc w:val="both"/>
        <w:rPr>
          <w:lang w:val="fr-FR"/>
        </w:rPr>
      </w:pPr>
      <w:r w:rsidRPr="007308CC">
        <w:rPr>
          <w:lang w:val="fr-FR"/>
        </w:rPr>
        <w:t xml:space="preserve">C’est la première fois que la société civile intervient </w:t>
      </w:r>
      <w:r w:rsidR="007308CC" w:rsidRPr="007308CC">
        <w:rPr>
          <w:lang w:val="fr-FR"/>
        </w:rPr>
        <w:t xml:space="preserve">mais elle n’a pas participé à la rédaction finale. </w:t>
      </w:r>
    </w:p>
    <w:p w:rsidR="00F26D05" w:rsidRPr="007308CC" w:rsidRDefault="007308CC" w:rsidP="00C5435D">
      <w:pPr>
        <w:pStyle w:val="ListParagraph"/>
        <w:numPr>
          <w:ilvl w:val="0"/>
          <w:numId w:val="8"/>
        </w:numPr>
        <w:jc w:val="both"/>
        <w:rPr>
          <w:lang w:val="fr-FR"/>
        </w:rPr>
      </w:pPr>
      <w:r>
        <w:rPr>
          <w:lang w:val="fr-FR"/>
        </w:rPr>
        <w:t>Elle a permis de renforcer des alliances avec les autres groupes de la société civile et d’intervenir en matière de travail décent.</w:t>
      </w:r>
      <w:r w:rsidR="00F26D05" w:rsidRPr="007308CC">
        <w:rPr>
          <w:lang w:val="fr-FR"/>
        </w:rPr>
        <w:t xml:space="preserve"> </w:t>
      </w:r>
    </w:p>
    <w:p w:rsidR="00F26D05" w:rsidRPr="001D25D7" w:rsidRDefault="00F26D05" w:rsidP="00C5435D">
      <w:pPr>
        <w:pStyle w:val="ListParagraph"/>
        <w:numPr>
          <w:ilvl w:val="0"/>
          <w:numId w:val="8"/>
        </w:numPr>
        <w:jc w:val="both"/>
        <w:rPr>
          <w:lang w:val="fr-FR"/>
        </w:rPr>
      </w:pPr>
      <w:r w:rsidRPr="001D25D7">
        <w:rPr>
          <w:lang w:val="fr-FR"/>
        </w:rPr>
        <w:t>L</w:t>
      </w:r>
      <w:r w:rsidR="007308CC">
        <w:rPr>
          <w:lang w:val="fr-FR"/>
        </w:rPr>
        <w:t xml:space="preserve">’OIT doit être considérée comme un allié stratégique. </w:t>
      </w:r>
      <w:r w:rsidRPr="001D25D7">
        <w:rPr>
          <w:lang w:val="fr-FR"/>
        </w:rPr>
        <w:t xml:space="preserve"> </w:t>
      </w:r>
    </w:p>
    <w:p w:rsidR="00F26D05" w:rsidRPr="001D25D7" w:rsidRDefault="00F26D05" w:rsidP="00C5435D">
      <w:pPr>
        <w:pStyle w:val="ListParagraph"/>
        <w:numPr>
          <w:ilvl w:val="0"/>
          <w:numId w:val="8"/>
        </w:numPr>
        <w:jc w:val="both"/>
        <w:rPr>
          <w:lang w:val="fr-FR"/>
        </w:rPr>
      </w:pPr>
      <w:r w:rsidRPr="001D25D7">
        <w:rPr>
          <w:lang w:val="fr-FR"/>
        </w:rPr>
        <w:t>L</w:t>
      </w:r>
      <w:r w:rsidR="007308CC">
        <w:rPr>
          <w:lang w:val="fr-FR"/>
        </w:rPr>
        <w:t xml:space="preserve">’architecture de  l’aide </w:t>
      </w:r>
      <w:r w:rsidR="00033D83">
        <w:rPr>
          <w:lang w:val="fr-FR"/>
        </w:rPr>
        <w:t xml:space="preserve">peut nous faire perdre nos priorités. </w:t>
      </w:r>
      <w:r w:rsidRPr="001D25D7">
        <w:rPr>
          <w:lang w:val="fr-FR"/>
        </w:rPr>
        <w:t xml:space="preserve"> </w:t>
      </w:r>
    </w:p>
    <w:p w:rsidR="00F26D05" w:rsidRPr="001D25D7" w:rsidRDefault="00033D83" w:rsidP="00C5435D">
      <w:pPr>
        <w:pStyle w:val="ListParagraph"/>
        <w:numPr>
          <w:ilvl w:val="0"/>
          <w:numId w:val="8"/>
        </w:numPr>
        <w:spacing w:after="120"/>
        <w:jc w:val="both"/>
        <w:rPr>
          <w:lang w:val="fr-FR"/>
        </w:rPr>
      </w:pPr>
      <w:r>
        <w:rPr>
          <w:lang w:val="fr-FR"/>
        </w:rPr>
        <w:t xml:space="preserve">Il convient de mettre l’accent sur notre programme et non pas sur le programme d’autres acteurs. </w:t>
      </w:r>
      <w:r w:rsidR="00F26D05" w:rsidRPr="001D25D7">
        <w:rPr>
          <w:lang w:val="fr-FR"/>
        </w:rPr>
        <w:t xml:space="preserve">  </w:t>
      </w:r>
    </w:p>
    <w:p w:rsidR="00F26D05" w:rsidRPr="001D25D7" w:rsidRDefault="00F26D05" w:rsidP="00212A30">
      <w:pPr>
        <w:overflowPunct w:val="0"/>
        <w:spacing w:before="120" w:after="0" w:line="240" w:lineRule="auto"/>
        <w:jc w:val="both"/>
        <w:textAlignment w:val="baseline"/>
        <w:rPr>
          <w:rFonts w:eastAsia="Helvetica Light" w:cstheme="minorHAnsi"/>
          <w:i/>
          <w:color w:val="000000"/>
          <w:szCs w:val="76"/>
          <w:u w:val="single"/>
          <w:lang w:val="fr-FR" w:eastAsia="nl-BE"/>
        </w:rPr>
      </w:pPr>
      <w:r w:rsidRPr="001D25D7">
        <w:rPr>
          <w:rFonts w:eastAsia="Helvetica Light" w:cstheme="minorHAnsi"/>
          <w:i/>
          <w:color w:val="000000"/>
          <w:szCs w:val="76"/>
          <w:u w:val="single"/>
          <w:lang w:val="fr-FR" w:eastAsia="nl-BE"/>
        </w:rPr>
        <w:t>Obje</w:t>
      </w:r>
      <w:r w:rsidR="00033D83">
        <w:rPr>
          <w:rFonts w:eastAsia="Helvetica Light" w:cstheme="minorHAnsi"/>
          <w:i/>
          <w:color w:val="000000"/>
          <w:szCs w:val="76"/>
          <w:u w:val="single"/>
          <w:lang w:val="fr-FR" w:eastAsia="nl-BE"/>
        </w:rPr>
        <w:t>ctifs de la coopération</w:t>
      </w:r>
    </w:p>
    <w:p w:rsidR="00E76869" w:rsidRDefault="00F26D05" w:rsidP="00C5435D">
      <w:pPr>
        <w:pStyle w:val="ListParagraph"/>
        <w:numPr>
          <w:ilvl w:val="0"/>
          <w:numId w:val="8"/>
        </w:numPr>
        <w:jc w:val="both"/>
        <w:rPr>
          <w:lang w:val="fr-FR"/>
        </w:rPr>
      </w:pPr>
      <w:r w:rsidRPr="001D25D7">
        <w:rPr>
          <w:lang w:val="fr-FR"/>
        </w:rPr>
        <w:t>La coop</w:t>
      </w:r>
      <w:r w:rsidR="00033D83">
        <w:rPr>
          <w:lang w:val="fr-FR"/>
        </w:rPr>
        <w:t xml:space="preserve">ération ne touche pas les destinataires directs mais les élites; </w:t>
      </w:r>
      <w:r w:rsidR="00CD1D78">
        <w:rPr>
          <w:lang w:val="fr-FR"/>
        </w:rPr>
        <w:t xml:space="preserve">il convient de </w:t>
      </w:r>
      <w:r w:rsidR="00033D83">
        <w:rPr>
          <w:lang w:val="fr-FR"/>
        </w:rPr>
        <w:t>réfléchir afin d’intervenir et d</w:t>
      </w:r>
      <w:r w:rsidR="00E76869">
        <w:rPr>
          <w:lang w:val="fr-FR"/>
        </w:rPr>
        <w:t xml:space="preserve">e mettre en œuvre les résultats. </w:t>
      </w:r>
    </w:p>
    <w:p w:rsidR="00E76869" w:rsidRDefault="00E76869" w:rsidP="00C5435D">
      <w:pPr>
        <w:pStyle w:val="ListParagraph"/>
        <w:numPr>
          <w:ilvl w:val="0"/>
          <w:numId w:val="8"/>
        </w:numPr>
        <w:jc w:val="both"/>
        <w:rPr>
          <w:lang w:val="fr-FR"/>
        </w:rPr>
      </w:pPr>
      <w:r w:rsidRPr="00E76869">
        <w:rPr>
          <w:lang w:val="fr-FR"/>
        </w:rPr>
        <w:t xml:space="preserve">La coopération n’est pas compatible avec une suprématie des politiques de pillage sur la scène économique internationale. </w:t>
      </w:r>
    </w:p>
    <w:p w:rsidR="00F26D05" w:rsidRPr="00E76869" w:rsidRDefault="00E76869" w:rsidP="00C5435D">
      <w:pPr>
        <w:pStyle w:val="ListParagraph"/>
        <w:numPr>
          <w:ilvl w:val="0"/>
          <w:numId w:val="8"/>
        </w:numPr>
        <w:jc w:val="both"/>
        <w:rPr>
          <w:lang w:val="fr-FR"/>
        </w:rPr>
      </w:pPr>
      <w:r>
        <w:rPr>
          <w:lang w:val="fr-FR"/>
        </w:rPr>
        <w:t xml:space="preserve">Les </w:t>
      </w:r>
      <w:r w:rsidR="001500D9">
        <w:rPr>
          <w:lang w:val="fr-FR"/>
        </w:rPr>
        <w:t xml:space="preserve">normes </w:t>
      </w:r>
      <w:r>
        <w:rPr>
          <w:lang w:val="fr-FR"/>
        </w:rPr>
        <w:t>fondamenta</w:t>
      </w:r>
      <w:r w:rsidR="001500D9">
        <w:rPr>
          <w:lang w:val="fr-FR"/>
        </w:rPr>
        <w:t>les</w:t>
      </w:r>
      <w:r>
        <w:rPr>
          <w:lang w:val="fr-FR"/>
        </w:rPr>
        <w:t xml:space="preserve"> de l’OIT doivent </w:t>
      </w:r>
      <w:r w:rsidR="00CE3D80">
        <w:rPr>
          <w:lang w:val="fr-FR"/>
        </w:rPr>
        <w:t>orienter</w:t>
      </w:r>
      <w:r>
        <w:rPr>
          <w:lang w:val="fr-FR"/>
        </w:rPr>
        <w:t xml:space="preserve"> nos priorités et, par conséquent, notre indicateur d</w:t>
      </w:r>
      <w:r w:rsidR="00CE3D80">
        <w:rPr>
          <w:lang w:val="fr-FR"/>
        </w:rPr>
        <w:t xml:space="preserve">es </w:t>
      </w:r>
      <w:r>
        <w:rPr>
          <w:lang w:val="fr-FR"/>
        </w:rPr>
        <w:t>acquis.</w:t>
      </w:r>
      <w:r w:rsidR="00F26D05" w:rsidRPr="00E76869">
        <w:rPr>
          <w:lang w:val="fr-FR"/>
        </w:rPr>
        <w:t xml:space="preserve"> </w:t>
      </w:r>
    </w:p>
    <w:p w:rsidR="00F26D05" w:rsidRPr="001D25D7" w:rsidRDefault="00F26D05" w:rsidP="00C5435D">
      <w:pPr>
        <w:pStyle w:val="ListParagraph"/>
        <w:numPr>
          <w:ilvl w:val="0"/>
          <w:numId w:val="8"/>
        </w:numPr>
        <w:spacing w:after="120"/>
        <w:jc w:val="both"/>
        <w:rPr>
          <w:lang w:val="fr-FR"/>
        </w:rPr>
      </w:pPr>
      <w:r w:rsidRPr="001D25D7">
        <w:rPr>
          <w:lang w:val="fr-FR"/>
        </w:rPr>
        <w:t>La coop</w:t>
      </w:r>
      <w:r w:rsidR="00CE3D80">
        <w:rPr>
          <w:lang w:val="fr-FR"/>
        </w:rPr>
        <w:t>ération doit viser des objectifs politiques. Le mouvement syndical ne s’oriente pas vers les moyens financiers mais vers la solidarité.</w:t>
      </w:r>
      <w:r w:rsidRPr="001D25D7">
        <w:rPr>
          <w:lang w:val="fr-FR"/>
        </w:rPr>
        <w:t xml:space="preserve"> </w:t>
      </w:r>
    </w:p>
    <w:p w:rsidR="00F26D05" w:rsidRPr="001D25D7" w:rsidRDefault="00CE3D80" w:rsidP="00212A30">
      <w:pPr>
        <w:overflowPunct w:val="0"/>
        <w:spacing w:before="120" w:after="0" w:line="240" w:lineRule="auto"/>
        <w:jc w:val="both"/>
        <w:textAlignment w:val="baseline"/>
        <w:rPr>
          <w:rFonts w:eastAsia="Helvetica Light" w:cstheme="minorHAnsi"/>
          <w:i/>
          <w:color w:val="000000"/>
          <w:szCs w:val="76"/>
          <w:u w:val="single"/>
          <w:lang w:val="fr-FR" w:eastAsia="nl-BE"/>
        </w:rPr>
      </w:pPr>
      <w:r>
        <w:rPr>
          <w:rFonts w:eastAsia="Helvetica Light" w:cstheme="minorHAnsi"/>
          <w:i/>
          <w:color w:val="000000"/>
          <w:szCs w:val="76"/>
          <w:u w:val="single"/>
          <w:lang w:val="fr-FR" w:eastAsia="nl-BE"/>
        </w:rPr>
        <w:t>Comment influer sur les objectifs de la coopération</w:t>
      </w:r>
      <w:r w:rsidR="00F26D05" w:rsidRPr="001D25D7">
        <w:rPr>
          <w:rFonts w:eastAsia="Helvetica Light" w:cstheme="minorHAnsi"/>
          <w:i/>
          <w:color w:val="000000"/>
          <w:szCs w:val="76"/>
          <w:u w:val="single"/>
          <w:lang w:val="fr-FR" w:eastAsia="nl-BE"/>
        </w:rPr>
        <w:t xml:space="preserve">? </w:t>
      </w:r>
    </w:p>
    <w:p w:rsidR="00F26D05" w:rsidRPr="001D25D7" w:rsidRDefault="00F26D05" w:rsidP="00C5435D">
      <w:pPr>
        <w:pStyle w:val="ListParagraph"/>
        <w:numPr>
          <w:ilvl w:val="0"/>
          <w:numId w:val="8"/>
        </w:numPr>
        <w:jc w:val="both"/>
        <w:rPr>
          <w:lang w:val="fr-FR"/>
        </w:rPr>
      </w:pPr>
      <w:r w:rsidRPr="001D25D7">
        <w:rPr>
          <w:lang w:val="fr-FR"/>
        </w:rPr>
        <w:t>Influ</w:t>
      </w:r>
      <w:r w:rsidR="006B2321">
        <w:rPr>
          <w:lang w:val="fr-FR"/>
        </w:rPr>
        <w:t>er sur les politiques</w:t>
      </w:r>
      <w:r w:rsidRPr="001D25D7">
        <w:rPr>
          <w:lang w:val="fr-FR"/>
        </w:rPr>
        <w:t xml:space="preserve"> ≠ </w:t>
      </w:r>
      <w:r w:rsidR="006B2321">
        <w:rPr>
          <w:lang w:val="fr-FR"/>
        </w:rPr>
        <w:t>recherche de fonds.</w:t>
      </w:r>
      <w:r w:rsidRPr="001D25D7">
        <w:rPr>
          <w:lang w:val="fr-FR"/>
        </w:rPr>
        <w:t xml:space="preserve"> </w:t>
      </w:r>
    </w:p>
    <w:p w:rsidR="00F26D05" w:rsidRPr="001D25D7" w:rsidRDefault="00F26D05" w:rsidP="00C5435D">
      <w:pPr>
        <w:pStyle w:val="ListParagraph"/>
        <w:numPr>
          <w:ilvl w:val="0"/>
          <w:numId w:val="8"/>
        </w:numPr>
        <w:jc w:val="both"/>
        <w:rPr>
          <w:lang w:val="fr-FR"/>
        </w:rPr>
      </w:pPr>
      <w:r w:rsidRPr="001D25D7">
        <w:rPr>
          <w:lang w:val="fr-FR"/>
        </w:rPr>
        <w:t>Priori</w:t>
      </w:r>
      <w:r w:rsidR="006B2321">
        <w:rPr>
          <w:lang w:val="fr-FR"/>
        </w:rPr>
        <w:t xml:space="preserve">tés des objectifs: réformes fiscales, politiques publiques, participation du mouvement syndical aux axes du travail décent. </w:t>
      </w:r>
    </w:p>
    <w:p w:rsidR="00F26D05" w:rsidRPr="001D25D7" w:rsidRDefault="006B2321" w:rsidP="00C5435D">
      <w:pPr>
        <w:pStyle w:val="ListParagraph"/>
        <w:numPr>
          <w:ilvl w:val="0"/>
          <w:numId w:val="8"/>
        </w:numPr>
        <w:jc w:val="both"/>
        <w:rPr>
          <w:lang w:val="fr-FR"/>
        </w:rPr>
      </w:pPr>
      <w:r>
        <w:rPr>
          <w:lang w:val="fr-FR"/>
        </w:rPr>
        <w:t xml:space="preserve">Renforcer l’action syndicale à l’échelle nationale afin d’avoir un impact sur la coopération. </w:t>
      </w:r>
    </w:p>
    <w:p w:rsidR="00F26D05" w:rsidRPr="001D25D7" w:rsidRDefault="004F5F07" w:rsidP="00C5435D">
      <w:pPr>
        <w:pStyle w:val="ListParagraph"/>
        <w:numPr>
          <w:ilvl w:val="0"/>
          <w:numId w:val="8"/>
        </w:numPr>
        <w:jc w:val="both"/>
        <w:rPr>
          <w:lang w:val="fr-FR"/>
        </w:rPr>
      </w:pPr>
      <w:r>
        <w:rPr>
          <w:lang w:val="fr-FR"/>
        </w:rPr>
        <w:t xml:space="preserve">Fixer des priorités syndicales, assurer une coordination avec les mouvements sociaux en vue d’un renforcement mutuel. </w:t>
      </w:r>
    </w:p>
    <w:p w:rsidR="00F26D05" w:rsidRPr="001D25D7" w:rsidRDefault="00F26D05" w:rsidP="00C5435D">
      <w:pPr>
        <w:pStyle w:val="ListParagraph"/>
        <w:numPr>
          <w:ilvl w:val="0"/>
          <w:numId w:val="8"/>
        </w:numPr>
        <w:spacing w:after="120"/>
        <w:jc w:val="both"/>
        <w:rPr>
          <w:lang w:val="fr-FR"/>
        </w:rPr>
      </w:pPr>
      <w:r w:rsidRPr="001D25D7">
        <w:rPr>
          <w:lang w:val="fr-FR"/>
        </w:rPr>
        <w:t>L</w:t>
      </w:r>
      <w:r w:rsidR="004F5F07">
        <w:rPr>
          <w:lang w:val="fr-FR"/>
        </w:rPr>
        <w:t xml:space="preserve">es programmes syndicaux doivent aborder les thèmes sociaux les plus pertinents. </w:t>
      </w:r>
      <w:r w:rsidRPr="001D25D7">
        <w:rPr>
          <w:lang w:val="fr-FR"/>
        </w:rPr>
        <w:t xml:space="preserve"> </w:t>
      </w:r>
    </w:p>
    <w:p w:rsidR="00F26D05" w:rsidRPr="001D25D7" w:rsidRDefault="004F5F07" w:rsidP="00212A30">
      <w:pPr>
        <w:overflowPunct w:val="0"/>
        <w:spacing w:before="120" w:after="0" w:line="240" w:lineRule="auto"/>
        <w:jc w:val="both"/>
        <w:textAlignment w:val="baseline"/>
        <w:rPr>
          <w:rFonts w:eastAsia="Helvetica Light" w:cstheme="minorHAnsi"/>
          <w:i/>
          <w:color w:val="000000"/>
          <w:szCs w:val="76"/>
          <w:u w:val="single"/>
          <w:lang w:val="fr-FR" w:eastAsia="nl-BE"/>
        </w:rPr>
      </w:pPr>
      <w:r>
        <w:rPr>
          <w:rFonts w:eastAsia="Helvetica Light" w:cstheme="minorHAnsi"/>
          <w:i/>
          <w:color w:val="000000"/>
          <w:szCs w:val="76"/>
          <w:u w:val="single"/>
          <w:lang w:val="fr-FR" w:eastAsia="nl-BE"/>
        </w:rPr>
        <w:t>Prochain plan d’intervention</w:t>
      </w:r>
      <w:r w:rsidR="00F26D05" w:rsidRPr="001D25D7">
        <w:rPr>
          <w:rFonts w:eastAsia="Helvetica Light" w:cstheme="minorHAnsi"/>
          <w:i/>
          <w:color w:val="000000"/>
          <w:szCs w:val="76"/>
          <w:u w:val="single"/>
          <w:lang w:val="fr-FR" w:eastAsia="nl-BE"/>
        </w:rPr>
        <w:t xml:space="preserve"> </w:t>
      </w:r>
    </w:p>
    <w:p w:rsidR="00F26D05" w:rsidRPr="001D25D7" w:rsidRDefault="004F5F07" w:rsidP="00C5435D">
      <w:pPr>
        <w:pStyle w:val="ListParagraph"/>
        <w:numPr>
          <w:ilvl w:val="0"/>
          <w:numId w:val="8"/>
        </w:numPr>
        <w:jc w:val="both"/>
        <w:rPr>
          <w:lang w:val="fr-FR"/>
        </w:rPr>
      </w:pPr>
      <w:r>
        <w:rPr>
          <w:lang w:val="fr-FR"/>
        </w:rPr>
        <w:t xml:space="preserve">Mise en œuvre des principes du travail décent: indicateurs sur les dimensions. </w:t>
      </w:r>
      <w:r w:rsidR="00F26D05" w:rsidRPr="001D25D7">
        <w:rPr>
          <w:lang w:val="fr-FR"/>
        </w:rPr>
        <w:t xml:space="preserve"> </w:t>
      </w:r>
    </w:p>
    <w:p w:rsidR="00F26D05" w:rsidRPr="001D25D7" w:rsidRDefault="00BD6604" w:rsidP="00C5435D">
      <w:pPr>
        <w:pStyle w:val="ListParagraph"/>
        <w:numPr>
          <w:ilvl w:val="0"/>
          <w:numId w:val="8"/>
        </w:numPr>
        <w:jc w:val="both"/>
        <w:rPr>
          <w:lang w:val="fr-FR"/>
        </w:rPr>
      </w:pPr>
      <w:r>
        <w:rPr>
          <w:lang w:val="fr-FR"/>
        </w:rPr>
        <w:t xml:space="preserve">Participation des citoyens et renforcement de la démocratie. </w:t>
      </w:r>
      <w:r w:rsidR="00F26D05" w:rsidRPr="001D25D7">
        <w:rPr>
          <w:lang w:val="fr-FR"/>
        </w:rPr>
        <w:t xml:space="preserve"> </w:t>
      </w:r>
    </w:p>
    <w:p w:rsidR="00F26D05" w:rsidRPr="001D25D7" w:rsidRDefault="00BD6604" w:rsidP="00C5435D">
      <w:pPr>
        <w:pStyle w:val="ListParagraph"/>
        <w:numPr>
          <w:ilvl w:val="0"/>
          <w:numId w:val="8"/>
        </w:numPr>
        <w:jc w:val="both"/>
        <w:rPr>
          <w:lang w:val="fr-FR"/>
        </w:rPr>
      </w:pPr>
      <w:r>
        <w:rPr>
          <w:lang w:val="fr-FR"/>
        </w:rPr>
        <w:t>Lutter contre la corruption</w:t>
      </w:r>
      <w:r w:rsidR="00F26D05" w:rsidRPr="001D25D7">
        <w:rPr>
          <w:lang w:val="fr-FR"/>
        </w:rPr>
        <w:t xml:space="preserve">: </w:t>
      </w:r>
      <w:r>
        <w:rPr>
          <w:lang w:val="fr-FR"/>
        </w:rPr>
        <w:t>fiscalité.</w:t>
      </w:r>
    </w:p>
    <w:p w:rsidR="00F26D05" w:rsidRPr="001D25D7" w:rsidRDefault="00F26D05" w:rsidP="00C5435D">
      <w:pPr>
        <w:pStyle w:val="ListParagraph"/>
        <w:numPr>
          <w:ilvl w:val="0"/>
          <w:numId w:val="8"/>
        </w:numPr>
        <w:jc w:val="both"/>
        <w:rPr>
          <w:lang w:val="fr-FR"/>
        </w:rPr>
      </w:pPr>
      <w:r w:rsidRPr="001D25D7">
        <w:rPr>
          <w:lang w:val="fr-FR"/>
        </w:rPr>
        <w:lastRenderedPageBreak/>
        <w:t>Indica</w:t>
      </w:r>
      <w:r w:rsidR="00BD6604">
        <w:rPr>
          <w:lang w:val="fr-FR"/>
        </w:rPr>
        <w:t>teur des acquis</w:t>
      </w:r>
      <w:r w:rsidRPr="001D25D7">
        <w:rPr>
          <w:lang w:val="fr-FR"/>
        </w:rPr>
        <w:t xml:space="preserve">: </w:t>
      </w:r>
      <w:r w:rsidR="00BD6604">
        <w:rPr>
          <w:lang w:val="fr-FR"/>
        </w:rPr>
        <w:t>la participation de l’OIT et l’intégration des dimensions d</w:t>
      </w:r>
      <w:r w:rsidR="00CD1D78">
        <w:rPr>
          <w:lang w:val="fr-FR"/>
        </w:rPr>
        <w:t>u</w:t>
      </w:r>
      <w:r w:rsidR="00BD6604">
        <w:rPr>
          <w:lang w:val="fr-FR"/>
        </w:rPr>
        <w:t xml:space="preserve"> travail décent. </w:t>
      </w:r>
    </w:p>
    <w:p w:rsidR="00F26D05" w:rsidRPr="001D25D7" w:rsidRDefault="007E530F" w:rsidP="00212A30">
      <w:pPr>
        <w:overflowPunct w:val="0"/>
        <w:spacing w:before="120" w:after="0" w:line="240" w:lineRule="auto"/>
        <w:jc w:val="both"/>
        <w:textAlignment w:val="baseline"/>
        <w:rPr>
          <w:rFonts w:eastAsia="Helvetica Light" w:cstheme="minorHAnsi"/>
          <w:i/>
          <w:color w:val="000000"/>
          <w:szCs w:val="76"/>
          <w:u w:val="single"/>
          <w:lang w:val="fr-FR" w:eastAsia="nl-BE"/>
        </w:rPr>
      </w:pPr>
      <w:r>
        <w:rPr>
          <w:rFonts w:eastAsia="Helvetica Light" w:cstheme="minorHAnsi"/>
          <w:i/>
          <w:color w:val="000000"/>
          <w:szCs w:val="76"/>
          <w:u w:val="single"/>
          <w:lang w:val="fr-FR" w:eastAsia="nl-BE"/>
        </w:rPr>
        <w:t>Scénarios de planification stratégique</w:t>
      </w:r>
      <w:r w:rsidR="00F26D05" w:rsidRPr="001D25D7">
        <w:rPr>
          <w:rFonts w:eastAsia="Helvetica Light" w:cstheme="minorHAnsi"/>
          <w:i/>
          <w:color w:val="000000"/>
          <w:szCs w:val="76"/>
          <w:u w:val="single"/>
          <w:lang w:val="fr-FR" w:eastAsia="nl-BE"/>
        </w:rPr>
        <w:t xml:space="preserve"> </w:t>
      </w:r>
    </w:p>
    <w:p w:rsidR="00F26D05" w:rsidRPr="001D25D7" w:rsidRDefault="00F26D05" w:rsidP="00C5435D">
      <w:pPr>
        <w:pStyle w:val="ListParagraph"/>
        <w:numPr>
          <w:ilvl w:val="0"/>
          <w:numId w:val="8"/>
        </w:numPr>
        <w:jc w:val="both"/>
        <w:rPr>
          <w:lang w:val="fr-FR"/>
        </w:rPr>
      </w:pPr>
      <w:r w:rsidRPr="001D25D7">
        <w:rPr>
          <w:lang w:val="fr-FR"/>
        </w:rPr>
        <w:t>Ac</w:t>
      </w:r>
      <w:r w:rsidR="007E530F">
        <w:rPr>
          <w:lang w:val="fr-FR"/>
        </w:rPr>
        <w:t>tions spécifiques.</w:t>
      </w:r>
      <w:r w:rsidRPr="001D25D7">
        <w:rPr>
          <w:lang w:val="fr-FR"/>
        </w:rPr>
        <w:t xml:space="preserve"> </w:t>
      </w:r>
    </w:p>
    <w:p w:rsidR="007E530F" w:rsidRDefault="00F26D05" w:rsidP="00C5435D">
      <w:pPr>
        <w:pStyle w:val="ListParagraph"/>
        <w:numPr>
          <w:ilvl w:val="0"/>
          <w:numId w:val="8"/>
        </w:numPr>
        <w:jc w:val="both"/>
        <w:rPr>
          <w:lang w:val="fr-FR"/>
        </w:rPr>
      </w:pPr>
      <w:r w:rsidRPr="001D25D7">
        <w:rPr>
          <w:lang w:val="fr-FR"/>
        </w:rPr>
        <w:t>D</w:t>
      </w:r>
      <w:r w:rsidR="007E530F">
        <w:rPr>
          <w:lang w:val="fr-FR"/>
        </w:rPr>
        <w:t>évelopper un dialogue structuré avec le gouvernement afin</w:t>
      </w:r>
      <w:r w:rsidR="00CD1D78">
        <w:rPr>
          <w:lang w:val="fr-FR"/>
        </w:rPr>
        <w:t xml:space="preserve"> de</w:t>
      </w:r>
      <w:r w:rsidR="007E530F">
        <w:rPr>
          <w:lang w:val="fr-FR"/>
        </w:rPr>
        <w:t xml:space="preserve"> mettre l’accent sur l’objectif central de la citoyenneté et de la démocratie.</w:t>
      </w:r>
    </w:p>
    <w:p w:rsidR="007E530F" w:rsidRDefault="007E530F" w:rsidP="00C5435D">
      <w:pPr>
        <w:pStyle w:val="ListParagraph"/>
        <w:numPr>
          <w:ilvl w:val="0"/>
          <w:numId w:val="8"/>
        </w:numPr>
        <w:jc w:val="both"/>
        <w:rPr>
          <w:lang w:val="fr-FR"/>
        </w:rPr>
      </w:pPr>
      <w:r>
        <w:rPr>
          <w:lang w:val="fr-FR"/>
        </w:rPr>
        <w:t>Plan des sphères de fiscalité dans les régions.</w:t>
      </w:r>
    </w:p>
    <w:p w:rsidR="00F26D05" w:rsidRPr="001D25D7" w:rsidRDefault="007E530F" w:rsidP="00C5435D">
      <w:pPr>
        <w:pStyle w:val="ListParagraph"/>
        <w:numPr>
          <w:ilvl w:val="0"/>
          <w:numId w:val="8"/>
        </w:numPr>
        <w:jc w:val="both"/>
        <w:rPr>
          <w:lang w:val="fr-FR"/>
        </w:rPr>
      </w:pPr>
      <w:r>
        <w:rPr>
          <w:lang w:val="fr-FR"/>
        </w:rPr>
        <w:t xml:space="preserve">Dans la déclaration de Busan, les </w:t>
      </w:r>
      <w:r w:rsidR="00CB7EE9">
        <w:rPr>
          <w:lang w:val="fr-FR"/>
        </w:rPr>
        <w:t xml:space="preserve">gouvernements se sont engagés dans des actions déterminées. Il est nécessaire d’identifier ces engagements. </w:t>
      </w:r>
      <w:r w:rsidR="00F26D05" w:rsidRPr="001D25D7">
        <w:rPr>
          <w:lang w:val="fr-FR"/>
        </w:rPr>
        <w:t xml:space="preserve"> </w:t>
      </w:r>
    </w:p>
    <w:p w:rsidR="00212A30" w:rsidRPr="001D25D7" w:rsidRDefault="00212A30" w:rsidP="00C5435D">
      <w:pPr>
        <w:spacing w:after="0"/>
        <w:jc w:val="both"/>
        <w:rPr>
          <w:lang w:val="fr-FR"/>
        </w:rPr>
      </w:pPr>
    </w:p>
    <w:p w:rsidR="00212A30" w:rsidRDefault="00CB7EE9" w:rsidP="00C5435D">
      <w:pPr>
        <w:spacing w:after="0"/>
        <w:jc w:val="both"/>
        <w:rPr>
          <w:lang w:val="fr-FR"/>
        </w:rPr>
      </w:pPr>
      <w:r>
        <w:rPr>
          <w:lang w:val="fr-FR"/>
        </w:rPr>
        <w:t xml:space="preserve">Dans sa réponse aux questions posées dans les groupes de travail avant le déjeuner, Jan </w:t>
      </w:r>
      <w:r w:rsidR="002E02F4">
        <w:rPr>
          <w:lang w:val="fr-FR"/>
        </w:rPr>
        <w:t>indique que la première étape du programme était l’harmonisation et la coordination, nécessaire pour pouvoir avance</w:t>
      </w:r>
      <w:r w:rsidR="00CD1D78">
        <w:rPr>
          <w:lang w:val="fr-FR"/>
        </w:rPr>
        <w:t>r</w:t>
      </w:r>
      <w:r w:rsidR="002E02F4">
        <w:rPr>
          <w:lang w:val="fr-FR"/>
        </w:rPr>
        <w:t xml:space="preserve">. C’est ainsi que les principes de la coopération syndicale au développement ont été développés et publiés comme norme de référence. </w:t>
      </w:r>
    </w:p>
    <w:p w:rsidR="00CB7EE9" w:rsidRDefault="002E02F4" w:rsidP="00C5435D">
      <w:pPr>
        <w:spacing w:after="0"/>
        <w:jc w:val="both"/>
        <w:rPr>
          <w:lang w:val="fr-FR"/>
        </w:rPr>
      </w:pPr>
      <w:r>
        <w:rPr>
          <w:lang w:val="fr-FR"/>
        </w:rPr>
        <w:t xml:space="preserve">Une autre tâche consistait à participer aux différents débats </w:t>
      </w:r>
      <w:r w:rsidR="00E25D8A">
        <w:rPr>
          <w:lang w:val="fr-FR"/>
        </w:rPr>
        <w:t>mondiaux sur le</w:t>
      </w:r>
      <w:r>
        <w:rPr>
          <w:lang w:val="fr-FR"/>
        </w:rPr>
        <w:t xml:space="preserve"> développement </w:t>
      </w:r>
      <w:r w:rsidR="00E25D8A">
        <w:rPr>
          <w:lang w:val="fr-FR"/>
        </w:rPr>
        <w:t xml:space="preserve">et à présenter les syndicats comme acteurs du développement disposant de leur propre programme. </w:t>
      </w:r>
    </w:p>
    <w:p w:rsidR="00E25D8A" w:rsidRPr="001D25D7" w:rsidRDefault="00E25D8A" w:rsidP="00C5435D">
      <w:pPr>
        <w:spacing w:after="0"/>
        <w:jc w:val="both"/>
        <w:rPr>
          <w:lang w:val="fr-FR"/>
        </w:rPr>
      </w:pPr>
    </w:p>
    <w:p w:rsidR="00E25D8A" w:rsidRDefault="00E25D8A" w:rsidP="00C5435D">
      <w:pPr>
        <w:spacing w:after="0"/>
        <w:jc w:val="both"/>
        <w:rPr>
          <w:lang w:val="fr-FR"/>
        </w:rPr>
      </w:pPr>
      <w:r>
        <w:rPr>
          <w:lang w:val="fr-FR"/>
        </w:rPr>
        <w:t xml:space="preserve">L’un des objectifs dès le départ était d’impliquer les organisations du Sud, d’intégrer </w:t>
      </w:r>
      <w:r w:rsidR="00417FBF">
        <w:rPr>
          <w:lang w:val="fr-FR"/>
        </w:rPr>
        <w:t>les organisations régionales dans le réseau et dans les groupes de travail.</w:t>
      </w:r>
    </w:p>
    <w:p w:rsidR="00417FBF" w:rsidRDefault="00417FBF" w:rsidP="00C5435D">
      <w:pPr>
        <w:spacing w:after="0"/>
        <w:jc w:val="both"/>
        <w:rPr>
          <w:lang w:val="fr-FR"/>
        </w:rPr>
      </w:pPr>
      <w:r>
        <w:rPr>
          <w:lang w:val="fr-FR"/>
        </w:rPr>
        <w:t xml:space="preserve">Le réseau n’est pas un réseau fermé réservé uniquement aux organisations affiliées à la CSI. Les FSI et les OS sont également </w:t>
      </w:r>
      <w:proofErr w:type="gramStart"/>
      <w:r>
        <w:rPr>
          <w:lang w:val="fr-FR"/>
        </w:rPr>
        <w:t>intégrées</w:t>
      </w:r>
      <w:proofErr w:type="gramEnd"/>
      <w:r>
        <w:rPr>
          <w:lang w:val="fr-FR"/>
        </w:rPr>
        <w:t xml:space="preserve"> dans la coopération. Le caractère ouvert du réseau soulève la question de sa légitimité. </w:t>
      </w:r>
    </w:p>
    <w:p w:rsidR="00417FBF" w:rsidRDefault="00417FBF" w:rsidP="00C5435D">
      <w:pPr>
        <w:spacing w:after="0"/>
        <w:jc w:val="both"/>
        <w:rPr>
          <w:lang w:val="fr-FR"/>
        </w:rPr>
      </w:pPr>
    </w:p>
    <w:p w:rsidR="00417FBF" w:rsidRDefault="00417FBF" w:rsidP="00C5435D">
      <w:pPr>
        <w:spacing w:after="0"/>
        <w:jc w:val="both"/>
        <w:rPr>
          <w:lang w:val="fr-FR"/>
        </w:rPr>
      </w:pPr>
      <w:r>
        <w:rPr>
          <w:lang w:val="fr-FR"/>
        </w:rPr>
        <w:t xml:space="preserve">Jan précise que le Groupe de facilitation et de pilotage regroupe deux membres de la CSI, deux membres des OS, deux membres des FSI, </w:t>
      </w:r>
      <w:r w:rsidR="00AF4BAF">
        <w:rPr>
          <w:lang w:val="fr-FR"/>
        </w:rPr>
        <w:t>d</w:t>
      </w:r>
      <w:r>
        <w:rPr>
          <w:lang w:val="fr-FR"/>
        </w:rPr>
        <w:t xml:space="preserve">eux membres </w:t>
      </w:r>
      <w:r w:rsidR="00AF4BAF">
        <w:rPr>
          <w:lang w:val="fr-FR"/>
        </w:rPr>
        <w:t>des organisations régionales ainsi que la TUAC et la CES.</w:t>
      </w:r>
    </w:p>
    <w:p w:rsidR="00AF4BAF" w:rsidRDefault="00AF4BAF" w:rsidP="00C5435D">
      <w:pPr>
        <w:spacing w:after="0"/>
        <w:jc w:val="both"/>
        <w:rPr>
          <w:lang w:val="fr-FR"/>
        </w:rPr>
      </w:pPr>
    </w:p>
    <w:p w:rsidR="00706466" w:rsidRPr="001D25D7" w:rsidRDefault="00AF4BAF" w:rsidP="00C5435D">
      <w:pPr>
        <w:jc w:val="both"/>
        <w:rPr>
          <w:lang w:val="fr-FR"/>
        </w:rPr>
      </w:pPr>
      <w:r>
        <w:rPr>
          <w:lang w:val="fr-FR"/>
        </w:rPr>
        <w:t xml:space="preserve">Les groupes de travail </w:t>
      </w:r>
      <w:r w:rsidR="00CD1D78">
        <w:rPr>
          <w:lang w:val="fr-FR"/>
        </w:rPr>
        <w:t>comprennent</w:t>
      </w:r>
      <w:r>
        <w:rPr>
          <w:lang w:val="fr-FR"/>
        </w:rPr>
        <w:t xml:space="preserve"> le groupe de travail de l’UE</w:t>
      </w:r>
      <w:r w:rsidR="00CD1D78">
        <w:rPr>
          <w:lang w:val="fr-FR"/>
        </w:rPr>
        <w:t xml:space="preserve"> et</w:t>
      </w:r>
      <w:r>
        <w:rPr>
          <w:lang w:val="fr-FR"/>
        </w:rPr>
        <w:t xml:space="preserve"> le groupe de travail sur la méthodologie. Des groupes de travail </w:t>
      </w:r>
      <w:r w:rsidR="000C0016">
        <w:rPr>
          <w:lang w:val="fr-FR"/>
        </w:rPr>
        <w:t>ad hoc sont créés si besoin est, par exemple pour Busan.</w:t>
      </w:r>
    </w:p>
    <w:p w:rsidR="00706466" w:rsidRPr="001D25D7" w:rsidRDefault="000C0016" w:rsidP="00C5435D">
      <w:pPr>
        <w:jc w:val="both"/>
        <w:rPr>
          <w:b/>
          <w:sz w:val="24"/>
          <w:u w:val="single"/>
          <w:lang w:val="fr-FR"/>
        </w:rPr>
      </w:pPr>
      <w:r>
        <w:rPr>
          <w:b/>
          <w:sz w:val="24"/>
          <w:u w:val="single"/>
          <w:lang w:val="fr-FR"/>
        </w:rPr>
        <w:t>Objectifs et plan de travail du RSCD pour le futur</w:t>
      </w:r>
    </w:p>
    <w:p w:rsidR="00706466" w:rsidRPr="001D25D7" w:rsidRDefault="00706466" w:rsidP="00C5435D">
      <w:pPr>
        <w:jc w:val="both"/>
        <w:rPr>
          <w:lang w:val="fr-FR"/>
        </w:rPr>
      </w:pPr>
      <w:r w:rsidRPr="001D25D7">
        <w:rPr>
          <w:lang w:val="fr-FR"/>
        </w:rPr>
        <w:t>M</w:t>
      </w:r>
      <w:r w:rsidR="000C0016">
        <w:rPr>
          <w:lang w:val="fr-FR"/>
        </w:rPr>
        <w:t xml:space="preserve">aurice </w:t>
      </w:r>
      <w:proofErr w:type="spellStart"/>
      <w:r w:rsidR="000C0016">
        <w:rPr>
          <w:lang w:val="fr-FR"/>
        </w:rPr>
        <w:t>Bossuat</w:t>
      </w:r>
      <w:proofErr w:type="spellEnd"/>
      <w:r w:rsidR="000C0016">
        <w:rPr>
          <w:lang w:val="fr-FR"/>
        </w:rPr>
        <w:t xml:space="preserve"> (CFDT) souligne la manière dont le travail de </w:t>
      </w:r>
      <w:r w:rsidR="007A595B">
        <w:rPr>
          <w:lang w:val="fr-FR"/>
        </w:rPr>
        <w:t xml:space="preserve">la réunion sera organisé le reste de l’après-midi. Il demande à Jan de fournir de plus amples informations sur les plans du RSCD pour </w:t>
      </w:r>
      <w:r w:rsidRPr="001D25D7">
        <w:rPr>
          <w:lang w:val="fr-FR"/>
        </w:rPr>
        <w:t xml:space="preserve">2013-2016. </w:t>
      </w:r>
    </w:p>
    <w:p w:rsidR="00706466" w:rsidRPr="001D25D7" w:rsidRDefault="00706466" w:rsidP="00C5435D">
      <w:pPr>
        <w:spacing w:after="0"/>
        <w:jc w:val="both"/>
        <w:rPr>
          <w:lang w:val="fr-FR"/>
        </w:rPr>
      </w:pPr>
      <w:r w:rsidRPr="001D25D7">
        <w:rPr>
          <w:lang w:val="fr-FR"/>
        </w:rPr>
        <w:t xml:space="preserve">Jan </w:t>
      </w:r>
      <w:r w:rsidR="007A595B">
        <w:rPr>
          <w:lang w:val="fr-FR"/>
        </w:rPr>
        <w:t xml:space="preserve">explique les questions </w:t>
      </w:r>
      <w:r w:rsidR="00322ABB">
        <w:rPr>
          <w:lang w:val="fr-FR"/>
        </w:rPr>
        <w:t>soumises à discussion concernant le futur plan de travail et les méthodes de travail du réseau</w:t>
      </w:r>
      <w:r w:rsidRPr="001D25D7">
        <w:rPr>
          <w:lang w:val="fr-FR"/>
        </w:rPr>
        <w:t>:</w:t>
      </w:r>
    </w:p>
    <w:p w:rsidR="00706466" w:rsidRPr="001D25D7" w:rsidRDefault="00322ABB" w:rsidP="00C5435D">
      <w:pPr>
        <w:pStyle w:val="ListParagraph"/>
        <w:numPr>
          <w:ilvl w:val="0"/>
          <w:numId w:val="7"/>
        </w:numPr>
        <w:jc w:val="both"/>
        <w:rPr>
          <w:lang w:val="fr-FR"/>
        </w:rPr>
      </w:pPr>
      <w:r>
        <w:rPr>
          <w:lang w:val="fr-FR"/>
        </w:rPr>
        <w:t>Devrions-nous réduire le nombre de réunions générales à une par an</w:t>
      </w:r>
      <w:r w:rsidR="00706466" w:rsidRPr="001D25D7">
        <w:rPr>
          <w:lang w:val="fr-FR"/>
        </w:rPr>
        <w:t>?</w:t>
      </w:r>
    </w:p>
    <w:p w:rsidR="00706466" w:rsidRPr="001D25D7" w:rsidRDefault="00322ABB" w:rsidP="00C5435D">
      <w:pPr>
        <w:pStyle w:val="ListParagraph"/>
        <w:numPr>
          <w:ilvl w:val="0"/>
          <w:numId w:val="7"/>
        </w:numPr>
        <w:jc w:val="both"/>
        <w:rPr>
          <w:lang w:val="fr-FR"/>
        </w:rPr>
      </w:pPr>
      <w:r>
        <w:rPr>
          <w:lang w:val="fr-FR"/>
        </w:rPr>
        <w:t xml:space="preserve">Le </w:t>
      </w:r>
      <w:r w:rsidR="00EA2223">
        <w:rPr>
          <w:lang w:val="fr-FR"/>
        </w:rPr>
        <w:t>GFP est-il un bon système de travail</w:t>
      </w:r>
      <w:r w:rsidR="00706466" w:rsidRPr="001D25D7">
        <w:rPr>
          <w:lang w:val="fr-FR"/>
        </w:rPr>
        <w:t>?</w:t>
      </w:r>
    </w:p>
    <w:p w:rsidR="00706466" w:rsidRPr="001D25D7" w:rsidRDefault="00EA2223" w:rsidP="00C5435D">
      <w:pPr>
        <w:pStyle w:val="ListParagraph"/>
        <w:numPr>
          <w:ilvl w:val="0"/>
          <w:numId w:val="7"/>
        </w:numPr>
        <w:jc w:val="both"/>
        <w:rPr>
          <w:lang w:val="fr-FR"/>
        </w:rPr>
      </w:pPr>
      <w:r>
        <w:rPr>
          <w:lang w:val="fr-FR"/>
        </w:rPr>
        <w:t>Les groupes de travail délèguent souvent l’exécution détaillée des tâches et des décisions au secrétariat à Bruxelles. Existe-t-il une manière d’impliquer également les membres du réseau à ce travail?</w:t>
      </w:r>
    </w:p>
    <w:p w:rsidR="00760782" w:rsidRPr="001D25D7" w:rsidRDefault="00A33F59" w:rsidP="00C5435D">
      <w:pPr>
        <w:spacing w:after="0"/>
        <w:jc w:val="both"/>
        <w:rPr>
          <w:lang w:val="fr-FR"/>
        </w:rPr>
      </w:pPr>
      <w:r>
        <w:rPr>
          <w:lang w:val="fr-FR"/>
        </w:rPr>
        <w:t>Remarques résultant de la discussion:</w:t>
      </w:r>
    </w:p>
    <w:p w:rsidR="00A33F59" w:rsidRDefault="00760782" w:rsidP="00C5435D">
      <w:pPr>
        <w:pStyle w:val="ListParagraph"/>
        <w:numPr>
          <w:ilvl w:val="0"/>
          <w:numId w:val="22"/>
        </w:numPr>
        <w:jc w:val="both"/>
        <w:rPr>
          <w:lang w:val="fr-FR"/>
        </w:rPr>
      </w:pPr>
      <w:r w:rsidRPr="001D25D7">
        <w:rPr>
          <w:lang w:val="fr-FR"/>
        </w:rPr>
        <w:t>I</w:t>
      </w:r>
      <w:r w:rsidR="00A33F59">
        <w:rPr>
          <w:lang w:val="fr-FR"/>
        </w:rPr>
        <w:t xml:space="preserve">l s’agit d’un travail important avec un nombre élevé de membres et pas seulement des experts. </w:t>
      </w:r>
    </w:p>
    <w:p w:rsidR="00A33F59" w:rsidRDefault="00A33F59" w:rsidP="00C5435D">
      <w:pPr>
        <w:pStyle w:val="ListParagraph"/>
        <w:numPr>
          <w:ilvl w:val="0"/>
          <w:numId w:val="22"/>
        </w:numPr>
        <w:jc w:val="both"/>
        <w:rPr>
          <w:lang w:val="fr-FR"/>
        </w:rPr>
      </w:pPr>
      <w:r>
        <w:rPr>
          <w:lang w:val="fr-FR"/>
        </w:rPr>
        <w:lastRenderedPageBreak/>
        <w:t xml:space="preserve">Le nombre de réunions n’est </w:t>
      </w:r>
      <w:r w:rsidR="00BF2C37">
        <w:rPr>
          <w:lang w:val="fr-FR"/>
        </w:rPr>
        <w:t>pas exagéré encore. Si l’évolution à l’échelle mondiale doit être suivie de près, nous avons également besoin de temps pour une formation, aussi bien pour nous que pour les nouveaux membres.</w:t>
      </w:r>
    </w:p>
    <w:p w:rsidR="00BF2C37" w:rsidRDefault="00BF2C37" w:rsidP="00C5435D">
      <w:pPr>
        <w:pStyle w:val="ListParagraph"/>
        <w:numPr>
          <w:ilvl w:val="0"/>
          <w:numId w:val="22"/>
        </w:numPr>
        <w:jc w:val="both"/>
        <w:rPr>
          <w:lang w:val="fr-FR"/>
        </w:rPr>
      </w:pPr>
      <w:r>
        <w:rPr>
          <w:lang w:val="fr-FR"/>
        </w:rPr>
        <w:t>Une réunion générale pourrait s’axer sur une question principale. La deuxième pourrait porter sur la planification et l’évaluation.</w:t>
      </w:r>
    </w:p>
    <w:p w:rsidR="00BF2C37" w:rsidRDefault="00354AD2" w:rsidP="00C5435D">
      <w:pPr>
        <w:pStyle w:val="ListParagraph"/>
        <w:numPr>
          <w:ilvl w:val="0"/>
          <w:numId w:val="22"/>
        </w:numPr>
        <w:jc w:val="both"/>
        <w:rPr>
          <w:lang w:val="fr-FR"/>
        </w:rPr>
      </w:pPr>
      <w:r>
        <w:rPr>
          <w:lang w:val="fr-FR"/>
        </w:rPr>
        <w:t>Il a été proposé de réduire le nombre de groupes de travail et de séminaire</w:t>
      </w:r>
      <w:r w:rsidR="00592F6B">
        <w:rPr>
          <w:lang w:val="fr-FR"/>
        </w:rPr>
        <w:t>s</w:t>
      </w:r>
      <w:r>
        <w:rPr>
          <w:lang w:val="fr-FR"/>
        </w:rPr>
        <w:t xml:space="preserve"> et de réorienter l’attention vers les régions. Nous devons trouver une manière de travail plus décentralisée, avec une meilleure distribution des tâches, incluant notamment les régions.</w:t>
      </w:r>
    </w:p>
    <w:p w:rsidR="00354AD2" w:rsidRDefault="00354AD2" w:rsidP="00C5435D">
      <w:pPr>
        <w:pStyle w:val="ListParagraph"/>
        <w:numPr>
          <w:ilvl w:val="0"/>
          <w:numId w:val="22"/>
        </w:numPr>
        <w:jc w:val="both"/>
        <w:rPr>
          <w:lang w:val="fr-FR"/>
        </w:rPr>
      </w:pPr>
      <w:r>
        <w:rPr>
          <w:lang w:val="fr-FR"/>
        </w:rPr>
        <w:t>Le rése</w:t>
      </w:r>
      <w:r w:rsidR="00964BF5">
        <w:rPr>
          <w:lang w:val="fr-FR"/>
        </w:rPr>
        <w:t>au</w:t>
      </w:r>
      <w:r>
        <w:rPr>
          <w:lang w:val="fr-FR"/>
        </w:rPr>
        <w:t xml:space="preserve"> est également important dans les pays comptant plusieurs o</w:t>
      </w:r>
      <w:r w:rsidR="000E7EFA">
        <w:rPr>
          <w:lang w:val="fr-FR"/>
        </w:rPr>
        <w:t>rganisations affiliées à la CSI</w:t>
      </w:r>
      <w:r>
        <w:rPr>
          <w:lang w:val="fr-FR"/>
        </w:rPr>
        <w:t xml:space="preserve"> </w:t>
      </w:r>
      <w:r w:rsidR="000E7EFA">
        <w:rPr>
          <w:lang w:val="fr-FR"/>
        </w:rPr>
        <w:t xml:space="preserve">en vue d’encourager une meilleure coopération. </w:t>
      </w:r>
    </w:p>
    <w:p w:rsidR="000E7EFA" w:rsidRDefault="000E7EFA" w:rsidP="00C5435D">
      <w:pPr>
        <w:pStyle w:val="ListParagraph"/>
        <w:numPr>
          <w:ilvl w:val="0"/>
          <w:numId w:val="22"/>
        </w:numPr>
        <w:jc w:val="both"/>
        <w:rPr>
          <w:lang w:val="fr-FR"/>
        </w:rPr>
      </w:pPr>
      <w:r>
        <w:rPr>
          <w:lang w:val="fr-FR"/>
        </w:rPr>
        <w:t>Notre présence dans les institutions internationales est utile, mais notre principal objectif est la lutte contre la pauvreté. Nous avons besoin de stratégies pour la ratification des Conventions fondamentales de l’OIT.</w:t>
      </w:r>
    </w:p>
    <w:p w:rsidR="000E7EFA" w:rsidRDefault="000E7EFA" w:rsidP="00C5435D">
      <w:pPr>
        <w:pStyle w:val="ListParagraph"/>
        <w:numPr>
          <w:ilvl w:val="0"/>
          <w:numId w:val="22"/>
        </w:numPr>
        <w:jc w:val="both"/>
        <w:rPr>
          <w:lang w:val="fr-FR"/>
        </w:rPr>
      </w:pPr>
      <w:r>
        <w:rPr>
          <w:lang w:val="fr-FR"/>
        </w:rPr>
        <w:t>La valeur de</w:t>
      </w:r>
      <w:r w:rsidR="00A529A0">
        <w:rPr>
          <w:lang w:val="fr-FR"/>
        </w:rPr>
        <w:t xml:space="preserve">s </w:t>
      </w:r>
      <w:r>
        <w:rPr>
          <w:lang w:val="fr-FR"/>
        </w:rPr>
        <w:t>échange</w:t>
      </w:r>
      <w:r w:rsidR="00A529A0">
        <w:rPr>
          <w:lang w:val="fr-FR"/>
        </w:rPr>
        <w:t>s</w:t>
      </w:r>
      <w:r w:rsidR="00592F6B">
        <w:rPr>
          <w:lang w:val="fr-FR"/>
        </w:rPr>
        <w:t>,</w:t>
      </w:r>
      <w:r>
        <w:rPr>
          <w:lang w:val="fr-FR"/>
        </w:rPr>
        <w:t xml:space="preserve"> sur le réseau</w:t>
      </w:r>
      <w:r w:rsidR="00592F6B">
        <w:rPr>
          <w:lang w:val="fr-FR"/>
        </w:rPr>
        <w:t>,</w:t>
      </w:r>
      <w:r>
        <w:rPr>
          <w:lang w:val="fr-FR"/>
        </w:rPr>
        <w:t xml:space="preserve"> de l’expertise des membres du RSCD et des organisations affiliées. </w:t>
      </w:r>
    </w:p>
    <w:p w:rsidR="00706466" w:rsidRPr="001D25D7" w:rsidRDefault="00706466" w:rsidP="00C5435D">
      <w:pPr>
        <w:jc w:val="both"/>
        <w:rPr>
          <w:lang w:val="fr-FR"/>
        </w:rPr>
      </w:pPr>
      <w:r w:rsidRPr="001D25D7">
        <w:rPr>
          <w:lang w:val="fr-FR"/>
        </w:rPr>
        <w:t>Maurice conclu</w:t>
      </w:r>
      <w:r w:rsidR="00056369">
        <w:rPr>
          <w:lang w:val="fr-FR"/>
        </w:rPr>
        <w:t>t que le rassemblement</w:t>
      </w:r>
      <w:r w:rsidR="00A529A0">
        <w:rPr>
          <w:lang w:val="fr-FR"/>
        </w:rPr>
        <w:t xml:space="preserve"> et l’exploi</w:t>
      </w:r>
      <w:r w:rsidR="001A5053">
        <w:rPr>
          <w:lang w:val="fr-FR"/>
        </w:rPr>
        <w:t>tation des compétences innombrables constitue une t</w:t>
      </w:r>
      <w:r w:rsidR="00056369">
        <w:rPr>
          <w:lang w:val="fr-FR"/>
        </w:rPr>
        <w:t>âche majeure</w:t>
      </w:r>
      <w:r w:rsidR="001A5053">
        <w:rPr>
          <w:lang w:val="fr-FR"/>
        </w:rPr>
        <w:t xml:space="preserve">. Il présente ensuite </w:t>
      </w:r>
      <w:r w:rsidRPr="001D25D7">
        <w:rPr>
          <w:lang w:val="fr-FR"/>
        </w:rPr>
        <w:t>Gemma Friedman</w:t>
      </w:r>
      <w:r w:rsidR="001A5053">
        <w:rPr>
          <w:lang w:val="fr-FR"/>
        </w:rPr>
        <w:t xml:space="preserve"> et l’invite à présenter son travail concernant l’élaboration du projet du RSCD pour </w:t>
      </w:r>
      <w:r w:rsidRPr="001D25D7">
        <w:rPr>
          <w:lang w:val="fr-FR"/>
        </w:rPr>
        <w:t>2013-2016.</w:t>
      </w:r>
    </w:p>
    <w:p w:rsidR="00706466" w:rsidRPr="001D25D7" w:rsidRDefault="001A5053" w:rsidP="00C5435D">
      <w:pPr>
        <w:spacing w:after="0"/>
        <w:jc w:val="both"/>
        <w:rPr>
          <w:b/>
          <w:u w:val="single"/>
          <w:lang w:val="fr-FR"/>
        </w:rPr>
      </w:pPr>
      <w:r>
        <w:rPr>
          <w:b/>
          <w:u w:val="single"/>
          <w:lang w:val="fr-FR"/>
        </w:rPr>
        <w:t>Futur plan d’action du RSCD pour</w:t>
      </w:r>
      <w:r w:rsidR="00706466" w:rsidRPr="001D25D7">
        <w:rPr>
          <w:b/>
          <w:u w:val="single"/>
          <w:lang w:val="fr-FR"/>
        </w:rPr>
        <w:t xml:space="preserve"> 2013-2016</w:t>
      </w:r>
    </w:p>
    <w:p w:rsidR="00706466" w:rsidRPr="001D25D7" w:rsidRDefault="00706466" w:rsidP="00C5435D">
      <w:pPr>
        <w:jc w:val="both"/>
        <w:rPr>
          <w:lang w:val="fr-FR"/>
        </w:rPr>
      </w:pPr>
      <w:r w:rsidRPr="001D25D7">
        <w:rPr>
          <w:lang w:val="fr-FR"/>
        </w:rPr>
        <w:t xml:space="preserve">Gemma Friedman </w:t>
      </w:r>
      <w:r w:rsidR="00056369">
        <w:rPr>
          <w:lang w:val="fr-FR"/>
        </w:rPr>
        <w:t xml:space="preserve">a développé un projet de programme pour le RSCD d’avril 2013 à mars 2017. Le programme poursuit différents objectifs, chacun étant lié à plusieurs résultats escomptés. </w:t>
      </w:r>
    </w:p>
    <w:p w:rsidR="000F11D1" w:rsidRPr="001D25D7" w:rsidRDefault="00F96F65" w:rsidP="00F96F65">
      <w:pPr>
        <w:jc w:val="both"/>
        <w:rPr>
          <w:noProof/>
          <w:lang w:val="fr-FR" w:eastAsia="nl-BE"/>
        </w:rPr>
      </w:pPr>
      <w:r w:rsidRPr="001D25D7">
        <w:rPr>
          <w:noProof/>
          <w:lang w:val="fr-BE" w:eastAsia="fr-BE"/>
        </w:rPr>
        <w:lastRenderedPageBreak/>
        <w:drawing>
          <wp:inline distT="0" distB="0" distL="0" distR="0" wp14:anchorId="140AB68B" wp14:editId="7A09C19E">
            <wp:extent cx="5753100" cy="4543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3095" t="1447" r="3305"/>
                    <a:stretch/>
                  </pic:blipFill>
                  <pic:spPr bwMode="auto">
                    <a:xfrm>
                      <a:off x="0" y="0"/>
                      <a:ext cx="5773022" cy="4559158"/>
                    </a:xfrm>
                    <a:prstGeom prst="rect">
                      <a:avLst/>
                    </a:prstGeom>
                    <a:noFill/>
                    <a:ln>
                      <a:noFill/>
                    </a:ln>
                    <a:extLst>
                      <a:ext uri="{53640926-AAD7-44D8-BBD7-CCE9431645EC}">
                        <a14:shadowObscured xmlns:a14="http://schemas.microsoft.com/office/drawing/2010/main"/>
                      </a:ext>
                    </a:extLst>
                  </pic:spPr>
                </pic:pic>
              </a:graphicData>
            </a:graphic>
          </wp:inline>
        </w:drawing>
      </w:r>
    </w:p>
    <w:p w:rsidR="000F11D1" w:rsidRPr="001D25D7" w:rsidRDefault="000F11D1" w:rsidP="00706466">
      <w:pPr>
        <w:rPr>
          <w:noProof/>
          <w:lang w:val="fr-FR" w:eastAsia="nl-BE"/>
        </w:rPr>
      </w:pPr>
      <w:r w:rsidRPr="001D25D7">
        <w:rPr>
          <w:noProof/>
          <w:lang w:val="fr-BE" w:eastAsia="fr-BE"/>
        </w:rPr>
        <w:lastRenderedPageBreak/>
        <w:drawing>
          <wp:inline distT="0" distB="0" distL="0" distR="0" wp14:anchorId="6355C368" wp14:editId="6C36541B">
            <wp:extent cx="5753100" cy="429564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766324" cy="4305516"/>
                    </a:xfrm>
                    <a:prstGeom prst="rect">
                      <a:avLst/>
                    </a:prstGeom>
                    <a:noFill/>
                    <a:ln>
                      <a:noFill/>
                    </a:ln>
                    <a:extLst>
                      <a:ext uri="{53640926-AAD7-44D8-BBD7-CCE9431645EC}">
                        <a14:shadowObscured xmlns:a14="http://schemas.microsoft.com/office/drawing/2010/main"/>
                      </a:ext>
                    </a:extLst>
                  </pic:spPr>
                </pic:pic>
              </a:graphicData>
            </a:graphic>
          </wp:inline>
        </w:drawing>
      </w:r>
    </w:p>
    <w:p w:rsidR="007046AB" w:rsidRDefault="007046AB" w:rsidP="00C5435D">
      <w:pPr>
        <w:jc w:val="both"/>
        <w:rPr>
          <w:lang w:val="fr-FR"/>
        </w:rPr>
      </w:pPr>
      <w:r>
        <w:rPr>
          <w:lang w:val="fr-FR"/>
        </w:rPr>
        <w:t xml:space="preserve">Suite à la présentation, </w:t>
      </w:r>
      <w:r w:rsidR="00706466" w:rsidRPr="001D25D7">
        <w:rPr>
          <w:lang w:val="fr-FR"/>
        </w:rPr>
        <w:t xml:space="preserve">Jan </w:t>
      </w:r>
      <w:r>
        <w:rPr>
          <w:lang w:val="fr-FR"/>
        </w:rPr>
        <w:t xml:space="preserve">indique qu’il reste encore beaucoup de travail à faire pour préciser la manière dont les objectifs seront mis en œuvre. Il espère que le GFP </w:t>
      </w:r>
      <w:r w:rsidR="003D7529">
        <w:rPr>
          <w:lang w:val="fr-FR"/>
        </w:rPr>
        <w:t xml:space="preserve">assumera cette tâche et aidera le secrétariat en la matière. La prochaine réunion générale du RSCD est prévue la troisième semaine de mars, au Danemark, et aura pour but l’approbation du programme concret. </w:t>
      </w:r>
    </w:p>
    <w:p w:rsidR="00706466" w:rsidRPr="001D25D7" w:rsidRDefault="003D7529" w:rsidP="00C5435D">
      <w:pPr>
        <w:jc w:val="both"/>
        <w:rPr>
          <w:lang w:val="fr-FR"/>
        </w:rPr>
      </w:pPr>
      <w:r>
        <w:rPr>
          <w:lang w:val="fr-FR"/>
        </w:rPr>
        <w:t xml:space="preserve">La réunion se divise à nouveau en différents groupes de travail destinés à débattre des objectifs du nouveau programme. </w:t>
      </w:r>
    </w:p>
    <w:p w:rsidR="000F11D1" w:rsidRPr="001D25D7" w:rsidRDefault="00706466" w:rsidP="00C5435D">
      <w:pPr>
        <w:jc w:val="both"/>
        <w:rPr>
          <w:b/>
          <w:i/>
          <w:lang w:val="fr-FR"/>
        </w:rPr>
      </w:pPr>
      <w:r w:rsidRPr="001D25D7">
        <w:rPr>
          <w:b/>
          <w:i/>
          <w:lang w:val="fr-FR"/>
        </w:rPr>
        <w:t>R</w:t>
      </w:r>
      <w:r w:rsidR="003D7529">
        <w:rPr>
          <w:b/>
          <w:i/>
          <w:lang w:val="fr-FR"/>
        </w:rPr>
        <w:t>apport du groupe de travail anglophone</w:t>
      </w:r>
    </w:p>
    <w:p w:rsidR="00706466" w:rsidRPr="001D25D7" w:rsidRDefault="00706466" w:rsidP="00C5435D">
      <w:pPr>
        <w:pStyle w:val="ListParagraph"/>
        <w:ind w:left="0"/>
        <w:jc w:val="both"/>
        <w:rPr>
          <w:lang w:val="fr-FR"/>
        </w:rPr>
      </w:pPr>
      <w:r w:rsidRPr="001D25D7">
        <w:rPr>
          <w:noProof/>
          <w:lang w:val="fr-BE" w:eastAsia="fr-BE"/>
        </w:rPr>
        <w:drawing>
          <wp:inline distT="0" distB="0" distL="0" distR="0" wp14:anchorId="049B24B2" wp14:editId="4EDB8513">
            <wp:extent cx="5191124" cy="2009775"/>
            <wp:effectExtent l="190500" t="190500" r="181610" b="1809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197756" cy="201234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3D1DB6" w:rsidRDefault="003D1DB6" w:rsidP="00C5435D">
      <w:pPr>
        <w:jc w:val="both"/>
        <w:rPr>
          <w:lang w:val="fr-FR"/>
        </w:rPr>
      </w:pPr>
      <w:r>
        <w:rPr>
          <w:lang w:val="fr-FR"/>
        </w:rPr>
        <w:lastRenderedPageBreak/>
        <w:t xml:space="preserve">Mettre davantage l’accent sur le Sud est une bonne approche. Il est important d’avoir une vision claire de toutes les activités du réseau. Une participation accrue du Sud est importante, une approche pratique fondée sur la demande. Les trois piliers (Sud, plaidoyer et coordination générale du réseau) sont bien choisis. Un meilleur équilibre et une </w:t>
      </w:r>
      <w:r w:rsidR="00C12256">
        <w:rPr>
          <w:lang w:val="fr-FR"/>
        </w:rPr>
        <w:t>meilleure coordination entre le Nord et le Sud durant les quatre prochaines années est nécessaire. Le rôle des bureaux régionaux est important. Il n’est pas nécessaire de créer de</w:t>
      </w:r>
      <w:r w:rsidR="00846C17">
        <w:rPr>
          <w:lang w:val="fr-FR"/>
        </w:rPr>
        <w:t>s structures</w:t>
      </w:r>
      <w:r w:rsidR="00C12256">
        <w:rPr>
          <w:lang w:val="fr-FR"/>
        </w:rPr>
        <w:t xml:space="preserve"> nouvelles </w:t>
      </w:r>
      <w:r w:rsidR="00846C17">
        <w:rPr>
          <w:lang w:val="fr-FR"/>
        </w:rPr>
        <w:t xml:space="preserve">ou parallèles; nous devrions renforcer et utiliser ce qui existe déjà. La coopération Sud-Sud est un bon concept à utiliser. </w:t>
      </w:r>
    </w:p>
    <w:p w:rsidR="00801265" w:rsidRPr="001D25D7" w:rsidRDefault="00801265" w:rsidP="00C5435D">
      <w:pPr>
        <w:jc w:val="both"/>
        <w:rPr>
          <w:b/>
          <w:i/>
          <w:lang w:val="fr-FR"/>
        </w:rPr>
      </w:pPr>
    </w:p>
    <w:p w:rsidR="00706466" w:rsidRPr="001D25D7" w:rsidRDefault="00706466" w:rsidP="00C5435D">
      <w:pPr>
        <w:jc w:val="both"/>
        <w:rPr>
          <w:b/>
          <w:i/>
          <w:lang w:val="fr-FR"/>
        </w:rPr>
      </w:pPr>
      <w:r w:rsidRPr="001D25D7">
        <w:rPr>
          <w:b/>
          <w:i/>
          <w:lang w:val="fr-FR"/>
        </w:rPr>
        <w:t>R</w:t>
      </w:r>
      <w:r w:rsidR="005B0A2F">
        <w:rPr>
          <w:b/>
          <w:i/>
          <w:lang w:val="fr-FR"/>
        </w:rPr>
        <w:t>apport du groupe de travail hispanophone</w:t>
      </w:r>
    </w:p>
    <w:p w:rsidR="000F11D1" w:rsidRPr="001D25D7" w:rsidRDefault="000F11D1" w:rsidP="00C5435D">
      <w:pPr>
        <w:jc w:val="both"/>
        <w:rPr>
          <w:lang w:val="fr-FR"/>
        </w:rPr>
      </w:pPr>
      <w:r w:rsidRPr="001D25D7">
        <w:rPr>
          <w:noProof/>
          <w:lang w:val="fr-BE" w:eastAsia="fr-BE"/>
        </w:rPr>
        <w:drawing>
          <wp:anchor distT="0" distB="0" distL="114300" distR="114300" simplePos="0" relativeHeight="251659264" behindDoc="1" locked="0" layoutInCell="1" allowOverlap="1" wp14:anchorId="5523F905" wp14:editId="60151193">
            <wp:simplePos x="0" y="0"/>
            <wp:positionH relativeFrom="column">
              <wp:posOffset>190500</wp:posOffset>
            </wp:positionH>
            <wp:positionV relativeFrom="paragraph">
              <wp:posOffset>186690</wp:posOffset>
            </wp:positionV>
            <wp:extent cx="3267075" cy="2105025"/>
            <wp:effectExtent l="190500" t="190500" r="200025" b="200025"/>
            <wp:wrapThrough wrapText="bothSides">
              <wp:wrapPolygon edited="0">
                <wp:start x="0" y="-1955"/>
                <wp:lineTo x="-1259" y="-1564"/>
                <wp:lineTo x="-1259" y="21111"/>
                <wp:lineTo x="0" y="23457"/>
                <wp:lineTo x="21537" y="23457"/>
                <wp:lineTo x="21663" y="23066"/>
                <wp:lineTo x="22797" y="20525"/>
                <wp:lineTo x="22797" y="1564"/>
                <wp:lineTo x="21663" y="-1368"/>
                <wp:lineTo x="21537" y="-1955"/>
                <wp:lineTo x="0" y="-1955"/>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3267075" cy="21050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6466" w:rsidRPr="001D25D7" w:rsidRDefault="005B0A2F" w:rsidP="00C5435D">
      <w:pPr>
        <w:jc w:val="both"/>
        <w:rPr>
          <w:lang w:val="fr-FR"/>
        </w:rPr>
      </w:pPr>
      <w:r>
        <w:rPr>
          <w:lang w:val="fr-FR"/>
        </w:rPr>
        <w:t>Plein accord avec les objectifs généraux: renforcement du réseau, consolidation des organisations et sensibilisation. Nous avons besoin d’un débat sur la participation des FSI au réseau. Nous souhaitons maintenir les réunions générales et le GFP. La méthodologie est important</w:t>
      </w:r>
      <w:r w:rsidR="00E26B0D">
        <w:rPr>
          <w:lang w:val="fr-FR"/>
        </w:rPr>
        <w:t>e</w:t>
      </w:r>
      <w:r>
        <w:rPr>
          <w:lang w:val="fr-FR"/>
        </w:rPr>
        <w:t xml:space="preserve">, tout comme le travail politique.   </w:t>
      </w:r>
    </w:p>
    <w:p w:rsidR="0081249E" w:rsidRPr="001D25D7" w:rsidRDefault="0081249E" w:rsidP="00C5435D">
      <w:pPr>
        <w:jc w:val="both"/>
        <w:rPr>
          <w:b/>
          <w:i/>
          <w:lang w:val="fr-FR"/>
        </w:rPr>
      </w:pPr>
    </w:p>
    <w:p w:rsidR="00EB4C35" w:rsidRPr="001D25D7" w:rsidRDefault="00EB4C35" w:rsidP="00C5435D">
      <w:pPr>
        <w:jc w:val="both"/>
        <w:rPr>
          <w:b/>
          <w:i/>
          <w:lang w:val="fr-FR"/>
        </w:rPr>
      </w:pPr>
    </w:p>
    <w:p w:rsidR="00706466" w:rsidRPr="001D25D7" w:rsidRDefault="00E26B0D" w:rsidP="00C5435D">
      <w:pPr>
        <w:jc w:val="both"/>
        <w:rPr>
          <w:b/>
          <w:i/>
          <w:lang w:val="fr-FR"/>
        </w:rPr>
      </w:pPr>
      <w:r>
        <w:rPr>
          <w:b/>
          <w:i/>
          <w:lang w:val="fr-FR"/>
        </w:rPr>
        <w:t>Rapport du groupe de travail francophone</w:t>
      </w:r>
    </w:p>
    <w:p w:rsidR="000F11D1" w:rsidRPr="001D25D7" w:rsidRDefault="000F11D1" w:rsidP="00C5435D">
      <w:pPr>
        <w:jc w:val="both"/>
        <w:rPr>
          <w:lang w:val="fr-FR"/>
        </w:rPr>
      </w:pPr>
      <w:r w:rsidRPr="001D25D7">
        <w:rPr>
          <w:noProof/>
          <w:lang w:val="fr-BE" w:eastAsia="fr-BE"/>
        </w:rPr>
        <w:drawing>
          <wp:anchor distT="0" distB="0" distL="114300" distR="114300" simplePos="0" relativeHeight="251660288" behindDoc="1" locked="0" layoutInCell="1" allowOverlap="1" wp14:anchorId="23502FA9" wp14:editId="56413884">
            <wp:simplePos x="0" y="0"/>
            <wp:positionH relativeFrom="column">
              <wp:posOffset>190500</wp:posOffset>
            </wp:positionH>
            <wp:positionV relativeFrom="paragraph">
              <wp:posOffset>186690</wp:posOffset>
            </wp:positionV>
            <wp:extent cx="3686175" cy="2095500"/>
            <wp:effectExtent l="190500" t="190500" r="200025" b="190500"/>
            <wp:wrapThrough wrapText="bothSides">
              <wp:wrapPolygon edited="0">
                <wp:start x="0" y="-1964"/>
                <wp:lineTo x="-1116" y="-1571"/>
                <wp:lineTo x="-1116" y="21011"/>
                <wp:lineTo x="0" y="23367"/>
                <wp:lineTo x="21544" y="23367"/>
                <wp:lineTo x="21656" y="22975"/>
                <wp:lineTo x="22660" y="20618"/>
                <wp:lineTo x="22660" y="1571"/>
                <wp:lineTo x="21656" y="-1375"/>
                <wp:lineTo x="21544" y="-1964"/>
                <wp:lineTo x="0" y="-1964"/>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3686175" cy="20955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6B0D" w:rsidRDefault="00E26B0D" w:rsidP="00C5435D">
      <w:pPr>
        <w:jc w:val="both"/>
        <w:rPr>
          <w:lang w:val="fr-FR"/>
        </w:rPr>
      </w:pPr>
      <w:r>
        <w:rPr>
          <w:lang w:val="fr-FR"/>
        </w:rPr>
        <w:t xml:space="preserve">Le plan bénéficie d’un plein soutien. Le rôle des organisations régionales dans l’objectif 1 est important. Elles ont un rôle à jouer dans l’organisation et la coordination.  </w:t>
      </w:r>
    </w:p>
    <w:p w:rsidR="00706466" w:rsidRPr="001D25D7" w:rsidRDefault="00E26B0D" w:rsidP="00C5435D">
      <w:pPr>
        <w:jc w:val="both"/>
        <w:rPr>
          <w:lang w:val="fr-FR"/>
        </w:rPr>
      </w:pPr>
      <w:r>
        <w:rPr>
          <w:lang w:val="fr-FR"/>
        </w:rPr>
        <w:t>Quelle est la représentativité des syndicats dans le Sud dans l’économie informelle? L’économie informelle est certainement prioritaire pour l’Afrique. Nous devons trouver un bon équilibre</w:t>
      </w:r>
      <w:r w:rsidR="00DC466C">
        <w:rPr>
          <w:lang w:val="fr-FR"/>
        </w:rPr>
        <w:t xml:space="preserve"> entre le Nord et le Sud en ce qui concerne le travail de plaidoyer. </w:t>
      </w:r>
      <w:r>
        <w:rPr>
          <w:lang w:val="fr-FR"/>
        </w:rPr>
        <w:t xml:space="preserve">  </w:t>
      </w:r>
    </w:p>
    <w:p w:rsidR="00801265" w:rsidRPr="001D25D7" w:rsidRDefault="00801265" w:rsidP="00C5435D">
      <w:pPr>
        <w:jc w:val="both"/>
        <w:rPr>
          <w:b/>
          <w:i/>
          <w:lang w:val="fr-FR"/>
        </w:rPr>
      </w:pPr>
    </w:p>
    <w:p w:rsidR="00801265" w:rsidRPr="001D25D7" w:rsidRDefault="00801265" w:rsidP="00C5435D">
      <w:pPr>
        <w:jc w:val="both"/>
        <w:rPr>
          <w:b/>
          <w:i/>
          <w:lang w:val="fr-FR"/>
        </w:rPr>
      </w:pPr>
    </w:p>
    <w:p w:rsidR="000F11D1" w:rsidRPr="001D25D7" w:rsidRDefault="000F11D1" w:rsidP="00C5435D">
      <w:pPr>
        <w:jc w:val="both"/>
        <w:rPr>
          <w:b/>
          <w:i/>
          <w:lang w:val="fr-FR"/>
        </w:rPr>
      </w:pPr>
      <w:r w:rsidRPr="001D25D7">
        <w:rPr>
          <w:b/>
          <w:i/>
          <w:lang w:val="fr-FR"/>
        </w:rPr>
        <w:t>D</w:t>
      </w:r>
      <w:r w:rsidR="00DC466C">
        <w:rPr>
          <w:b/>
          <w:i/>
          <w:lang w:val="fr-FR"/>
        </w:rPr>
        <w:t>ébat</w:t>
      </w:r>
    </w:p>
    <w:p w:rsidR="00D17416" w:rsidRDefault="00DC466C" w:rsidP="00C5435D">
      <w:pPr>
        <w:jc w:val="both"/>
        <w:rPr>
          <w:lang w:val="fr-FR"/>
        </w:rPr>
      </w:pPr>
      <w:r>
        <w:rPr>
          <w:lang w:val="fr-FR"/>
        </w:rPr>
        <w:t xml:space="preserve">La nouvelle proposition de cadre correspond clairement aux points de vue des différents groupes de travail, de sorte que nous pouvons continuer conformément aux </w:t>
      </w:r>
      <w:r w:rsidR="00592F6B">
        <w:rPr>
          <w:lang w:val="fr-FR"/>
        </w:rPr>
        <w:t>lignes directrices</w:t>
      </w:r>
      <w:r>
        <w:rPr>
          <w:lang w:val="fr-FR"/>
        </w:rPr>
        <w:t xml:space="preserve"> suggérées. Il y a également accord sur le renforcement des capacités dans le Sud, </w:t>
      </w:r>
      <w:r w:rsidR="00866C45">
        <w:rPr>
          <w:lang w:val="fr-FR"/>
        </w:rPr>
        <w:t xml:space="preserve">l’accent étant mis sur l’appropriation de ce renforcement. L’organisation locale </w:t>
      </w:r>
      <w:r w:rsidR="00D17416">
        <w:rPr>
          <w:lang w:val="fr-FR"/>
        </w:rPr>
        <w:t>est assise sur « le siège du conducteur ».</w:t>
      </w:r>
    </w:p>
    <w:p w:rsidR="007E01A2" w:rsidRDefault="00D17416" w:rsidP="00C5435D">
      <w:pPr>
        <w:jc w:val="both"/>
        <w:rPr>
          <w:lang w:val="fr-FR"/>
        </w:rPr>
      </w:pPr>
      <w:r>
        <w:rPr>
          <w:lang w:val="fr-FR"/>
        </w:rPr>
        <w:t xml:space="preserve">En ce qui concerne la participation aux réunions, les </w:t>
      </w:r>
      <w:r w:rsidR="007E01A2">
        <w:rPr>
          <w:lang w:val="fr-FR"/>
        </w:rPr>
        <w:t>personnes appropriées devraient être présentes. Un calendrier des activités proactif de Bruxelles et des organisations s’avérerait utile.</w:t>
      </w:r>
    </w:p>
    <w:p w:rsidR="00DC466C" w:rsidRDefault="007E01A2" w:rsidP="00C5435D">
      <w:pPr>
        <w:jc w:val="both"/>
        <w:rPr>
          <w:lang w:val="fr-FR"/>
        </w:rPr>
      </w:pPr>
      <w:r>
        <w:rPr>
          <w:lang w:val="fr-FR"/>
        </w:rPr>
        <w:t>La coopération Sud-Sud est de plus en plus importante: l’Afrique du Sud avec le Mozambique, la CUT-Brésil avec les pays lusophones en Afriq</w:t>
      </w:r>
      <w:r w:rsidR="00A83707">
        <w:rPr>
          <w:lang w:val="fr-FR"/>
        </w:rPr>
        <w:t>ue. Comment pouvons-nous la</w:t>
      </w:r>
      <w:r>
        <w:rPr>
          <w:lang w:val="fr-FR"/>
        </w:rPr>
        <w:t xml:space="preserve"> rendre plus visible dans le travail du réseau?</w:t>
      </w:r>
      <w:r w:rsidR="00D17416">
        <w:rPr>
          <w:lang w:val="fr-FR"/>
        </w:rPr>
        <w:t xml:space="preserve"> </w:t>
      </w:r>
    </w:p>
    <w:p w:rsidR="0081249E" w:rsidRPr="001D25D7" w:rsidRDefault="0081249E" w:rsidP="00C5435D">
      <w:pPr>
        <w:jc w:val="both"/>
        <w:rPr>
          <w:b/>
          <w:u w:val="single"/>
          <w:lang w:val="fr-FR"/>
        </w:rPr>
      </w:pPr>
      <w:r w:rsidRPr="001D25D7">
        <w:rPr>
          <w:b/>
          <w:u w:val="single"/>
          <w:lang w:val="fr-FR"/>
        </w:rPr>
        <w:t>Cl</w:t>
      </w:r>
      <w:r w:rsidR="007E01A2">
        <w:rPr>
          <w:b/>
          <w:u w:val="single"/>
          <w:lang w:val="fr-FR"/>
        </w:rPr>
        <w:t>ôture de la réunion</w:t>
      </w:r>
    </w:p>
    <w:p w:rsidR="00A83707" w:rsidRDefault="00A83707" w:rsidP="00C5435D">
      <w:pPr>
        <w:jc w:val="both"/>
        <w:rPr>
          <w:lang w:val="fr-FR"/>
        </w:rPr>
      </w:pPr>
      <w:r>
        <w:rPr>
          <w:lang w:val="fr-FR"/>
        </w:rPr>
        <w:t>Maurice clôture la réunion et indique que le débat se poursuit, bien que les principales lignes directrices so</w:t>
      </w:r>
      <w:r w:rsidR="00CD7195">
        <w:rPr>
          <w:lang w:val="fr-FR"/>
        </w:rPr>
        <w:t>ie</w:t>
      </w:r>
      <w:r>
        <w:rPr>
          <w:lang w:val="fr-FR"/>
        </w:rPr>
        <w:t xml:space="preserve">nt à présent clairement confirmées. Il remercie tous les participants du débat ouvert, qui a fourni un espace pour les préoccupations et les questions </w:t>
      </w:r>
      <w:r w:rsidR="00CD7195">
        <w:rPr>
          <w:lang w:val="fr-FR"/>
        </w:rPr>
        <w:t>de tous.</w:t>
      </w:r>
    </w:p>
    <w:p w:rsidR="00CD7195" w:rsidRDefault="00CD7195" w:rsidP="00C5435D">
      <w:pPr>
        <w:jc w:val="both"/>
        <w:rPr>
          <w:lang w:val="fr-FR"/>
        </w:rPr>
      </w:pPr>
      <w:r>
        <w:rPr>
          <w:lang w:val="fr-FR"/>
        </w:rPr>
        <w:t>Jan remercie les syndicats français de leur hospitalité, de la possibilité de participer à une manifestation la veille et de la révélation des secrets de la gastronomie française.</w:t>
      </w:r>
    </w:p>
    <w:p w:rsidR="00706466" w:rsidRPr="001D25D7" w:rsidRDefault="00CD7195" w:rsidP="00C5435D">
      <w:pPr>
        <w:jc w:val="both"/>
        <w:rPr>
          <w:lang w:val="fr-FR"/>
        </w:rPr>
      </w:pPr>
      <w:r>
        <w:rPr>
          <w:lang w:val="fr-FR"/>
        </w:rPr>
        <w:t xml:space="preserve">Il remercie les membres de la réunion générale des décisions et de l’approbation du futur programme. Il espère que la Commission européenne soutiendra le programme avec les fonds nécessaires. </w:t>
      </w:r>
      <w:r w:rsidR="006D73E9">
        <w:rPr>
          <w:lang w:val="fr-FR"/>
        </w:rPr>
        <w:t>Il remercie, en outre, Kasia dont le contrat se terminera fin décembre. Elle était chargée du bulletin d’information, de la base de données, de la visibilité du réseau, et des questions concernant les Objectifs du millénaire pour le développement et pour l’après-2015 en matière d’éducation et de développement.</w:t>
      </w:r>
      <w:r w:rsidR="00706466" w:rsidRPr="001D25D7">
        <w:rPr>
          <w:lang w:val="fr-FR"/>
        </w:rPr>
        <w:t xml:space="preserve"> </w:t>
      </w:r>
    </w:p>
    <w:p w:rsidR="00801265" w:rsidRPr="001D25D7" w:rsidRDefault="00801265" w:rsidP="00C5435D">
      <w:pPr>
        <w:jc w:val="both"/>
        <w:rPr>
          <w:lang w:val="fr-FR"/>
        </w:rPr>
      </w:pPr>
    </w:p>
    <w:p w:rsidR="00801265" w:rsidRPr="001D25D7" w:rsidRDefault="00801265" w:rsidP="00C5435D">
      <w:pPr>
        <w:jc w:val="both"/>
        <w:rPr>
          <w:lang w:val="fr-FR"/>
        </w:rPr>
      </w:pPr>
    </w:p>
    <w:p w:rsidR="000B220D" w:rsidRPr="001D25D7" w:rsidRDefault="006D73E9" w:rsidP="00EE0C99">
      <w:pPr>
        <w:pBdr>
          <w:top w:val="single" w:sz="4" w:space="1" w:color="auto"/>
          <w:left w:val="single" w:sz="4" w:space="4" w:color="auto"/>
          <w:bottom w:val="single" w:sz="4" w:space="1" w:color="auto"/>
          <w:right w:val="single" w:sz="4" w:space="4" w:color="auto"/>
        </w:pBdr>
        <w:jc w:val="both"/>
        <w:rPr>
          <w:lang w:val="fr-FR"/>
        </w:rPr>
      </w:pPr>
      <w:r>
        <w:rPr>
          <w:b/>
          <w:sz w:val="24"/>
          <w:lang w:val="fr-FR"/>
        </w:rPr>
        <w:t xml:space="preserve">La prochaine réunion générale se tiendra au Danemark, durant la semaine du 15 au 19 avril </w:t>
      </w:r>
      <w:r w:rsidR="00706466" w:rsidRPr="001D25D7">
        <w:rPr>
          <w:b/>
          <w:sz w:val="24"/>
          <w:lang w:val="fr-FR"/>
        </w:rPr>
        <w:t>2013.</w:t>
      </w:r>
    </w:p>
    <w:sectPr w:rsidR="000B220D" w:rsidRPr="001D25D7" w:rsidSect="00EE0C99">
      <w:headerReference w:type="default" r:id="rId27"/>
      <w:footerReference w:type="default" r:id="rId28"/>
      <w:footerReference w:type="first" r:id="rId29"/>
      <w:pgSz w:w="11906" w:h="16838"/>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EA2" w:rsidRDefault="00FA4EA2" w:rsidP="003A637E">
      <w:pPr>
        <w:spacing w:after="0" w:line="240" w:lineRule="auto"/>
      </w:pPr>
      <w:r>
        <w:separator/>
      </w:r>
    </w:p>
  </w:endnote>
  <w:endnote w:type="continuationSeparator" w:id="0">
    <w:p w:rsidR="00FA4EA2" w:rsidRDefault="00FA4EA2" w:rsidP="003A6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8"/>
      <w:gridCol w:w="8284"/>
    </w:tblGrid>
    <w:tr w:rsidR="00CD1D78">
      <w:tc>
        <w:tcPr>
          <w:tcW w:w="918" w:type="dxa"/>
        </w:tcPr>
        <w:p w:rsidR="00CD1D78" w:rsidRDefault="00CD1D78">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8647EB" w:rsidRPr="008647EB">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17</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CD1D78" w:rsidRPr="00604CA1" w:rsidRDefault="00CD1D78" w:rsidP="001D0B3C">
          <w:pPr>
            <w:pStyle w:val="Footer"/>
            <w:jc w:val="center"/>
            <w:rPr>
              <w:i/>
            </w:rPr>
          </w:pPr>
          <w:r w:rsidRPr="00604CA1">
            <w:rPr>
              <w:i/>
            </w:rPr>
            <w:t>R</w:t>
          </w:r>
          <w:r>
            <w:rPr>
              <w:i/>
            </w:rPr>
            <w:t xml:space="preserve">APPORT de la </w:t>
          </w:r>
          <w:proofErr w:type="spellStart"/>
          <w:r>
            <w:rPr>
              <w:i/>
            </w:rPr>
            <w:t>réunion</w:t>
          </w:r>
          <w:proofErr w:type="spellEnd"/>
          <w:r>
            <w:rPr>
              <w:i/>
            </w:rPr>
            <w:t xml:space="preserve"> </w:t>
          </w:r>
          <w:proofErr w:type="spellStart"/>
          <w:r>
            <w:rPr>
              <w:i/>
            </w:rPr>
            <w:t>générale</w:t>
          </w:r>
          <w:proofErr w:type="spellEnd"/>
          <w:r>
            <w:rPr>
              <w:i/>
            </w:rPr>
            <w:t xml:space="preserve"> du RSCD</w:t>
          </w:r>
          <w:r w:rsidRPr="00604CA1">
            <w:rPr>
              <w:i/>
            </w:rPr>
            <w:t xml:space="preserve"> – </w:t>
          </w:r>
          <w:r>
            <w:rPr>
              <w:i/>
            </w:rPr>
            <w:t xml:space="preserve">les </w:t>
          </w:r>
          <w:r w:rsidRPr="00604CA1">
            <w:rPr>
              <w:i/>
            </w:rPr>
            <w:t>14</w:t>
          </w:r>
          <w:r>
            <w:rPr>
              <w:i/>
            </w:rPr>
            <w:t xml:space="preserve"> et </w:t>
          </w:r>
          <w:r w:rsidRPr="00604CA1">
            <w:rPr>
              <w:i/>
            </w:rPr>
            <w:t xml:space="preserve">15 </w:t>
          </w:r>
          <w:proofErr w:type="spellStart"/>
          <w:r>
            <w:rPr>
              <w:i/>
            </w:rPr>
            <w:t>novembre</w:t>
          </w:r>
          <w:proofErr w:type="spellEnd"/>
          <w:r>
            <w:rPr>
              <w:i/>
            </w:rPr>
            <w:t xml:space="preserve"> 2012, OCDE, Paris</w:t>
          </w:r>
        </w:p>
      </w:tc>
    </w:tr>
  </w:tbl>
  <w:p w:rsidR="00CD1D78" w:rsidRDefault="00CD1D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82"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9"/>
      <w:gridCol w:w="8284"/>
      <w:gridCol w:w="8284"/>
    </w:tblGrid>
    <w:tr w:rsidR="00CD1D78" w:rsidTr="00EE0C99">
      <w:tc>
        <w:tcPr>
          <w:tcW w:w="958" w:type="dxa"/>
        </w:tcPr>
        <w:p w:rsidR="00CD1D78" w:rsidRDefault="00CD1D78">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8647EB" w:rsidRPr="008647EB">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8284" w:type="dxa"/>
        </w:tcPr>
        <w:p w:rsidR="00CD1D78" w:rsidRPr="00604CA1" w:rsidRDefault="00CD1D78" w:rsidP="00AF6E13">
          <w:pPr>
            <w:pStyle w:val="Footer"/>
            <w:jc w:val="center"/>
            <w:rPr>
              <w:i/>
            </w:rPr>
          </w:pPr>
          <w:r w:rsidRPr="00604CA1">
            <w:rPr>
              <w:i/>
            </w:rPr>
            <w:t>R</w:t>
          </w:r>
          <w:r>
            <w:rPr>
              <w:i/>
            </w:rPr>
            <w:t xml:space="preserve">APPORT de la </w:t>
          </w:r>
          <w:proofErr w:type="spellStart"/>
          <w:r>
            <w:rPr>
              <w:i/>
            </w:rPr>
            <w:t>réunion</w:t>
          </w:r>
          <w:proofErr w:type="spellEnd"/>
          <w:r>
            <w:rPr>
              <w:i/>
            </w:rPr>
            <w:t xml:space="preserve"> </w:t>
          </w:r>
          <w:proofErr w:type="spellStart"/>
          <w:r>
            <w:rPr>
              <w:i/>
            </w:rPr>
            <w:t>générale</w:t>
          </w:r>
          <w:proofErr w:type="spellEnd"/>
          <w:r>
            <w:rPr>
              <w:i/>
            </w:rPr>
            <w:t xml:space="preserve"> du RSCD</w:t>
          </w:r>
          <w:r w:rsidRPr="00604CA1">
            <w:rPr>
              <w:i/>
            </w:rPr>
            <w:t xml:space="preserve"> – </w:t>
          </w:r>
          <w:r>
            <w:rPr>
              <w:i/>
            </w:rPr>
            <w:t xml:space="preserve">les </w:t>
          </w:r>
          <w:r w:rsidRPr="00604CA1">
            <w:rPr>
              <w:i/>
            </w:rPr>
            <w:t>14</w:t>
          </w:r>
          <w:r>
            <w:rPr>
              <w:i/>
            </w:rPr>
            <w:t xml:space="preserve"> et </w:t>
          </w:r>
          <w:r w:rsidRPr="00604CA1">
            <w:rPr>
              <w:i/>
            </w:rPr>
            <w:t xml:space="preserve">15 </w:t>
          </w:r>
          <w:proofErr w:type="spellStart"/>
          <w:r>
            <w:rPr>
              <w:i/>
            </w:rPr>
            <w:t>novembre</w:t>
          </w:r>
          <w:proofErr w:type="spellEnd"/>
          <w:r>
            <w:rPr>
              <w:i/>
            </w:rPr>
            <w:t xml:space="preserve"> 2012, OCDE, Paris</w:t>
          </w:r>
        </w:p>
      </w:tc>
      <w:tc>
        <w:tcPr>
          <w:tcW w:w="8284" w:type="dxa"/>
        </w:tcPr>
        <w:p w:rsidR="00CD1D78" w:rsidRDefault="00CD1D78">
          <w:pPr>
            <w:pStyle w:val="Footer"/>
          </w:pPr>
        </w:p>
      </w:tc>
    </w:tr>
  </w:tbl>
  <w:p w:rsidR="00CD1D78" w:rsidRDefault="00CD1D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EA2" w:rsidRDefault="00FA4EA2" w:rsidP="003A637E">
      <w:pPr>
        <w:spacing w:after="0" w:line="240" w:lineRule="auto"/>
      </w:pPr>
      <w:r>
        <w:separator/>
      </w:r>
    </w:p>
  </w:footnote>
  <w:footnote w:type="continuationSeparator" w:id="0">
    <w:p w:rsidR="00FA4EA2" w:rsidRDefault="00FA4EA2" w:rsidP="003A63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03"/>
      <w:gridCol w:w="1153"/>
    </w:tblGrid>
    <w:tr w:rsidR="00CD1D78">
      <w:trPr>
        <w:trHeight w:val="288"/>
      </w:trPr>
      <w:sdt>
        <w:sdtPr>
          <w:rPr>
            <w:rFonts w:asciiTheme="majorHAnsi" w:eastAsiaTheme="majorEastAsia" w:hAnsiTheme="majorHAnsi" w:cstheme="majorBidi"/>
            <w:szCs w:val="36"/>
          </w:rPr>
          <w:alias w:val="Title"/>
          <w:id w:val="77761602"/>
          <w:placeholder>
            <w:docPart w:val="DBFDCC90B3C34176AB96A02A6FACE517"/>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CD1D78" w:rsidRPr="00EE0C99" w:rsidRDefault="00CD1D78" w:rsidP="0095347E">
              <w:pPr>
                <w:pStyle w:val="Header"/>
                <w:jc w:val="center"/>
                <w:rPr>
                  <w:rFonts w:asciiTheme="majorHAnsi" w:eastAsiaTheme="majorEastAsia" w:hAnsiTheme="majorHAnsi" w:cstheme="majorBidi"/>
                  <w:szCs w:val="36"/>
                </w:rPr>
              </w:pPr>
              <w:r>
                <w:rPr>
                  <w:rFonts w:asciiTheme="majorHAnsi" w:eastAsiaTheme="majorEastAsia" w:hAnsiTheme="majorHAnsi" w:cstheme="majorBidi"/>
                  <w:szCs w:val="36"/>
                </w:rPr>
                <w:t>RÉUNION GÉNÉRALE DU RSCD</w:t>
              </w:r>
            </w:p>
          </w:tc>
        </w:sdtContent>
      </w:sdt>
      <w:sdt>
        <w:sdtPr>
          <w:rPr>
            <w:rFonts w:asciiTheme="majorHAnsi" w:eastAsiaTheme="majorEastAsia" w:hAnsiTheme="majorHAnsi" w:cstheme="majorBidi"/>
            <w:b/>
            <w:bCs/>
            <w:color w:val="4F81BD" w:themeColor="accent1"/>
            <w:szCs w:val="36"/>
            <w14:shadow w14:blurRad="50800" w14:dist="38100" w14:dir="2700000" w14:sx="100000" w14:sy="100000" w14:kx="0" w14:ky="0" w14:algn="tl">
              <w14:srgbClr w14:val="000000">
                <w14:alpha w14:val="60000"/>
              </w14:srgbClr>
            </w14:shadow>
            <w14:numForm w14:val="oldStyle"/>
          </w:rPr>
          <w:alias w:val="Year"/>
          <w:id w:val="77761609"/>
          <w:placeholder>
            <w:docPart w:val="66DE4FA6C5434B7FAD8D600E5844E508"/>
          </w:placeholder>
          <w:dataBinding w:prefixMappings="xmlns:ns0='http://schemas.microsoft.com/office/2006/coverPageProps'" w:xpath="/ns0:CoverPageProperties[1]/ns0:PublishDate[1]" w:storeItemID="{55AF091B-3C7A-41E3-B477-F2FDAA23CFDA}"/>
          <w:date w:fullDate="2012-02-01T00:00:00Z">
            <w:dateFormat w:val="yyyy"/>
            <w:lid w:val="en-US"/>
            <w:storeMappedDataAs w:val="dateTime"/>
            <w:calendar w:val="gregorian"/>
          </w:date>
        </w:sdtPr>
        <w:sdtEndPr/>
        <w:sdtContent>
          <w:tc>
            <w:tcPr>
              <w:tcW w:w="1105" w:type="dxa"/>
            </w:tcPr>
            <w:p w:rsidR="00CD1D78" w:rsidRPr="00EE0C99" w:rsidRDefault="00CD1D78" w:rsidP="00EE0C99">
              <w:pPr>
                <w:pStyle w:val="Header"/>
                <w:rPr>
                  <w:rFonts w:asciiTheme="majorHAnsi" w:eastAsiaTheme="majorEastAsia" w:hAnsiTheme="majorHAnsi" w:cstheme="majorBidi"/>
                  <w:b/>
                  <w:bCs/>
                  <w:color w:val="4F81BD" w:themeColor="accent1"/>
                  <w:szCs w:val="36"/>
                  <w14:numForm w14:val="oldStyle"/>
                </w:rPr>
              </w:pPr>
              <w:r w:rsidRPr="00EE0C99">
                <w:rPr>
                  <w:rFonts w:asciiTheme="majorHAnsi" w:eastAsiaTheme="majorEastAsia" w:hAnsiTheme="majorHAnsi" w:cstheme="majorBidi"/>
                  <w:b/>
                  <w:bCs/>
                  <w:color w:val="4F81BD" w:themeColor="accent1"/>
                  <w:szCs w:val="36"/>
                  <w:lang w:val="en-US"/>
                  <w14:shadow w14:blurRad="50800" w14:dist="38100" w14:dir="2700000" w14:sx="100000" w14:sy="100000" w14:kx="0" w14:ky="0" w14:algn="tl">
                    <w14:srgbClr w14:val="000000">
                      <w14:alpha w14:val="60000"/>
                    </w14:srgbClr>
                  </w14:shadow>
                  <w14:numForm w14:val="oldStyle"/>
                </w:rPr>
                <w:t>2012</w:t>
              </w:r>
            </w:p>
          </w:tc>
        </w:sdtContent>
      </w:sdt>
    </w:tr>
  </w:tbl>
  <w:p w:rsidR="00CD1D78" w:rsidRDefault="00CD1D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E19FC"/>
    <w:multiLevelType w:val="hybridMultilevel"/>
    <w:tmpl w:val="BD806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4036E8"/>
    <w:multiLevelType w:val="hybridMultilevel"/>
    <w:tmpl w:val="3B0CA25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nsid w:val="0F5E47DC"/>
    <w:multiLevelType w:val="hybridMultilevel"/>
    <w:tmpl w:val="FF94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B06677"/>
    <w:multiLevelType w:val="hybridMultilevel"/>
    <w:tmpl w:val="DDFEFFF2"/>
    <w:lvl w:ilvl="0" w:tplc="70EC6736">
      <w:start w:val="2"/>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
    <w:nsid w:val="19226888"/>
    <w:multiLevelType w:val="hybridMultilevel"/>
    <w:tmpl w:val="AC5CB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AC0AE0"/>
    <w:multiLevelType w:val="hybridMultilevel"/>
    <w:tmpl w:val="C30678AE"/>
    <w:lvl w:ilvl="0" w:tplc="0980D6C4">
      <w:start w:val="1"/>
      <w:numFmt w:val="bullet"/>
      <w:lvlText w:val="•"/>
      <w:lvlJc w:val="left"/>
      <w:pPr>
        <w:tabs>
          <w:tab w:val="num" w:pos="720"/>
        </w:tabs>
        <w:ind w:left="720" w:hanging="360"/>
      </w:pPr>
      <w:rPr>
        <w:rFonts w:ascii="Times New Roman" w:hAnsi="Times New Roman" w:hint="default"/>
      </w:rPr>
    </w:lvl>
    <w:lvl w:ilvl="1" w:tplc="9C54C4A6" w:tentative="1">
      <w:start w:val="1"/>
      <w:numFmt w:val="bullet"/>
      <w:lvlText w:val="•"/>
      <w:lvlJc w:val="left"/>
      <w:pPr>
        <w:tabs>
          <w:tab w:val="num" w:pos="1440"/>
        </w:tabs>
        <w:ind w:left="1440" w:hanging="360"/>
      </w:pPr>
      <w:rPr>
        <w:rFonts w:ascii="Times New Roman" w:hAnsi="Times New Roman" w:hint="default"/>
      </w:rPr>
    </w:lvl>
    <w:lvl w:ilvl="2" w:tplc="C8F84BA6" w:tentative="1">
      <w:start w:val="1"/>
      <w:numFmt w:val="bullet"/>
      <w:lvlText w:val="•"/>
      <w:lvlJc w:val="left"/>
      <w:pPr>
        <w:tabs>
          <w:tab w:val="num" w:pos="2160"/>
        </w:tabs>
        <w:ind w:left="2160" w:hanging="360"/>
      </w:pPr>
      <w:rPr>
        <w:rFonts w:ascii="Times New Roman" w:hAnsi="Times New Roman" w:hint="default"/>
      </w:rPr>
    </w:lvl>
    <w:lvl w:ilvl="3" w:tplc="A9824E20" w:tentative="1">
      <w:start w:val="1"/>
      <w:numFmt w:val="bullet"/>
      <w:lvlText w:val="•"/>
      <w:lvlJc w:val="left"/>
      <w:pPr>
        <w:tabs>
          <w:tab w:val="num" w:pos="2880"/>
        </w:tabs>
        <w:ind w:left="2880" w:hanging="360"/>
      </w:pPr>
      <w:rPr>
        <w:rFonts w:ascii="Times New Roman" w:hAnsi="Times New Roman" w:hint="default"/>
      </w:rPr>
    </w:lvl>
    <w:lvl w:ilvl="4" w:tplc="9C3C2DA0" w:tentative="1">
      <w:start w:val="1"/>
      <w:numFmt w:val="bullet"/>
      <w:lvlText w:val="•"/>
      <w:lvlJc w:val="left"/>
      <w:pPr>
        <w:tabs>
          <w:tab w:val="num" w:pos="3600"/>
        </w:tabs>
        <w:ind w:left="3600" w:hanging="360"/>
      </w:pPr>
      <w:rPr>
        <w:rFonts w:ascii="Times New Roman" w:hAnsi="Times New Roman" w:hint="default"/>
      </w:rPr>
    </w:lvl>
    <w:lvl w:ilvl="5" w:tplc="9B5C9D58" w:tentative="1">
      <w:start w:val="1"/>
      <w:numFmt w:val="bullet"/>
      <w:lvlText w:val="•"/>
      <w:lvlJc w:val="left"/>
      <w:pPr>
        <w:tabs>
          <w:tab w:val="num" w:pos="4320"/>
        </w:tabs>
        <w:ind w:left="4320" w:hanging="360"/>
      </w:pPr>
      <w:rPr>
        <w:rFonts w:ascii="Times New Roman" w:hAnsi="Times New Roman" w:hint="default"/>
      </w:rPr>
    </w:lvl>
    <w:lvl w:ilvl="6" w:tplc="C98EF690" w:tentative="1">
      <w:start w:val="1"/>
      <w:numFmt w:val="bullet"/>
      <w:lvlText w:val="•"/>
      <w:lvlJc w:val="left"/>
      <w:pPr>
        <w:tabs>
          <w:tab w:val="num" w:pos="5040"/>
        </w:tabs>
        <w:ind w:left="5040" w:hanging="360"/>
      </w:pPr>
      <w:rPr>
        <w:rFonts w:ascii="Times New Roman" w:hAnsi="Times New Roman" w:hint="default"/>
      </w:rPr>
    </w:lvl>
    <w:lvl w:ilvl="7" w:tplc="A740C8AC" w:tentative="1">
      <w:start w:val="1"/>
      <w:numFmt w:val="bullet"/>
      <w:lvlText w:val="•"/>
      <w:lvlJc w:val="left"/>
      <w:pPr>
        <w:tabs>
          <w:tab w:val="num" w:pos="5760"/>
        </w:tabs>
        <w:ind w:left="5760" w:hanging="360"/>
      </w:pPr>
      <w:rPr>
        <w:rFonts w:ascii="Times New Roman" w:hAnsi="Times New Roman" w:hint="default"/>
      </w:rPr>
    </w:lvl>
    <w:lvl w:ilvl="8" w:tplc="FC9223B2" w:tentative="1">
      <w:start w:val="1"/>
      <w:numFmt w:val="bullet"/>
      <w:lvlText w:val="•"/>
      <w:lvlJc w:val="left"/>
      <w:pPr>
        <w:tabs>
          <w:tab w:val="num" w:pos="6480"/>
        </w:tabs>
        <w:ind w:left="6480" w:hanging="360"/>
      </w:pPr>
      <w:rPr>
        <w:rFonts w:ascii="Times New Roman" w:hAnsi="Times New Roman" w:hint="default"/>
      </w:rPr>
    </w:lvl>
  </w:abstractNum>
  <w:abstractNum w:abstractNumId="6">
    <w:nsid w:val="2A7C0379"/>
    <w:multiLevelType w:val="hybridMultilevel"/>
    <w:tmpl w:val="D05CEB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2FC72A7E"/>
    <w:multiLevelType w:val="hybridMultilevel"/>
    <w:tmpl w:val="E17008C6"/>
    <w:lvl w:ilvl="0" w:tplc="1632F0E8">
      <w:start w:val="1"/>
      <w:numFmt w:val="bullet"/>
      <w:lvlText w:val="•"/>
      <w:lvlJc w:val="left"/>
      <w:pPr>
        <w:tabs>
          <w:tab w:val="num" w:pos="720"/>
        </w:tabs>
        <w:ind w:left="720" w:hanging="360"/>
      </w:pPr>
      <w:rPr>
        <w:rFonts w:ascii="Times New Roman" w:hAnsi="Times New Roman" w:hint="default"/>
      </w:rPr>
    </w:lvl>
    <w:lvl w:ilvl="1" w:tplc="9B904C26" w:tentative="1">
      <w:start w:val="1"/>
      <w:numFmt w:val="bullet"/>
      <w:lvlText w:val="•"/>
      <w:lvlJc w:val="left"/>
      <w:pPr>
        <w:tabs>
          <w:tab w:val="num" w:pos="1440"/>
        </w:tabs>
        <w:ind w:left="1440" w:hanging="360"/>
      </w:pPr>
      <w:rPr>
        <w:rFonts w:ascii="Times New Roman" w:hAnsi="Times New Roman" w:hint="default"/>
      </w:rPr>
    </w:lvl>
    <w:lvl w:ilvl="2" w:tplc="BBBA50E4" w:tentative="1">
      <w:start w:val="1"/>
      <w:numFmt w:val="bullet"/>
      <w:lvlText w:val="•"/>
      <w:lvlJc w:val="left"/>
      <w:pPr>
        <w:tabs>
          <w:tab w:val="num" w:pos="2160"/>
        </w:tabs>
        <w:ind w:left="2160" w:hanging="360"/>
      </w:pPr>
      <w:rPr>
        <w:rFonts w:ascii="Times New Roman" w:hAnsi="Times New Roman" w:hint="default"/>
      </w:rPr>
    </w:lvl>
    <w:lvl w:ilvl="3" w:tplc="9A1A50C6" w:tentative="1">
      <w:start w:val="1"/>
      <w:numFmt w:val="bullet"/>
      <w:lvlText w:val="•"/>
      <w:lvlJc w:val="left"/>
      <w:pPr>
        <w:tabs>
          <w:tab w:val="num" w:pos="2880"/>
        </w:tabs>
        <w:ind w:left="2880" w:hanging="360"/>
      </w:pPr>
      <w:rPr>
        <w:rFonts w:ascii="Times New Roman" w:hAnsi="Times New Roman" w:hint="default"/>
      </w:rPr>
    </w:lvl>
    <w:lvl w:ilvl="4" w:tplc="2A0C8A80" w:tentative="1">
      <w:start w:val="1"/>
      <w:numFmt w:val="bullet"/>
      <w:lvlText w:val="•"/>
      <w:lvlJc w:val="left"/>
      <w:pPr>
        <w:tabs>
          <w:tab w:val="num" w:pos="3600"/>
        </w:tabs>
        <w:ind w:left="3600" w:hanging="360"/>
      </w:pPr>
      <w:rPr>
        <w:rFonts w:ascii="Times New Roman" w:hAnsi="Times New Roman" w:hint="default"/>
      </w:rPr>
    </w:lvl>
    <w:lvl w:ilvl="5" w:tplc="D54A37AA" w:tentative="1">
      <w:start w:val="1"/>
      <w:numFmt w:val="bullet"/>
      <w:lvlText w:val="•"/>
      <w:lvlJc w:val="left"/>
      <w:pPr>
        <w:tabs>
          <w:tab w:val="num" w:pos="4320"/>
        </w:tabs>
        <w:ind w:left="4320" w:hanging="360"/>
      </w:pPr>
      <w:rPr>
        <w:rFonts w:ascii="Times New Roman" w:hAnsi="Times New Roman" w:hint="default"/>
      </w:rPr>
    </w:lvl>
    <w:lvl w:ilvl="6" w:tplc="CAC2F1E6" w:tentative="1">
      <w:start w:val="1"/>
      <w:numFmt w:val="bullet"/>
      <w:lvlText w:val="•"/>
      <w:lvlJc w:val="left"/>
      <w:pPr>
        <w:tabs>
          <w:tab w:val="num" w:pos="5040"/>
        </w:tabs>
        <w:ind w:left="5040" w:hanging="360"/>
      </w:pPr>
      <w:rPr>
        <w:rFonts w:ascii="Times New Roman" w:hAnsi="Times New Roman" w:hint="default"/>
      </w:rPr>
    </w:lvl>
    <w:lvl w:ilvl="7" w:tplc="B8D092EE" w:tentative="1">
      <w:start w:val="1"/>
      <w:numFmt w:val="bullet"/>
      <w:lvlText w:val="•"/>
      <w:lvlJc w:val="left"/>
      <w:pPr>
        <w:tabs>
          <w:tab w:val="num" w:pos="5760"/>
        </w:tabs>
        <w:ind w:left="5760" w:hanging="360"/>
      </w:pPr>
      <w:rPr>
        <w:rFonts w:ascii="Times New Roman" w:hAnsi="Times New Roman" w:hint="default"/>
      </w:rPr>
    </w:lvl>
    <w:lvl w:ilvl="8" w:tplc="2C620122" w:tentative="1">
      <w:start w:val="1"/>
      <w:numFmt w:val="bullet"/>
      <w:lvlText w:val="•"/>
      <w:lvlJc w:val="left"/>
      <w:pPr>
        <w:tabs>
          <w:tab w:val="num" w:pos="6480"/>
        </w:tabs>
        <w:ind w:left="6480" w:hanging="360"/>
      </w:pPr>
      <w:rPr>
        <w:rFonts w:ascii="Times New Roman" w:hAnsi="Times New Roman" w:hint="default"/>
      </w:rPr>
    </w:lvl>
  </w:abstractNum>
  <w:abstractNum w:abstractNumId="8">
    <w:nsid w:val="351C22EF"/>
    <w:multiLevelType w:val="hybridMultilevel"/>
    <w:tmpl w:val="8078FC5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nsid w:val="353B6591"/>
    <w:multiLevelType w:val="hybridMultilevel"/>
    <w:tmpl w:val="D048DF38"/>
    <w:lvl w:ilvl="0" w:tplc="6508697A">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F2113AB"/>
    <w:multiLevelType w:val="hybridMultilevel"/>
    <w:tmpl w:val="30C443AA"/>
    <w:lvl w:ilvl="0" w:tplc="6308AC94">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F380B79"/>
    <w:multiLevelType w:val="hybridMultilevel"/>
    <w:tmpl w:val="B6F0BECA"/>
    <w:lvl w:ilvl="0" w:tplc="C28E76FA">
      <w:start w:val="1"/>
      <w:numFmt w:val="bullet"/>
      <w:lvlText w:val="•"/>
      <w:lvlJc w:val="left"/>
      <w:pPr>
        <w:tabs>
          <w:tab w:val="num" w:pos="720"/>
        </w:tabs>
        <w:ind w:left="720" w:hanging="360"/>
      </w:pPr>
      <w:rPr>
        <w:rFonts w:ascii="Times New Roman" w:hAnsi="Times New Roman" w:hint="default"/>
      </w:rPr>
    </w:lvl>
    <w:lvl w:ilvl="1" w:tplc="BF6C21B8" w:tentative="1">
      <w:start w:val="1"/>
      <w:numFmt w:val="bullet"/>
      <w:lvlText w:val="•"/>
      <w:lvlJc w:val="left"/>
      <w:pPr>
        <w:tabs>
          <w:tab w:val="num" w:pos="1440"/>
        </w:tabs>
        <w:ind w:left="1440" w:hanging="360"/>
      </w:pPr>
      <w:rPr>
        <w:rFonts w:ascii="Times New Roman" w:hAnsi="Times New Roman" w:hint="default"/>
      </w:rPr>
    </w:lvl>
    <w:lvl w:ilvl="2" w:tplc="E5AC7386" w:tentative="1">
      <w:start w:val="1"/>
      <w:numFmt w:val="bullet"/>
      <w:lvlText w:val="•"/>
      <w:lvlJc w:val="left"/>
      <w:pPr>
        <w:tabs>
          <w:tab w:val="num" w:pos="2160"/>
        </w:tabs>
        <w:ind w:left="2160" w:hanging="360"/>
      </w:pPr>
      <w:rPr>
        <w:rFonts w:ascii="Times New Roman" w:hAnsi="Times New Roman" w:hint="default"/>
      </w:rPr>
    </w:lvl>
    <w:lvl w:ilvl="3" w:tplc="603AF632" w:tentative="1">
      <w:start w:val="1"/>
      <w:numFmt w:val="bullet"/>
      <w:lvlText w:val="•"/>
      <w:lvlJc w:val="left"/>
      <w:pPr>
        <w:tabs>
          <w:tab w:val="num" w:pos="2880"/>
        </w:tabs>
        <w:ind w:left="2880" w:hanging="360"/>
      </w:pPr>
      <w:rPr>
        <w:rFonts w:ascii="Times New Roman" w:hAnsi="Times New Roman" w:hint="default"/>
      </w:rPr>
    </w:lvl>
    <w:lvl w:ilvl="4" w:tplc="9F1C8F48" w:tentative="1">
      <w:start w:val="1"/>
      <w:numFmt w:val="bullet"/>
      <w:lvlText w:val="•"/>
      <w:lvlJc w:val="left"/>
      <w:pPr>
        <w:tabs>
          <w:tab w:val="num" w:pos="3600"/>
        </w:tabs>
        <w:ind w:left="3600" w:hanging="360"/>
      </w:pPr>
      <w:rPr>
        <w:rFonts w:ascii="Times New Roman" w:hAnsi="Times New Roman" w:hint="default"/>
      </w:rPr>
    </w:lvl>
    <w:lvl w:ilvl="5" w:tplc="35FC7F5C" w:tentative="1">
      <w:start w:val="1"/>
      <w:numFmt w:val="bullet"/>
      <w:lvlText w:val="•"/>
      <w:lvlJc w:val="left"/>
      <w:pPr>
        <w:tabs>
          <w:tab w:val="num" w:pos="4320"/>
        </w:tabs>
        <w:ind w:left="4320" w:hanging="360"/>
      </w:pPr>
      <w:rPr>
        <w:rFonts w:ascii="Times New Roman" w:hAnsi="Times New Roman" w:hint="default"/>
      </w:rPr>
    </w:lvl>
    <w:lvl w:ilvl="6" w:tplc="7FD0EEF0" w:tentative="1">
      <w:start w:val="1"/>
      <w:numFmt w:val="bullet"/>
      <w:lvlText w:val="•"/>
      <w:lvlJc w:val="left"/>
      <w:pPr>
        <w:tabs>
          <w:tab w:val="num" w:pos="5040"/>
        </w:tabs>
        <w:ind w:left="5040" w:hanging="360"/>
      </w:pPr>
      <w:rPr>
        <w:rFonts w:ascii="Times New Roman" w:hAnsi="Times New Roman" w:hint="default"/>
      </w:rPr>
    </w:lvl>
    <w:lvl w:ilvl="7" w:tplc="288CEAE2" w:tentative="1">
      <w:start w:val="1"/>
      <w:numFmt w:val="bullet"/>
      <w:lvlText w:val="•"/>
      <w:lvlJc w:val="left"/>
      <w:pPr>
        <w:tabs>
          <w:tab w:val="num" w:pos="5760"/>
        </w:tabs>
        <w:ind w:left="5760" w:hanging="360"/>
      </w:pPr>
      <w:rPr>
        <w:rFonts w:ascii="Times New Roman" w:hAnsi="Times New Roman" w:hint="default"/>
      </w:rPr>
    </w:lvl>
    <w:lvl w:ilvl="8" w:tplc="8E142F9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08C7F30"/>
    <w:multiLevelType w:val="hybridMultilevel"/>
    <w:tmpl w:val="5C409594"/>
    <w:lvl w:ilvl="0" w:tplc="C472E3D8">
      <w:start w:val="1"/>
      <w:numFmt w:val="bullet"/>
      <w:lvlText w:val="•"/>
      <w:lvlJc w:val="left"/>
      <w:pPr>
        <w:tabs>
          <w:tab w:val="num" w:pos="720"/>
        </w:tabs>
        <w:ind w:left="720" w:hanging="360"/>
      </w:pPr>
      <w:rPr>
        <w:rFonts w:ascii="Times New Roman" w:hAnsi="Times New Roman" w:hint="default"/>
      </w:rPr>
    </w:lvl>
    <w:lvl w:ilvl="1" w:tplc="71AC6FEE" w:tentative="1">
      <w:start w:val="1"/>
      <w:numFmt w:val="bullet"/>
      <w:lvlText w:val="•"/>
      <w:lvlJc w:val="left"/>
      <w:pPr>
        <w:tabs>
          <w:tab w:val="num" w:pos="1440"/>
        </w:tabs>
        <w:ind w:left="1440" w:hanging="360"/>
      </w:pPr>
      <w:rPr>
        <w:rFonts w:ascii="Times New Roman" w:hAnsi="Times New Roman" w:hint="default"/>
      </w:rPr>
    </w:lvl>
    <w:lvl w:ilvl="2" w:tplc="8BFE189A" w:tentative="1">
      <w:start w:val="1"/>
      <w:numFmt w:val="bullet"/>
      <w:lvlText w:val="•"/>
      <w:lvlJc w:val="left"/>
      <w:pPr>
        <w:tabs>
          <w:tab w:val="num" w:pos="2160"/>
        </w:tabs>
        <w:ind w:left="2160" w:hanging="360"/>
      </w:pPr>
      <w:rPr>
        <w:rFonts w:ascii="Times New Roman" w:hAnsi="Times New Roman" w:hint="default"/>
      </w:rPr>
    </w:lvl>
    <w:lvl w:ilvl="3" w:tplc="414EC960" w:tentative="1">
      <w:start w:val="1"/>
      <w:numFmt w:val="bullet"/>
      <w:lvlText w:val="•"/>
      <w:lvlJc w:val="left"/>
      <w:pPr>
        <w:tabs>
          <w:tab w:val="num" w:pos="2880"/>
        </w:tabs>
        <w:ind w:left="2880" w:hanging="360"/>
      </w:pPr>
      <w:rPr>
        <w:rFonts w:ascii="Times New Roman" w:hAnsi="Times New Roman" w:hint="default"/>
      </w:rPr>
    </w:lvl>
    <w:lvl w:ilvl="4" w:tplc="ED069338" w:tentative="1">
      <w:start w:val="1"/>
      <w:numFmt w:val="bullet"/>
      <w:lvlText w:val="•"/>
      <w:lvlJc w:val="left"/>
      <w:pPr>
        <w:tabs>
          <w:tab w:val="num" w:pos="3600"/>
        </w:tabs>
        <w:ind w:left="3600" w:hanging="360"/>
      </w:pPr>
      <w:rPr>
        <w:rFonts w:ascii="Times New Roman" w:hAnsi="Times New Roman" w:hint="default"/>
      </w:rPr>
    </w:lvl>
    <w:lvl w:ilvl="5" w:tplc="4E78C234" w:tentative="1">
      <w:start w:val="1"/>
      <w:numFmt w:val="bullet"/>
      <w:lvlText w:val="•"/>
      <w:lvlJc w:val="left"/>
      <w:pPr>
        <w:tabs>
          <w:tab w:val="num" w:pos="4320"/>
        </w:tabs>
        <w:ind w:left="4320" w:hanging="360"/>
      </w:pPr>
      <w:rPr>
        <w:rFonts w:ascii="Times New Roman" w:hAnsi="Times New Roman" w:hint="default"/>
      </w:rPr>
    </w:lvl>
    <w:lvl w:ilvl="6" w:tplc="EAE62214" w:tentative="1">
      <w:start w:val="1"/>
      <w:numFmt w:val="bullet"/>
      <w:lvlText w:val="•"/>
      <w:lvlJc w:val="left"/>
      <w:pPr>
        <w:tabs>
          <w:tab w:val="num" w:pos="5040"/>
        </w:tabs>
        <w:ind w:left="5040" w:hanging="360"/>
      </w:pPr>
      <w:rPr>
        <w:rFonts w:ascii="Times New Roman" w:hAnsi="Times New Roman" w:hint="default"/>
      </w:rPr>
    </w:lvl>
    <w:lvl w:ilvl="7" w:tplc="ACAA843A" w:tentative="1">
      <w:start w:val="1"/>
      <w:numFmt w:val="bullet"/>
      <w:lvlText w:val="•"/>
      <w:lvlJc w:val="left"/>
      <w:pPr>
        <w:tabs>
          <w:tab w:val="num" w:pos="5760"/>
        </w:tabs>
        <w:ind w:left="5760" w:hanging="360"/>
      </w:pPr>
      <w:rPr>
        <w:rFonts w:ascii="Times New Roman" w:hAnsi="Times New Roman" w:hint="default"/>
      </w:rPr>
    </w:lvl>
    <w:lvl w:ilvl="8" w:tplc="32D2014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1EF089B"/>
    <w:multiLevelType w:val="hybridMultilevel"/>
    <w:tmpl w:val="BE5A07C8"/>
    <w:lvl w:ilvl="0" w:tplc="FE606F52">
      <w:start w:val="1"/>
      <w:numFmt w:val="bullet"/>
      <w:lvlText w:val="•"/>
      <w:lvlJc w:val="left"/>
      <w:pPr>
        <w:tabs>
          <w:tab w:val="num" w:pos="720"/>
        </w:tabs>
        <w:ind w:left="720" w:hanging="360"/>
      </w:pPr>
      <w:rPr>
        <w:rFonts w:ascii="Times New Roman" w:hAnsi="Times New Roman" w:hint="default"/>
      </w:rPr>
    </w:lvl>
    <w:lvl w:ilvl="1" w:tplc="0882AFBE" w:tentative="1">
      <w:start w:val="1"/>
      <w:numFmt w:val="bullet"/>
      <w:lvlText w:val="•"/>
      <w:lvlJc w:val="left"/>
      <w:pPr>
        <w:tabs>
          <w:tab w:val="num" w:pos="1440"/>
        </w:tabs>
        <w:ind w:left="1440" w:hanging="360"/>
      </w:pPr>
      <w:rPr>
        <w:rFonts w:ascii="Times New Roman" w:hAnsi="Times New Roman" w:hint="default"/>
      </w:rPr>
    </w:lvl>
    <w:lvl w:ilvl="2" w:tplc="96B89026" w:tentative="1">
      <w:start w:val="1"/>
      <w:numFmt w:val="bullet"/>
      <w:lvlText w:val="•"/>
      <w:lvlJc w:val="left"/>
      <w:pPr>
        <w:tabs>
          <w:tab w:val="num" w:pos="2160"/>
        </w:tabs>
        <w:ind w:left="2160" w:hanging="360"/>
      </w:pPr>
      <w:rPr>
        <w:rFonts w:ascii="Times New Roman" w:hAnsi="Times New Roman" w:hint="default"/>
      </w:rPr>
    </w:lvl>
    <w:lvl w:ilvl="3" w:tplc="8F44A26A" w:tentative="1">
      <w:start w:val="1"/>
      <w:numFmt w:val="bullet"/>
      <w:lvlText w:val="•"/>
      <w:lvlJc w:val="left"/>
      <w:pPr>
        <w:tabs>
          <w:tab w:val="num" w:pos="2880"/>
        </w:tabs>
        <w:ind w:left="2880" w:hanging="360"/>
      </w:pPr>
      <w:rPr>
        <w:rFonts w:ascii="Times New Roman" w:hAnsi="Times New Roman" w:hint="default"/>
      </w:rPr>
    </w:lvl>
    <w:lvl w:ilvl="4" w:tplc="37A4DA80" w:tentative="1">
      <w:start w:val="1"/>
      <w:numFmt w:val="bullet"/>
      <w:lvlText w:val="•"/>
      <w:lvlJc w:val="left"/>
      <w:pPr>
        <w:tabs>
          <w:tab w:val="num" w:pos="3600"/>
        </w:tabs>
        <w:ind w:left="3600" w:hanging="360"/>
      </w:pPr>
      <w:rPr>
        <w:rFonts w:ascii="Times New Roman" w:hAnsi="Times New Roman" w:hint="default"/>
      </w:rPr>
    </w:lvl>
    <w:lvl w:ilvl="5" w:tplc="E1924E9C" w:tentative="1">
      <w:start w:val="1"/>
      <w:numFmt w:val="bullet"/>
      <w:lvlText w:val="•"/>
      <w:lvlJc w:val="left"/>
      <w:pPr>
        <w:tabs>
          <w:tab w:val="num" w:pos="4320"/>
        </w:tabs>
        <w:ind w:left="4320" w:hanging="360"/>
      </w:pPr>
      <w:rPr>
        <w:rFonts w:ascii="Times New Roman" w:hAnsi="Times New Roman" w:hint="default"/>
      </w:rPr>
    </w:lvl>
    <w:lvl w:ilvl="6" w:tplc="2304BB82" w:tentative="1">
      <w:start w:val="1"/>
      <w:numFmt w:val="bullet"/>
      <w:lvlText w:val="•"/>
      <w:lvlJc w:val="left"/>
      <w:pPr>
        <w:tabs>
          <w:tab w:val="num" w:pos="5040"/>
        </w:tabs>
        <w:ind w:left="5040" w:hanging="360"/>
      </w:pPr>
      <w:rPr>
        <w:rFonts w:ascii="Times New Roman" w:hAnsi="Times New Roman" w:hint="default"/>
      </w:rPr>
    </w:lvl>
    <w:lvl w:ilvl="7" w:tplc="06D459E4" w:tentative="1">
      <w:start w:val="1"/>
      <w:numFmt w:val="bullet"/>
      <w:lvlText w:val="•"/>
      <w:lvlJc w:val="left"/>
      <w:pPr>
        <w:tabs>
          <w:tab w:val="num" w:pos="5760"/>
        </w:tabs>
        <w:ind w:left="5760" w:hanging="360"/>
      </w:pPr>
      <w:rPr>
        <w:rFonts w:ascii="Times New Roman" w:hAnsi="Times New Roman" w:hint="default"/>
      </w:rPr>
    </w:lvl>
    <w:lvl w:ilvl="8" w:tplc="EC2ACD8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6A258F0"/>
    <w:multiLevelType w:val="hybridMultilevel"/>
    <w:tmpl w:val="8FFC227E"/>
    <w:lvl w:ilvl="0" w:tplc="8FEA9A2E">
      <w:start w:val="1"/>
      <w:numFmt w:val="bullet"/>
      <w:lvlText w:val="•"/>
      <w:lvlJc w:val="left"/>
      <w:pPr>
        <w:tabs>
          <w:tab w:val="num" w:pos="720"/>
        </w:tabs>
        <w:ind w:left="720" w:hanging="360"/>
      </w:pPr>
      <w:rPr>
        <w:rFonts w:ascii="Times New Roman" w:hAnsi="Times New Roman" w:hint="default"/>
      </w:rPr>
    </w:lvl>
    <w:lvl w:ilvl="1" w:tplc="5980025A" w:tentative="1">
      <w:start w:val="1"/>
      <w:numFmt w:val="bullet"/>
      <w:lvlText w:val="•"/>
      <w:lvlJc w:val="left"/>
      <w:pPr>
        <w:tabs>
          <w:tab w:val="num" w:pos="1440"/>
        </w:tabs>
        <w:ind w:left="1440" w:hanging="360"/>
      </w:pPr>
      <w:rPr>
        <w:rFonts w:ascii="Times New Roman" w:hAnsi="Times New Roman" w:hint="default"/>
      </w:rPr>
    </w:lvl>
    <w:lvl w:ilvl="2" w:tplc="8820AF20" w:tentative="1">
      <w:start w:val="1"/>
      <w:numFmt w:val="bullet"/>
      <w:lvlText w:val="•"/>
      <w:lvlJc w:val="left"/>
      <w:pPr>
        <w:tabs>
          <w:tab w:val="num" w:pos="2160"/>
        </w:tabs>
        <w:ind w:left="2160" w:hanging="360"/>
      </w:pPr>
      <w:rPr>
        <w:rFonts w:ascii="Times New Roman" w:hAnsi="Times New Roman" w:hint="default"/>
      </w:rPr>
    </w:lvl>
    <w:lvl w:ilvl="3" w:tplc="E2FA1418" w:tentative="1">
      <w:start w:val="1"/>
      <w:numFmt w:val="bullet"/>
      <w:lvlText w:val="•"/>
      <w:lvlJc w:val="left"/>
      <w:pPr>
        <w:tabs>
          <w:tab w:val="num" w:pos="2880"/>
        </w:tabs>
        <w:ind w:left="2880" w:hanging="360"/>
      </w:pPr>
      <w:rPr>
        <w:rFonts w:ascii="Times New Roman" w:hAnsi="Times New Roman" w:hint="default"/>
      </w:rPr>
    </w:lvl>
    <w:lvl w:ilvl="4" w:tplc="3404EBE8" w:tentative="1">
      <w:start w:val="1"/>
      <w:numFmt w:val="bullet"/>
      <w:lvlText w:val="•"/>
      <w:lvlJc w:val="left"/>
      <w:pPr>
        <w:tabs>
          <w:tab w:val="num" w:pos="3600"/>
        </w:tabs>
        <w:ind w:left="3600" w:hanging="360"/>
      </w:pPr>
      <w:rPr>
        <w:rFonts w:ascii="Times New Roman" w:hAnsi="Times New Roman" w:hint="default"/>
      </w:rPr>
    </w:lvl>
    <w:lvl w:ilvl="5" w:tplc="C0422C1E" w:tentative="1">
      <w:start w:val="1"/>
      <w:numFmt w:val="bullet"/>
      <w:lvlText w:val="•"/>
      <w:lvlJc w:val="left"/>
      <w:pPr>
        <w:tabs>
          <w:tab w:val="num" w:pos="4320"/>
        </w:tabs>
        <w:ind w:left="4320" w:hanging="360"/>
      </w:pPr>
      <w:rPr>
        <w:rFonts w:ascii="Times New Roman" w:hAnsi="Times New Roman" w:hint="default"/>
      </w:rPr>
    </w:lvl>
    <w:lvl w:ilvl="6" w:tplc="CCB6FCE8" w:tentative="1">
      <w:start w:val="1"/>
      <w:numFmt w:val="bullet"/>
      <w:lvlText w:val="•"/>
      <w:lvlJc w:val="left"/>
      <w:pPr>
        <w:tabs>
          <w:tab w:val="num" w:pos="5040"/>
        </w:tabs>
        <w:ind w:left="5040" w:hanging="360"/>
      </w:pPr>
      <w:rPr>
        <w:rFonts w:ascii="Times New Roman" w:hAnsi="Times New Roman" w:hint="default"/>
      </w:rPr>
    </w:lvl>
    <w:lvl w:ilvl="7" w:tplc="15A491FE" w:tentative="1">
      <w:start w:val="1"/>
      <w:numFmt w:val="bullet"/>
      <w:lvlText w:val="•"/>
      <w:lvlJc w:val="left"/>
      <w:pPr>
        <w:tabs>
          <w:tab w:val="num" w:pos="5760"/>
        </w:tabs>
        <w:ind w:left="5760" w:hanging="360"/>
      </w:pPr>
      <w:rPr>
        <w:rFonts w:ascii="Times New Roman" w:hAnsi="Times New Roman" w:hint="default"/>
      </w:rPr>
    </w:lvl>
    <w:lvl w:ilvl="8" w:tplc="688A0D9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90A10B3"/>
    <w:multiLevelType w:val="hybridMultilevel"/>
    <w:tmpl w:val="A7528D0A"/>
    <w:lvl w:ilvl="0" w:tplc="210C169E">
      <w:start w:val="1"/>
      <w:numFmt w:val="bullet"/>
      <w:lvlText w:val="•"/>
      <w:lvlJc w:val="left"/>
      <w:pPr>
        <w:tabs>
          <w:tab w:val="num" w:pos="720"/>
        </w:tabs>
        <w:ind w:left="720" w:hanging="360"/>
      </w:pPr>
      <w:rPr>
        <w:rFonts w:ascii="Times New Roman" w:hAnsi="Times New Roman" w:hint="default"/>
      </w:rPr>
    </w:lvl>
    <w:lvl w:ilvl="1" w:tplc="1F6A8B2A" w:tentative="1">
      <w:start w:val="1"/>
      <w:numFmt w:val="bullet"/>
      <w:lvlText w:val="•"/>
      <w:lvlJc w:val="left"/>
      <w:pPr>
        <w:tabs>
          <w:tab w:val="num" w:pos="1440"/>
        </w:tabs>
        <w:ind w:left="1440" w:hanging="360"/>
      </w:pPr>
      <w:rPr>
        <w:rFonts w:ascii="Times New Roman" w:hAnsi="Times New Roman" w:hint="default"/>
      </w:rPr>
    </w:lvl>
    <w:lvl w:ilvl="2" w:tplc="45CC1F94" w:tentative="1">
      <w:start w:val="1"/>
      <w:numFmt w:val="bullet"/>
      <w:lvlText w:val="•"/>
      <w:lvlJc w:val="left"/>
      <w:pPr>
        <w:tabs>
          <w:tab w:val="num" w:pos="2160"/>
        </w:tabs>
        <w:ind w:left="2160" w:hanging="360"/>
      </w:pPr>
      <w:rPr>
        <w:rFonts w:ascii="Times New Roman" w:hAnsi="Times New Roman" w:hint="default"/>
      </w:rPr>
    </w:lvl>
    <w:lvl w:ilvl="3" w:tplc="F43A0498" w:tentative="1">
      <w:start w:val="1"/>
      <w:numFmt w:val="bullet"/>
      <w:lvlText w:val="•"/>
      <w:lvlJc w:val="left"/>
      <w:pPr>
        <w:tabs>
          <w:tab w:val="num" w:pos="2880"/>
        </w:tabs>
        <w:ind w:left="2880" w:hanging="360"/>
      </w:pPr>
      <w:rPr>
        <w:rFonts w:ascii="Times New Roman" w:hAnsi="Times New Roman" w:hint="default"/>
      </w:rPr>
    </w:lvl>
    <w:lvl w:ilvl="4" w:tplc="93E65AEE" w:tentative="1">
      <w:start w:val="1"/>
      <w:numFmt w:val="bullet"/>
      <w:lvlText w:val="•"/>
      <w:lvlJc w:val="left"/>
      <w:pPr>
        <w:tabs>
          <w:tab w:val="num" w:pos="3600"/>
        </w:tabs>
        <w:ind w:left="3600" w:hanging="360"/>
      </w:pPr>
      <w:rPr>
        <w:rFonts w:ascii="Times New Roman" w:hAnsi="Times New Roman" w:hint="default"/>
      </w:rPr>
    </w:lvl>
    <w:lvl w:ilvl="5" w:tplc="CE24F07C" w:tentative="1">
      <w:start w:val="1"/>
      <w:numFmt w:val="bullet"/>
      <w:lvlText w:val="•"/>
      <w:lvlJc w:val="left"/>
      <w:pPr>
        <w:tabs>
          <w:tab w:val="num" w:pos="4320"/>
        </w:tabs>
        <w:ind w:left="4320" w:hanging="360"/>
      </w:pPr>
      <w:rPr>
        <w:rFonts w:ascii="Times New Roman" w:hAnsi="Times New Roman" w:hint="default"/>
      </w:rPr>
    </w:lvl>
    <w:lvl w:ilvl="6" w:tplc="7C509496" w:tentative="1">
      <w:start w:val="1"/>
      <w:numFmt w:val="bullet"/>
      <w:lvlText w:val="•"/>
      <w:lvlJc w:val="left"/>
      <w:pPr>
        <w:tabs>
          <w:tab w:val="num" w:pos="5040"/>
        </w:tabs>
        <w:ind w:left="5040" w:hanging="360"/>
      </w:pPr>
      <w:rPr>
        <w:rFonts w:ascii="Times New Roman" w:hAnsi="Times New Roman" w:hint="default"/>
      </w:rPr>
    </w:lvl>
    <w:lvl w:ilvl="7" w:tplc="BC6AAE96" w:tentative="1">
      <w:start w:val="1"/>
      <w:numFmt w:val="bullet"/>
      <w:lvlText w:val="•"/>
      <w:lvlJc w:val="left"/>
      <w:pPr>
        <w:tabs>
          <w:tab w:val="num" w:pos="5760"/>
        </w:tabs>
        <w:ind w:left="5760" w:hanging="360"/>
      </w:pPr>
      <w:rPr>
        <w:rFonts w:ascii="Times New Roman" w:hAnsi="Times New Roman" w:hint="default"/>
      </w:rPr>
    </w:lvl>
    <w:lvl w:ilvl="8" w:tplc="5990853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3F56B06"/>
    <w:multiLevelType w:val="hybridMultilevel"/>
    <w:tmpl w:val="0F360A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69971B0C"/>
    <w:multiLevelType w:val="hybridMultilevel"/>
    <w:tmpl w:val="B70278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6DA353AB"/>
    <w:multiLevelType w:val="hybridMultilevel"/>
    <w:tmpl w:val="2026D6F2"/>
    <w:lvl w:ilvl="0" w:tplc="914C86C0">
      <w:start w:val="1"/>
      <w:numFmt w:val="bullet"/>
      <w:lvlText w:val="•"/>
      <w:lvlJc w:val="left"/>
      <w:pPr>
        <w:tabs>
          <w:tab w:val="num" w:pos="720"/>
        </w:tabs>
        <w:ind w:left="720" w:hanging="360"/>
      </w:pPr>
      <w:rPr>
        <w:rFonts w:ascii="Times New Roman" w:hAnsi="Times New Roman" w:hint="default"/>
      </w:rPr>
    </w:lvl>
    <w:lvl w:ilvl="1" w:tplc="E33CFE62" w:tentative="1">
      <w:start w:val="1"/>
      <w:numFmt w:val="bullet"/>
      <w:lvlText w:val="•"/>
      <w:lvlJc w:val="left"/>
      <w:pPr>
        <w:tabs>
          <w:tab w:val="num" w:pos="1440"/>
        </w:tabs>
        <w:ind w:left="1440" w:hanging="360"/>
      </w:pPr>
      <w:rPr>
        <w:rFonts w:ascii="Times New Roman" w:hAnsi="Times New Roman" w:hint="default"/>
      </w:rPr>
    </w:lvl>
    <w:lvl w:ilvl="2" w:tplc="AC22296E" w:tentative="1">
      <w:start w:val="1"/>
      <w:numFmt w:val="bullet"/>
      <w:lvlText w:val="•"/>
      <w:lvlJc w:val="left"/>
      <w:pPr>
        <w:tabs>
          <w:tab w:val="num" w:pos="2160"/>
        </w:tabs>
        <w:ind w:left="2160" w:hanging="360"/>
      </w:pPr>
      <w:rPr>
        <w:rFonts w:ascii="Times New Roman" w:hAnsi="Times New Roman" w:hint="default"/>
      </w:rPr>
    </w:lvl>
    <w:lvl w:ilvl="3" w:tplc="D7768560" w:tentative="1">
      <w:start w:val="1"/>
      <w:numFmt w:val="bullet"/>
      <w:lvlText w:val="•"/>
      <w:lvlJc w:val="left"/>
      <w:pPr>
        <w:tabs>
          <w:tab w:val="num" w:pos="2880"/>
        </w:tabs>
        <w:ind w:left="2880" w:hanging="360"/>
      </w:pPr>
      <w:rPr>
        <w:rFonts w:ascii="Times New Roman" w:hAnsi="Times New Roman" w:hint="default"/>
      </w:rPr>
    </w:lvl>
    <w:lvl w:ilvl="4" w:tplc="521C52D8" w:tentative="1">
      <w:start w:val="1"/>
      <w:numFmt w:val="bullet"/>
      <w:lvlText w:val="•"/>
      <w:lvlJc w:val="left"/>
      <w:pPr>
        <w:tabs>
          <w:tab w:val="num" w:pos="3600"/>
        </w:tabs>
        <w:ind w:left="3600" w:hanging="360"/>
      </w:pPr>
      <w:rPr>
        <w:rFonts w:ascii="Times New Roman" w:hAnsi="Times New Roman" w:hint="default"/>
      </w:rPr>
    </w:lvl>
    <w:lvl w:ilvl="5" w:tplc="9EE6561C" w:tentative="1">
      <w:start w:val="1"/>
      <w:numFmt w:val="bullet"/>
      <w:lvlText w:val="•"/>
      <w:lvlJc w:val="left"/>
      <w:pPr>
        <w:tabs>
          <w:tab w:val="num" w:pos="4320"/>
        </w:tabs>
        <w:ind w:left="4320" w:hanging="360"/>
      </w:pPr>
      <w:rPr>
        <w:rFonts w:ascii="Times New Roman" w:hAnsi="Times New Roman" w:hint="default"/>
      </w:rPr>
    </w:lvl>
    <w:lvl w:ilvl="6" w:tplc="E188A804" w:tentative="1">
      <w:start w:val="1"/>
      <w:numFmt w:val="bullet"/>
      <w:lvlText w:val="•"/>
      <w:lvlJc w:val="left"/>
      <w:pPr>
        <w:tabs>
          <w:tab w:val="num" w:pos="5040"/>
        </w:tabs>
        <w:ind w:left="5040" w:hanging="360"/>
      </w:pPr>
      <w:rPr>
        <w:rFonts w:ascii="Times New Roman" w:hAnsi="Times New Roman" w:hint="default"/>
      </w:rPr>
    </w:lvl>
    <w:lvl w:ilvl="7" w:tplc="3C08869A" w:tentative="1">
      <w:start w:val="1"/>
      <w:numFmt w:val="bullet"/>
      <w:lvlText w:val="•"/>
      <w:lvlJc w:val="left"/>
      <w:pPr>
        <w:tabs>
          <w:tab w:val="num" w:pos="5760"/>
        </w:tabs>
        <w:ind w:left="5760" w:hanging="360"/>
      </w:pPr>
      <w:rPr>
        <w:rFonts w:ascii="Times New Roman" w:hAnsi="Times New Roman" w:hint="default"/>
      </w:rPr>
    </w:lvl>
    <w:lvl w:ilvl="8" w:tplc="31B42E0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E446FBF"/>
    <w:multiLevelType w:val="hybridMultilevel"/>
    <w:tmpl w:val="6282A23A"/>
    <w:lvl w:ilvl="0" w:tplc="34CCE6F6">
      <w:start w:val="1"/>
      <w:numFmt w:val="bullet"/>
      <w:lvlText w:val=""/>
      <w:lvlJc w:val="left"/>
      <w:pPr>
        <w:tabs>
          <w:tab w:val="num" w:pos="720"/>
        </w:tabs>
        <w:ind w:left="720" w:hanging="360"/>
      </w:pPr>
      <w:rPr>
        <w:rFonts w:ascii="Wingdings" w:hAnsi="Wingdings" w:hint="default"/>
      </w:rPr>
    </w:lvl>
    <w:lvl w:ilvl="1" w:tplc="FC68E472" w:tentative="1">
      <w:start w:val="1"/>
      <w:numFmt w:val="bullet"/>
      <w:lvlText w:val=""/>
      <w:lvlJc w:val="left"/>
      <w:pPr>
        <w:tabs>
          <w:tab w:val="num" w:pos="1440"/>
        </w:tabs>
        <w:ind w:left="1440" w:hanging="360"/>
      </w:pPr>
      <w:rPr>
        <w:rFonts w:ascii="Wingdings" w:hAnsi="Wingdings" w:hint="default"/>
      </w:rPr>
    </w:lvl>
    <w:lvl w:ilvl="2" w:tplc="7EAAB836" w:tentative="1">
      <w:start w:val="1"/>
      <w:numFmt w:val="bullet"/>
      <w:lvlText w:val=""/>
      <w:lvlJc w:val="left"/>
      <w:pPr>
        <w:tabs>
          <w:tab w:val="num" w:pos="2160"/>
        </w:tabs>
        <w:ind w:left="2160" w:hanging="360"/>
      </w:pPr>
      <w:rPr>
        <w:rFonts w:ascii="Wingdings" w:hAnsi="Wingdings" w:hint="default"/>
      </w:rPr>
    </w:lvl>
    <w:lvl w:ilvl="3" w:tplc="83945108" w:tentative="1">
      <w:start w:val="1"/>
      <w:numFmt w:val="bullet"/>
      <w:lvlText w:val=""/>
      <w:lvlJc w:val="left"/>
      <w:pPr>
        <w:tabs>
          <w:tab w:val="num" w:pos="2880"/>
        </w:tabs>
        <w:ind w:left="2880" w:hanging="360"/>
      </w:pPr>
      <w:rPr>
        <w:rFonts w:ascii="Wingdings" w:hAnsi="Wingdings" w:hint="default"/>
      </w:rPr>
    </w:lvl>
    <w:lvl w:ilvl="4" w:tplc="0B146782" w:tentative="1">
      <w:start w:val="1"/>
      <w:numFmt w:val="bullet"/>
      <w:lvlText w:val=""/>
      <w:lvlJc w:val="left"/>
      <w:pPr>
        <w:tabs>
          <w:tab w:val="num" w:pos="3600"/>
        </w:tabs>
        <w:ind w:left="3600" w:hanging="360"/>
      </w:pPr>
      <w:rPr>
        <w:rFonts w:ascii="Wingdings" w:hAnsi="Wingdings" w:hint="default"/>
      </w:rPr>
    </w:lvl>
    <w:lvl w:ilvl="5" w:tplc="4E48AC76" w:tentative="1">
      <w:start w:val="1"/>
      <w:numFmt w:val="bullet"/>
      <w:lvlText w:val=""/>
      <w:lvlJc w:val="left"/>
      <w:pPr>
        <w:tabs>
          <w:tab w:val="num" w:pos="4320"/>
        </w:tabs>
        <w:ind w:left="4320" w:hanging="360"/>
      </w:pPr>
      <w:rPr>
        <w:rFonts w:ascii="Wingdings" w:hAnsi="Wingdings" w:hint="default"/>
      </w:rPr>
    </w:lvl>
    <w:lvl w:ilvl="6" w:tplc="C382FC74" w:tentative="1">
      <w:start w:val="1"/>
      <w:numFmt w:val="bullet"/>
      <w:lvlText w:val=""/>
      <w:lvlJc w:val="left"/>
      <w:pPr>
        <w:tabs>
          <w:tab w:val="num" w:pos="5040"/>
        </w:tabs>
        <w:ind w:left="5040" w:hanging="360"/>
      </w:pPr>
      <w:rPr>
        <w:rFonts w:ascii="Wingdings" w:hAnsi="Wingdings" w:hint="default"/>
      </w:rPr>
    </w:lvl>
    <w:lvl w:ilvl="7" w:tplc="8F60FFB0" w:tentative="1">
      <w:start w:val="1"/>
      <w:numFmt w:val="bullet"/>
      <w:lvlText w:val=""/>
      <w:lvlJc w:val="left"/>
      <w:pPr>
        <w:tabs>
          <w:tab w:val="num" w:pos="5760"/>
        </w:tabs>
        <w:ind w:left="5760" w:hanging="360"/>
      </w:pPr>
      <w:rPr>
        <w:rFonts w:ascii="Wingdings" w:hAnsi="Wingdings" w:hint="default"/>
      </w:rPr>
    </w:lvl>
    <w:lvl w:ilvl="8" w:tplc="B0D69400" w:tentative="1">
      <w:start w:val="1"/>
      <w:numFmt w:val="bullet"/>
      <w:lvlText w:val=""/>
      <w:lvlJc w:val="left"/>
      <w:pPr>
        <w:tabs>
          <w:tab w:val="num" w:pos="6480"/>
        </w:tabs>
        <w:ind w:left="6480" w:hanging="360"/>
      </w:pPr>
      <w:rPr>
        <w:rFonts w:ascii="Wingdings" w:hAnsi="Wingdings" w:hint="default"/>
      </w:rPr>
    </w:lvl>
  </w:abstractNum>
  <w:abstractNum w:abstractNumId="20">
    <w:nsid w:val="6E8060D1"/>
    <w:multiLevelType w:val="hybridMultilevel"/>
    <w:tmpl w:val="1840A78E"/>
    <w:lvl w:ilvl="0" w:tplc="8126F230">
      <w:start w:val="1"/>
      <w:numFmt w:val="bullet"/>
      <w:lvlText w:val="•"/>
      <w:lvlJc w:val="left"/>
      <w:pPr>
        <w:tabs>
          <w:tab w:val="num" w:pos="720"/>
        </w:tabs>
        <w:ind w:left="720" w:hanging="360"/>
      </w:pPr>
      <w:rPr>
        <w:rFonts w:ascii="Times New Roman" w:hAnsi="Times New Roman" w:hint="default"/>
      </w:rPr>
    </w:lvl>
    <w:lvl w:ilvl="1" w:tplc="D00E2DAA" w:tentative="1">
      <w:start w:val="1"/>
      <w:numFmt w:val="bullet"/>
      <w:lvlText w:val="•"/>
      <w:lvlJc w:val="left"/>
      <w:pPr>
        <w:tabs>
          <w:tab w:val="num" w:pos="1440"/>
        </w:tabs>
        <w:ind w:left="1440" w:hanging="360"/>
      </w:pPr>
      <w:rPr>
        <w:rFonts w:ascii="Times New Roman" w:hAnsi="Times New Roman" w:hint="default"/>
      </w:rPr>
    </w:lvl>
    <w:lvl w:ilvl="2" w:tplc="22264F06" w:tentative="1">
      <w:start w:val="1"/>
      <w:numFmt w:val="bullet"/>
      <w:lvlText w:val="•"/>
      <w:lvlJc w:val="left"/>
      <w:pPr>
        <w:tabs>
          <w:tab w:val="num" w:pos="2160"/>
        </w:tabs>
        <w:ind w:left="2160" w:hanging="360"/>
      </w:pPr>
      <w:rPr>
        <w:rFonts w:ascii="Times New Roman" w:hAnsi="Times New Roman" w:hint="default"/>
      </w:rPr>
    </w:lvl>
    <w:lvl w:ilvl="3" w:tplc="00D64BD4" w:tentative="1">
      <w:start w:val="1"/>
      <w:numFmt w:val="bullet"/>
      <w:lvlText w:val="•"/>
      <w:lvlJc w:val="left"/>
      <w:pPr>
        <w:tabs>
          <w:tab w:val="num" w:pos="2880"/>
        </w:tabs>
        <w:ind w:left="2880" w:hanging="360"/>
      </w:pPr>
      <w:rPr>
        <w:rFonts w:ascii="Times New Roman" w:hAnsi="Times New Roman" w:hint="default"/>
      </w:rPr>
    </w:lvl>
    <w:lvl w:ilvl="4" w:tplc="6CBE0EE8" w:tentative="1">
      <w:start w:val="1"/>
      <w:numFmt w:val="bullet"/>
      <w:lvlText w:val="•"/>
      <w:lvlJc w:val="left"/>
      <w:pPr>
        <w:tabs>
          <w:tab w:val="num" w:pos="3600"/>
        </w:tabs>
        <w:ind w:left="3600" w:hanging="360"/>
      </w:pPr>
      <w:rPr>
        <w:rFonts w:ascii="Times New Roman" w:hAnsi="Times New Roman" w:hint="default"/>
      </w:rPr>
    </w:lvl>
    <w:lvl w:ilvl="5" w:tplc="25BAA458" w:tentative="1">
      <w:start w:val="1"/>
      <w:numFmt w:val="bullet"/>
      <w:lvlText w:val="•"/>
      <w:lvlJc w:val="left"/>
      <w:pPr>
        <w:tabs>
          <w:tab w:val="num" w:pos="4320"/>
        </w:tabs>
        <w:ind w:left="4320" w:hanging="360"/>
      </w:pPr>
      <w:rPr>
        <w:rFonts w:ascii="Times New Roman" w:hAnsi="Times New Roman" w:hint="default"/>
      </w:rPr>
    </w:lvl>
    <w:lvl w:ilvl="6" w:tplc="2C0637A6" w:tentative="1">
      <w:start w:val="1"/>
      <w:numFmt w:val="bullet"/>
      <w:lvlText w:val="•"/>
      <w:lvlJc w:val="left"/>
      <w:pPr>
        <w:tabs>
          <w:tab w:val="num" w:pos="5040"/>
        </w:tabs>
        <w:ind w:left="5040" w:hanging="360"/>
      </w:pPr>
      <w:rPr>
        <w:rFonts w:ascii="Times New Roman" w:hAnsi="Times New Roman" w:hint="default"/>
      </w:rPr>
    </w:lvl>
    <w:lvl w:ilvl="7" w:tplc="4C56D540" w:tentative="1">
      <w:start w:val="1"/>
      <w:numFmt w:val="bullet"/>
      <w:lvlText w:val="•"/>
      <w:lvlJc w:val="left"/>
      <w:pPr>
        <w:tabs>
          <w:tab w:val="num" w:pos="5760"/>
        </w:tabs>
        <w:ind w:left="5760" w:hanging="360"/>
      </w:pPr>
      <w:rPr>
        <w:rFonts w:ascii="Times New Roman" w:hAnsi="Times New Roman" w:hint="default"/>
      </w:rPr>
    </w:lvl>
    <w:lvl w:ilvl="8" w:tplc="94F291A2"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3A60B55"/>
    <w:multiLevelType w:val="hybridMultilevel"/>
    <w:tmpl w:val="CFB053B6"/>
    <w:lvl w:ilvl="0" w:tplc="C47A2B14">
      <w:start w:val="1"/>
      <w:numFmt w:val="bullet"/>
      <w:lvlText w:val="•"/>
      <w:lvlJc w:val="left"/>
      <w:pPr>
        <w:tabs>
          <w:tab w:val="num" w:pos="720"/>
        </w:tabs>
        <w:ind w:left="720" w:hanging="360"/>
      </w:pPr>
      <w:rPr>
        <w:rFonts w:ascii="Times New Roman" w:hAnsi="Times New Roman" w:hint="default"/>
      </w:rPr>
    </w:lvl>
    <w:lvl w:ilvl="1" w:tplc="015EB8E2" w:tentative="1">
      <w:start w:val="1"/>
      <w:numFmt w:val="bullet"/>
      <w:lvlText w:val="•"/>
      <w:lvlJc w:val="left"/>
      <w:pPr>
        <w:tabs>
          <w:tab w:val="num" w:pos="1440"/>
        </w:tabs>
        <w:ind w:left="1440" w:hanging="360"/>
      </w:pPr>
      <w:rPr>
        <w:rFonts w:ascii="Times New Roman" w:hAnsi="Times New Roman" w:hint="default"/>
      </w:rPr>
    </w:lvl>
    <w:lvl w:ilvl="2" w:tplc="616E32E4" w:tentative="1">
      <w:start w:val="1"/>
      <w:numFmt w:val="bullet"/>
      <w:lvlText w:val="•"/>
      <w:lvlJc w:val="left"/>
      <w:pPr>
        <w:tabs>
          <w:tab w:val="num" w:pos="2160"/>
        </w:tabs>
        <w:ind w:left="2160" w:hanging="360"/>
      </w:pPr>
      <w:rPr>
        <w:rFonts w:ascii="Times New Roman" w:hAnsi="Times New Roman" w:hint="default"/>
      </w:rPr>
    </w:lvl>
    <w:lvl w:ilvl="3" w:tplc="A3A21138" w:tentative="1">
      <w:start w:val="1"/>
      <w:numFmt w:val="bullet"/>
      <w:lvlText w:val="•"/>
      <w:lvlJc w:val="left"/>
      <w:pPr>
        <w:tabs>
          <w:tab w:val="num" w:pos="2880"/>
        </w:tabs>
        <w:ind w:left="2880" w:hanging="360"/>
      </w:pPr>
      <w:rPr>
        <w:rFonts w:ascii="Times New Roman" w:hAnsi="Times New Roman" w:hint="default"/>
      </w:rPr>
    </w:lvl>
    <w:lvl w:ilvl="4" w:tplc="0440595A" w:tentative="1">
      <w:start w:val="1"/>
      <w:numFmt w:val="bullet"/>
      <w:lvlText w:val="•"/>
      <w:lvlJc w:val="left"/>
      <w:pPr>
        <w:tabs>
          <w:tab w:val="num" w:pos="3600"/>
        </w:tabs>
        <w:ind w:left="3600" w:hanging="360"/>
      </w:pPr>
      <w:rPr>
        <w:rFonts w:ascii="Times New Roman" w:hAnsi="Times New Roman" w:hint="default"/>
      </w:rPr>
    </w:lvl>
    <w:lvl w:ilvl="5" w:tplc="69B6E674" w:tentative="1">
      <w:start w:val="1"/>
      <w:numFmt w:val="bullet"/>
      <w:lvlText w:val="•"/>
      <w:lvlJc w:val="left"/>
      <w:pPr>
        <w:tabs>
          <w:tab w:val="num" w:pos="4320"/>
        </w:tabs>
        <w:ind w:left="4320" w:hanging="360"/>
      </w:pPr>
      <w:rPr>
        <w:rFonts w:ascii="Times New Roman" w:hAnsi="Times New Roman" w:hint="default"/>
      </w:rPr>
    </w:lvl>
    <w:lvl w:ilvl="6" w:tplc="A296E45C" w:tentative="1">
      <w:start w:val="1"/>
      <w:numFmt w:val="bullet"/>
      <w:lvlText w:val="•"/>
      <w:lvlJc w:val="left"/>
      <w:pPr>
        <w:tabs>
          <w:tab w:val="num" w:pos="5040"/>
        </w:tabs>
        <w:ind w:left="5040" w:hanging="360"/>
      </w:pPr>
      <w:rPr>
        <w:rFonts w:ascii="Times New Roman" w:hAnsi="Times New Roman" w:hint="default"/>
      </w:rPr>
    </w:lvl>
    <w:lvl w:ilvl="7" w:tplc="18C0BD00" w:tentative="1">
      <w:start w:val="1"/>
      <w:numFmt w:val="bullet"/>
      <w:lvlText w:val="•"/>
      <w:lvlJc w:val="left"/>
      <w:pPr>
        <w:tabs>
          <w:tab w:val="num" w:pos="5760"/>
        </w:tabs>
        <w:ind w:left="5760" w:hanging="360"/>
      </w:pPr>
      <w:rPr>
        <w:rFonts w:ascii="Times New Roman" w:hAnsi="Times New Roman" w:hint="default"/>
      </w:rPr>
    </w:lvl>
    <w:lvl w:ilvl="8" w:tplc="6464D124" w:tentative="1">
      <w:start w:val="1"/>
      <w:numFmt w:val="bullet"/>
      <w:lvlText w:val="•"/>
      <w:lvlJc w:val="left"/>
      <w:pPr>
        <w:tabs>
          <w:tab w:val="num" w:pos="6480"/>
        </w:tabs>
        <w:ind w:left="6480" w:hanging="360"/>
      </w:pPr>
      <w:rPr>
        <w:rFonts w:ascii="Times New Roman" w:hAnsi="Times New Roman" w:hint="default"/>
      </w:rPr>
    </w:lvl>
  </w:abstractNum>
  <w:abstractNum w:abstractNumId="22">
    <w:nsid w:val="73BA7D80"/>
    <w:multiLevelType w:val="hybridMultilevel"/>
    <w:tmpl w:val="F110A0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2"/>
  </w:num>
  <w:num w:numId="4">
    <w:abstractNumId w:val="6"/>
  </w:num>
  <w:num w:numId="5">
    <w:abstractNumId w:val="17"/>
  </w:num>
  <w:num w:numId="6">
    <w:abstractNumId w:val="2"/>
  </w:num>
  <w:num w:numId="7">
    <w:abstractNumId w:val="10"/>
  </w:num>
  <w:num w:numId="8">
    <w:abstractNumId w:val="1"/>
  </w:num>
  <w:num w:numId="9">
    <w:abstractNumId w:val="3"/>
  </w:num>
  <w:num w:numId="10">
    <w:abstractNumId w:val="14"/>
  </w:num>
  <w:num w:numId="11">
    <w:abstractNumId w:val="7"/>
  </w:num>
  <w:num w:numId="12">
    <w:abstractNumId w:val="20"/>
  </w:num>
  <w:num w:numId="13">
    <w:abstractNumId w:val="5"/>
  </w:num>
  <w:num w:numId="14">
    <w:abstractNumId w:val="12"/>
  </w:num>
  <w:num w:numId="15">
    <w:abstractNumId w:val="18"/>
  </w:num>
  <w:num w:numId="16">
    <w:abstractNumId w:val="21"/>
  </w:num>
  <w:num w:numId="17">
    <w:abstractNumId w:val="11"/>
  </w:num>
  <w:num w:numId="18">
    <w:abstractNumId w:val="15"/>
  </w:num>
  <w:num w:numId="19">
    <w:abstractNumId w:val="13"/>
  </w:num>
  <w:num w:numId="20">
    <w:abstractNumId w:val="16"/>
  </w:num>
  <w:num w:numId="21">
    <w:abstractNumId w:val="19"/>
  </w:num>
  <w:num w:numId="22">
    <w:abstractNumId w:val="8"/>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74D"/>
    <w:rsid w:val="000060A2"/>
    <w:rsid w:val="0002637F"/>
    <w:rsid w:val="00033CED"/>
    <w:rsid w:val="00033D83"/>
    <w:rsid w:val="0004463C"/>
    <w:rsid w:val="00046A4E"/>
    <w:rsid w:val="00056369"/>
    <w:rsid w:val="0006303E"/>
    <w:rsid w:val="00064B8F"/>
    <w:rsid w:val="0008202D"/>
    <w:rsid w:val="00082368"/>
    <w:rsid w:val="00093CE6"/>
    <w:rsid w:val="000B0DE7"/>
    <w:rsid w:val="000B220D"/>
    <w:rsid w:val="000B611F"/>
    <w:rsid w:val="000C0016"/>
    <w:rsid w:val="000C5298"/>
    <w:rsid w:val="000E7EFA"/>
    <w:rsid w:val="000F11D1"/>
    <w:rsid w:val="000F4FCB"/>
    <w:rsid w:val="000F5C2C"/>
    <w:rsid w:val="001408EA"/>
    <w:rsid w:val="00142943"/>
    <w:rsid w:val="001500D9"/>
    <w:rsid w:val="00162DC5"/>
    <w:rsid w:val="001852DB"/>
    <w:rsid w:val="00186F11"/>
    <w:rsid w:val="001A5053"/>
    <w:rsid w:val="001C7DC3"/>
    <w:rsid w:val="001D0B3C"/>
    <w:rsid w:val="001D25D7"/>
    <w:rsid w:val="001F1AA4"/>
    <w:rsid w:val="00207290"/>
    <w:rsid w:val="00212A30"/>
    <w:rsid w:val="00212F25"/>
    <w:rsid w:val="00214F62"/>
    <w:rsid w:val="0023287D"/>
    <w:rsid w:val="00274ACF"/>
    <w:rsid w:val="002B66A1"/>
    <w:rsid w:val="002C651F"/>
    <w:rsid w:val="002E02F4"/>
    <w:rsid w:val="002F2001"/>
    <w:rsid w:val="002F3A23"/>
    <w:rsid w:val="002F4487"/>
    <w:rsid w:val="00305861"/>
    <w:rsid w:val="00306107"/>
    <w:rsid w:val="00311311"/>
    <w:rsid w:val="00315B14"/>
    <w:rsid w:val="00316C7B"/>
    <w:rsid w:val="00321E63"/>
    <w:rsid w:val="00322ABB"/>
    <w:rsid w:val="00324E2A"/>
    <w:rsid w:val="003275BE"/>
    <w:rsid w:val="00327D4A"/>
    <w:rsid w:val="003411D7"/>
    <w:rsid w:val="00354AD2"/>
    <w:rsid w:val="00360583"/>
    <w:rsid w:val="00360D63"/>
    <w:rsid w:val="00365E82"/>
    <w:rsid w:val="00366731"/>
    <w:rsid w:val="00375E5F"/>
    <w:rsid w:val="003A0C65"/>
    <w:rsid w:val="003A4691"/>
    <w:rsid w:val="003A637E"/>
    <w:rsid w:val="003B422B"/>
    <w:rsid w:val="003C32B1"/>
    <w:rsid w:val="003D1DB6"/>
    <w:rsid w:val="003D2291"/>
    <w:rsid w:val="003D74CC"/>
    <w:rsid w:val="003D7529"/>
    <w:rsid w:val="003E0667"/>
    <w:rsid w:val="003E6ECF"/>
    <w:rsid w:val="003F58D1"/>
    <w:rsid w:val="003F6154"/>
    <w:rsid w:val="00406315"/>
    <w:rsid w:val="00412BCD"/>
    <w:rsid w:val="00417FBF"/>
    <w:rsid w:val="004207CE"/>
    <w:rsid w:val="00421803"/>
    <w:rsid w:val="00421D7A"/>
    <w:rsid w:val="004231E2"/>
    <w:rsid w:val="004259C1"/>
    <w:rsid w:val="00433ABC"/>
    <w:rsid w:val="00437686"/>
    <w:rsid w:val="00461BAE"/>
    <w:rsid w:val="0046245B"/>
    <w:rsid w:val="00465376"/>
    <w:rsid w:val="0049504D"/>
    <w:rsid w:val="004B098C"/>
    <w:rsid w:val="004C00E7"/>
    <w:rsid w:val="004D0210"/>
    <w:rsid w:val="004E1E60"/>
    <w:rsid w:val="004F5F07"/>
    <w:rsid w:val="0050331B"/>
    <w:rsid w:val="00523BD1"/>
    <w:rsid w:val="00541B54"/>
    <w:rsid w:val="00555B2F"/>
    <w:rsid w:val="00563AF1"/>
    <w:rsid w:val="0057277A"/>
    <w:rsid w:val="00577B67"/>
    <w:rsid w:val="00582F4C"/>
    <w:rsid w:val="00583C63"/>
    <w:rsid w:val="00591C2D"/>
    <w:rsid w:val="00592F6B"/>
    <w:rsid w:val="005B0A2F"/>
    <w:rsid w:val="005B1029"/>
    <w:rsid w:val="005B7808"/>
    <w:rsid w:val="005C22D5"/>
    <w:rsid w:val="005C620F"/>
    <w:rsid w:val="005D2E1B"/>
    <w:rsid w:val="005E7953"/>
    <w:rsid w:val="005F19B4"/>
    <w:rsid w:val="005F253E"/>
    <w:rsid w:val="00604CA1"/>
    <w:rsid w:val="00606451"/>
    <w:rsid w:val="00621F78"/>
    <w:rsid w:val="00625D7F"/>
    <w:rsid w:val="00641EDD"/>
    <w:rsid w:val="0065090D"/>
    <w:rsid w:val="00656C25"/>
    <w:rsid w:val="006741C6"/>
    <w:rsid w:val="0068366E"/>
    <w:rsid w:val="00687809"/>
    <w:rsid w:val="00691147"/>
    <w:rsid w:val="00691C74"/>
    <w:rsid w:val="00693A32"/>
    <w:rsid w:val="00694B4F"/>
    <w:rsid w:val="006B008E"/>
    <w:rsid w:val="006B0550"/>
    <w:rsid w:val="006B2321"/>
    <w:rsid w:val="006D33E1"/>
    <w:rsid w:val="006D73E9"/>
    <w:rsid w:val="006E43D7"/>
    <w:rsid w:val="007046AB"/>
    <w:rsid w:val="00706466"/>
    <w:rsid w:val="007308CC"/>
    <w:rsid w:val="00760782"/>
    <w:rsid w:val="00772213"/>
    <w:rsid w:val="007975D7"/>
    <w:rsid w:val="007A2150"/>
    <w:rsid w:val="007A595B"/>
    <w:rsid w:val="007A6D30"/>
    <w:rsid w:val="007B6DDB"/>
    <w:rsid w:val="007C7A77"/>
    <w:rsid w:val="007D1B8F"/>
    <w:rsid w:val="007D3450"/>
    <w:rsid w:val="007E01A2"/>
    <w:rsid w:val="007E530F"/>
    <w:rsid w:val="007F3E81"/>
    <w:rsid w:val="007F53CD"/>
    <w:rsid w:val="007F659B"/>
    <w:rsid w:val="00801265"/>
    <w:rsid w:val="00804646"/>
    <w:rsid w:val="0081249E"/>
    <w:rsid w:val="00846C17"/>
    <w:rsid w:val="0086474D"/>
    <w:rsid w:val="008647EB"/>
    <w:rsid w:val="00864D00"/>
    <w:rsid w:val="00866C45"/>
    <w:rsid w:val="008777B0"/>
    <w:rsid w:val="008804BF"/>
    <w:rsid w:val="00880970"/>
    <w:rsid w:val="008810E8"/>
    <w:rsid w:val="00894152"/>
    <w:rsid w:val="00897A6C"/>
    <w:rsid w:val="008B7F6A"/>
    <w:rsid w:val="008C78C6"/>
    <w:rsid w:val="008D1CCE"/>
    <w:rsid w:val="008D70EC"/>
    <w:rsid w:val="008E4273"/>
    <w:rsid w:val="008F522D"/>
    <w:rsid w:val="008F6EA3"/>
    <w:rsid w:val="009048C6"/>
    <w:rsid w:val="0090781C"/>
    <w:rsid w:val="00922815"/>
    <w:rsid w:val="00931ECE"/>
    <w:rsid w:val="009333B6"/>
    <w:rsid w:val="0093756D"/>
    <w:rsid w:val="0095347E"/>
    <w:rsid w:val="00964BF5"/>
    <w:rsid w:val="00966988"/>
    <w:rsid w:val="00976E36"/>
    <w:rsid w:val="00992E38"/>
    <w:rsid w:val="00992FD7"/>
    <w:rsid w:val="009936D3"/>
    <w:rsid w:val="009B43BE"/>
    <w:rsid w:val="009D6549"/>
    <w:rsid w:val="009F3032"/>
    <w:rsid w:val="009F6BF8"/>
    <w:rsid w:val="00A17E31"/>
    <w:rsid w:val="00A237D2"/>
    <w:rsid w:val="00A33F59"/>
    <w:rsid w:val="00A45FEC"/>
    <w:rsid w:val="00A529A0"/>
    <w:rsid w:val="00A7015A"/>
    <w:rsid w:val="00A72CFD"/>
    <w:rsid w:val="00A751B4"/>
    <w:rsid w:val="00A76EAA"/>
    <w:rsid w:val="00A83707"/>
    <w:rsid w:val="00A86C3B"/>
    <w:rsid w:val="00A90C9A"/>
    <w:rsid w:val="00AA03E7"/>
    <w:rsid w:val="00AA7E50"/>
    <w:rsid w:val="00AB303A"/>
    <w:rsid w:val="00AC62FE"/>
    <w:rsid w:val="00AF4BAF"/>
    <w:rsid w:val="00AF6E13"/>
    <w:rsid w:val="00AF730B"/>
    <w:rsid w:val="00B2278D"/>
    <w:rsid w:val="00B3130C"/>
    <w:rsid w:val="00B35F45"/>
    <w:rsid w:val="00B455C2"/>
    <w:rsid w:val="00B51189"/>
    <w:rsid w:val="00B86C32"/>
    <w:rsid w:val="00B86E94"/>
    <w:rsid w:val="00B929F7"/>
    <w:rsid w:val="00BA57D3"/>
    <w:rsid w:val="00BA72EF"/>
    <w:rsid w:val="00BB5FF5"/>
    <w:rsid w:val="00BC468E"/>
    <w:rsid w:val="00BD6604"/>
    <w:rsid w:val="00BF2C37"/>
    <w:rsid w:val="00BF4365"/>
    <w:rsid w:val="00BF556E"/>
    <w:rsid w:val="00C03E09"/>
    <w:rsid w:val="00C12256"/>
    <w:rsid w:val="00C2733B"/>
    <w:rsid w:val="00C40F8D"/>
    <w:rsid w:val="00C518E4"/>
    <w:rsid w:val="00C5435D"/>
    <w:rsid w:val="00C623D5"/>
    <w:rsid w:val="00C63866"/>
    <w:rsid w:val="00C6761C"/>
    <w:rsid w:val="00C73929"/>
    <w:rsid w:val="00C9148B"/>
    <w:rsid w:val="00C9284C"/>
    <w:rsid w:val="00CA3533"/>
    <w:rsid w:val="00CB03B9"/>
    <w:rsid w:val="00CB4073"/>
    <w:rsid w:val="00CB608B"/>
    <w:rsid w:val="00CB7EE9"/>
    <w:rsid w:val="00CC6A42"/>
    <w:rsid w:val="00CD1D78"/>
    <w:rsid w:val="00CD7195"/>
    <w:rsid w:val="00CE3D80"/>
    <w:rsid w:val="00CF2588"/>
    <w:rsid w:val="00D0034B"/>
    <w:rsid w:val="00D17416"/>
    <w:rsid w:val="00D26551"/>
    <w:rsid w:val="00D30568"/>
    <w:rsid w:val="00D36FAE"/>
    <w:rsid w:val="00D70664"/>
    <w:rsid w:val="00D8043B"/>
    <w:rsid w:val="00D81A62"/>
    <w:rsid w:val="00D867BF"/>
    <w:rsid w:val="00DA723A"/>
    <w:rsid w:val="00DC466C"/>
    <w:rsid w:val="00DD1CB4"/>
    <w:rsid w:val="00DE67FA"/>
    <w:rsid w:val="00DE7AD6"/>
    <w:rsid w:val="00DF0BB8"/>
    <w:rsid w:val="00DF4BFC"/>
    <w:rsid w:val="00E0524C"/>
    <w:rsid w:val="00E05A7A"/>
    <w:rsid w:val="00E14111"/>
    <w:rsid w:val="00E21453"/>
    <w:rsid w:val="00E25D8A"/>
    <w:rsid w:val="00E26B0D"/>
    <w:rsid w:val="00E7167F"/>
    <w:rsid w:val="00E73B5A"/>
    <w:rsid w:val="00E766CD"/>
    <w:rsid w:val="00E76869"/>
    <w:rsid w:val="00EA09EA"/>
    <w:rsid w:val="00EA13B5"/>
    <w:rsid w:val="00EA2223"/>
    <w:rsid w:val="00EA6A13"/>
    <w:rsid w:val="00EA6FD6"/>
    <w:rsid w:val="00EB0986"/>
    <w:rsid w:val="00EB0A38"/>
    <w:rsid w:val="00EB4C35"/>
    <w:rsid w:val="00ED13BC"/>
    <w:rsid w:val="00ED7BFA"/>
    <w:rsid w:val="00EE0C99"/>
    <w:rsid w:val="00EF1FE4"/>
    <w:rsid w:val="00F04BE1"/>
    <w:rsid w:val="00F131FD"/>
    <w:rsid w:val="00F1485C"/>
    <w:rsid w:val="00F26D05"/>
    <w:rsid w:val="00F531E4"/>
    <w:rsid w:val="00F61A81"/>
    <w:rsid w:val="00F6291C"/>
    <w:rsid w:val="00F77B48"/>
    <w:rsid w:val="00F817F4"/>
    <w:rsid w:val="00F823B6"/>
    <w:rsid w:val="00F86DBF"/>
    <w:rsid w:val="00F96F65"/>
    <w:rsid w:val="00FA32C9"/>
    <w:rsid w:val="00FA4EA2"/>
    <w:rsid w:val="00FA7A19"/>
    <w:rsid w:val="00FB4E36"/>
    <w:rsid w:val="00FC0896"/>
    <w:rsid w:val="00FC7E70"/>
    <w:rsid w:val="00FE0013"/>
    <w:rsid w:val="00FE06AB"/>
    <w:rsid w:val="00FE6B1A"/>
    <w:rsid w:val="00FF74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30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8043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3450"/>
    <w:pPr>
      <w:ind w:left="720"/>
      <w:contextualSpacing/>
    </w:pPr>
  </w:style>
  <w:style w:type="paragraph" w:styleId="BalloonText">
    <w:name w:val="Balloon Text"/>
    <w:basedOn w:val="Normal"/>
    <w:link w:val="BalloonTextChar"/>
    <w:uiPriority w:val="99"/>
    <w:semiHidden/>
    <w:unhideWhenUsed/>
    <w:rsid w:val="003275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5BE"/>
    <w:rPr>
      <w:rFonts w:ascii="Tahoma" w:hAnsi="Tahoma" w:cs="Tahoma"/>
      <w:sz w:val="16"/>
      <w:szCs w:val="16"/>
    </w:rPr>
  </w:style>
  <w:style w:type="character" w:customStyle="1" w:styleId="Heading2Char">
    <w:name w:val="Heading 2 Char"/>
    <w:basedOn w:val="DefaultParagraphFont"/>
    <w:link w:val="Heading2"/>
    <w:uiPriority w:val="9"/>
    <w:rsid w:val="00D8043B"/>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641EDD"/>
    <w:rPr>
      <w:color w:val="0000FF" w:themeColor="hyperlink"/>
      <w:u w:val="single"/>
    </w:rPr>
  </w:style>
  <w:style w:type="character" w:styleId="FollowedHyperlink">
    <w:name w:val="FollowedHyperlink"/>
    <w:basedOn w:val="DefaultParagraphFont"/>
    <w:uiPriority w:val="99"/>
    <w:semiHidden/>
    <w:unhideWhenUsed/>
    <w:rsid w:val="00641EDD"/>
    <w:rPr>
      <w:color w:val="800080" w:themeColor="followedHyperlink"/>
      <w:u w:val="single"/>
    </w:rPr>
  </w:style>
  <w:style w:type="character" w:customStyle="1" w:styleId="Heading1Char">
    <w:name w:val="Heading 1 Char"/>
    <w:basedOn w:val="DefaultParagraphFont"/>
    <w:link w:val="Heading1"/>
    <w:uiPriority w:val="9"/>
    <w:rsid w:val="00AB303A"/>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1852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A63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637E"/>
  </w:style>
  <w:style w:type="paragraph" w:styleId="Footer">
    <w:name w:val="footer"/>
    <w:basedOn w:val="Normal"/>
    <w:link w:val="FooterChar"/>
    <w:uiPriority w:val="99"/>
    <w:unhideWhenUsed/>
    <w:rsid w:val="003A63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63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30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8043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3450"/>
    <w:pPr>
      <w:ind w:left="720"/>
      <w:contextualSpacing/>
    </w:pPr>
  </w:style>
  <w:style w:type="paragraph" w:styleId="BalloonText">
    <w:name w:val="Balloon Text"/>
    <w:basedOn w:val="Normal"/>
    <w:link w:val="BalloonTextChar"/>
    <w:uiPriority w:val="99"/>
    <w:semiHidden/>
    <w:unhideWhenUsed/>
    <w:rsid w:val="003275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5BE"/>
    <w:rPr>
      <w:rFonts w:ascii="Tahoma" w:hAnsi="Tahoma" w:cs="Tahoma"/>
      <w:sz w:val="16"/>
      <w:szCs w:val="16"/>
    </w:rPr>
  </w:style>
  <w:style w:type="character" w:customStyle="1" w:styleId="Heading2Char">
    <w:name w:val="Heading 2 Char"/>
    <w:basedOn w:val="DefaultParagraphFont"/>
    <w:link w:val="Heading2"/>
    <w:uiPriority w:val="9"/>
    <w:rsid w:val="00D8043B"/>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641EDD"/>
    <w:rPr>
      <w:color w:val="0000FF" w:themeColor="hyperlink"/>
      <w:u w:val="single"/>
    </w:rPr>
  </w:style>
  <w:style w:type="character" w:styleId="FollowedHyperlink">
    <w:name w:val="FollowedHyperlink"/>
    <w:basedOn w:val="DefaultParagraphFont"/>
    <w:uiPriority w:val="99"/>
    <w:semiHidden/>
    <w:unhideWhenUsed/>
    <w:rsid w:val="00641EDD"/>
    <w:rPr>
      <w:color w:val="800080" w:themeColor="followedHyperlink"/>
      <w:u w:val="single"/>
    </w:rPr>
  </w:style>
  <w:style w:type="character" w:customStyle="1" w:styleId="Heading1Char">
    <w:name w:val="Heading 1 Char"/>
    <w:basedOn w:val="DefaultParagraphFont"/>
    <w:link w:val="Heading1"/>
    <w:uiPriority w:val="9"/>
    <w:rsid w:val="00AB303A"/>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1852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A63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637E"/>
  </w:style>
  <w:style w:type="paragraph" w:styleId="Footer">
    <w:name w:val="footer"/>
    <w:basedOn w:val="Normal"/>
    <w:link w:val="FooterChar"/>
    <w:uiPriority w:val="99"/>
    <w:unhideWhenUsed/>
    <w:rsid w:val="003A63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63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666483">
      <w:bodyDiv w:val="1"/>
      <w:marLeft w:val="0"/>
      <w:marRight w:val="0"/>
      <w:marTop w:val="0"/>
      <w:marBottom w:val="0"/>
      <w:divBdr>
        <w:top w:val="none" w:sz="0" w:space="0" w:color="auto"/>
        <w:left w:val="none" w:sz="0" w:space="0" w:color="auto"/>
        <w:bottom w:val="none" w:sz="0" w:space="0" w:color="auto"/>
        <w:right w:val="none" w:sz="0" w:space="0" w:color="auto"/>
      </w:divBdr>
      <w:divsChild>
        <w:div w:id="427848939">
          <w:marLeft w:val="504"/>
          <w:marRight w:val="0"/>
          <w:marTop w:val="140"/>
          <w:marBottom w:val="0"/>
          <w:divBdr>
            <w:top w:val="none" w:sz="0" w:space="0" w:color="auto"/>
            <w:left w:val="none" w:sz="0" w:space="0" w:color="auto"/>
            <w:bottom w:val="none" w:sz="0" w:space="0" w:color="auto"/>
            <w:right w:val="none" w:sz="0" w:space="0" w:color="auto"/>
          </w:divBdr>
        </w:div>
        <w:div w:id="72898876">
          <w:marLeft w:val="504"/>
          <w:marRight w:val="0"/>
          <w:marTop w:val="140"/>
          <w:marBottom w:val="0"/>
          <w:divBdr>
            <w:top w:val="none" w:sz="0" w:space="0" w:color="auto"/>
            <w:left w:val="none" w:sz="0" w:space="0" w:color="auto"/>
            <w:bottom w:val="none" w:sz="0" w:space="0" w:color="auto"/>
            <w:right w:val="none" w:sz="0" w:space="0" w:color="auto"/>
          </w:divBdr>
        </w:div>
        <w:div w:id="1608804753">
          <w:marLeft w:val="504"/>
          <w:marRight w:val="0"/>
          <w:marTop w:val="140"/>
          <w:marBottom w:val="0"/>
          <w:divBdr>
            <w:top w:val="none" w:sz="0" w:space="0" w:color="auto"/>
            <w:left w:val="none" w:sz="0" w:space="0" w:color="auto"/>
            <w:bottom w:val="none" w:sz="0" w:space="0" w:color="auto"/>
            <w:right w:val="none" w:sz="0" w:space="0" w:color="auto"/>
          </w:divBdr>
        </w:div>
        <w:div w:id="1401518989">
          <w:marLeft w:val="504"/>
          <w:marRight w:val="0"/>
          <w:marTop w:val="140"/>
          <w:marBottom w:val="0"/>
          <w:divBdr>
            <w:top w:val="none" w:sz="0" w:space="0" w:color="auto"/>
            <w:left w:val="none" w:sz="0" w:space="0" w:color="auto"/>
            <w:bottom w:val="none" w:sz="0" w:space="0" w:color="auto"/>
            <w:right w:val="none" w:sz="0" w:space="0" w:color="auto"/>
          </w:divBdr>
        </w:div>
        <w:div w:id="1912079186">
          <w:marLeft w:val="504"/>
          <w:marRight w:val="0"/>
          <w:marTop w:val="140"/>
          <w:marBottom w:val="0"/>
          <w:divBdr>
            <w:top w:val="none" w:sz="0" w:space="0" w:color="auto"/>
            <w:left w:val="none" w:sz="0" w:space="0" w:color="auto"/>
            <w:bottom w:val="none" w:sz="0" w:space="0" w:color="auto"/>
            <w:right w:val="none" w:sz="0" w:space="0" w:color="auto"/>
          </w:divBdr>
        </w:div>
        <w:div w:id="966818932">
          <w:marLeft w:val="504"/>
          <w:marRight w:val="0"/>
          <w:marTop w:val="140"/>
          <w:marBottom w:val="0"/>
          <w:divBdr>
            <w:top w:val="none" w:sz="0" w:space="0" w:color="auto"/>
            <w:left w:val="none" w:sz="0" w:space="0" w:color="auto"/>
            <w:bottom w:val="none" w:sz="0" w:space="0" w:color="auto"/>
            <w:right w:val="none" w:sz="0" w:space="0" w:color="auto"/>
          </w:divBdr>
        </w:div>
        <w:div w:id="2007585265">
          <w:marLeft w:val="504"/>
          <w:marRight w:val="0"/>
          <w:marTop w:val="140"/>
          <w:marBottom w:val="0"/>
          <w:divBdr>
            <w:top w:val="none" w:sz="0" w:space="0" w:color="auto"/>
            <w:left w:val="none" w:sz="0" w:space="0" w:color="auto"/>
            <w:bottom w:val="none" w:sz="0" w:space="0" w:color="auto"/>
            <w:right w:val="none" w:sz="0" w:space="0" w:color="auto"/>
          </w:divBdr>
        </w:div>
        <w:div w:id="1718163042">
          <w:marLeft w:val="504"/>
          <w:marRight w:val="0"/>
          <w:marTop w:val="140"/>
          <w:marBottom w:val="0"/>
          <w:divBdr>
            <w:top w:val="none" w:sz="0" w:space="0" w:color="auto"/>
            <w:left w:val="none" w:sz="0" w:space="0" w:color="auto"/>
            <w:bottom w:val="none" w:sz="0" w:space="0" w:color="auto"/>
            <w:right w:val="none" w:sz="0" w:space="0" w:color="auto"/>
          </w:divBdr>
        </w:div>
        <w:div w:id="731386456">
          <w:marLeft w:val="504"/>
          <w:marRight w:val="0"/>
          <w:marTop w:val="140"/>
          <w:marBottom w:val="0"/>
          <w:divBdr>
            <w:top w:val="none" w:sz="0" w:space="0" w:color="auto"/>
            <w:left w:val="none" w:sz="0" w:space="0" w:color="auto"/>
            <w:bottom w:val="none" w:sz="0" w:space="0" w:color="auto"/>
            <w:right w:val="none" w:sz="0" w:space="0" w:color="auto"/>
          </w:divBdr>
        </w:div>
        <w:div w:id="1297292668">
          <w:marLeft w:val="504"/>
          <w:marRight w:val="0"/>
          <w:marTop w:val="140"/>
          <w:marBottom w:val="0"/>
          <w:divBdr>
            <w:top w:val="none" w:sz="0" w:space="0" w:color="auto"/>
            <w:left w:val="none" w:sz="0" w:space="0" w:color="auto"/>
            <w:bottom w:val="none" w:sz="0" w:space="0" w:color="auto"/>
            <w:right w:val="none" w:sz="0" w:space="0" w:color="auto"/>
          </w:divBdr>
        </w:div>
        <w:div w:id="564071327">
          <w:marLeft w:val="504"/>
          <w:marRight w:val="0"/>
          <w:marTop w:val="140"/>
          <w:marBottom w:val="0"/>
          <w:divBdr>
            <w:top w:val="none" w:sz="0" w:space="0" w:color="auto"/>
            <w:left w:val="none" w:sz="0" w:space="0" w:color="auto"/>
            <w:bottom w:val="none" w:sz="0" w:space="0" w:color="auto"/>
            <w:right w:val="none" w:sz="0" w:space="0" w:color="auto"/>
          </w:divBdr>
        </w:div>
        <w:div w:id="1360161866">
          <w:marLeft w:val="504"/>
          <w:marRight w:val="0"/>
          <w:marTop w:val="140"/>
          <w:marBottom w:val="0"/>
          <w:divBdr>
            <w:top w:val="none" w:sz="0" w:space="0" w:color="auto"/>
            <w:left w:val="none" w:sz="0" w:space="0" w:color="auto"/>
            <w:bottom w:val="none" w:sz="0" w:space="0" w:color="auto"/>
            <w:right w:val="none" w:sz="0" w:space="0" w:color="auto"/>
          </w:divBdr>
        </w:div>
        <w:div w:id="1229732447">
          <w:marLeft w:val="504"/>
          <w:marRight w:val="0"/>
          <w:marTop w:val="140"/>
          <w:marBottom w:val="0"/>
          <w:divBdr>
            <w:top w:val="none" w:sz="0" w:space="0" w:color="auto"/>
            <w:left w:val="none" w:sz="0" w:space="0" w:color="auto"/>
            <w:bottom w:val="none" w:sz="0" w:space="0" w:color="auto"/>
            <w:right w:val="none" w:sz="0" w:space="0" w:color="auto"/>
          </w:divBdr>
        </w:div>
        <w:div w:id="962543097">
          <w:marLeft w:val="504"/>
          <w:marRight w:val="0"/>
          <w:marTop w:val="140"/>
          <w:marBottom w:val="0"/>
          <w:divBdr>
            <w:top w:val="none" w:sz="0" w:space="0" w:color="auto"/>
            <w:left w:val="none" w:sz="0" w:space="0" w:color="auto"/>
            <w:bottom w:val="none" w:sz="0" w:space="0" w:color="auto"/>
            <w:right w:val="none" w:sz="0" w:space="0" w:color="auto"/>
          </w:divBdr>
        </w:div>
        <w:div w:id="523326322">
          <w:marLeft w:val="504"/>
          <w:marRight w:val="0"/>
          <w:marTop w:val="140"/>
          <w:marBottom w:val="0"/>
          <w:divBdr>
            <w:top w:val="none" w:sz="0" w:space="0" w:color="auto"/>
            <w:left w:val="none" w:sz="0" w:space="0" w:color="auto"/>
            <w:bottom w:val="none" w:sz="0" w:space="0" w:color="auto"/>
            <w:right w:val="none" w:sz="0" w:space="0" w:color="auto"/>
          </w:divBdr>
        </w:div>
        <w:div w:id="1625697101">
          <w:marLeft w:val="504"/>
          <w:marRight w:val="0"/>
          <w:marTop w:val="140"/>
          <w:marBottom w:val="0"/>
          <w:divBdr>
            <w:top w:val="none" w:sz="0" w:space="0" w:color="auto"/>
            <w:left w:val="none" w:sz="0" w:space="0" w:color="auto"/>
            <w:bottom w:val="none" w:sz="0" w:space="0" w:color="auto"/>
            <w:right w:val="none" w:sz="0" w:space="0" w:color="auto"/>
          </w:divBdr>
        </w:div>
        <w:div w:id="1884560348">
          <w:marLeft w:val="504"/>
          <w:marRight w:val="0"/>
          <w:marTop w:val="140"/>
          <w:marBottom w:val="0"/>
          <w:divBdr>
            <w:top w:val="none" w:sz="0" w:space="0" w:color="auto"/>
            <w:left w:val="none" w:sz="0" w:space="0" w:color="auto"/>
            <w:bottom w:val="none" w:sz="0" w:space="0" w:color="auto"/>
            <w:right w:val="none" w:sz="0" w:space="0" w:color="auto"/>
          </w:divBdr>
        </w:div>
        <w:div w:id="1021006907">
          <w:marLeft w:val="504"/>
          <w:marRight w:val="0"/>
          <w:marTop w:val="140"/>
          <w:marBottom w:val="0"/>
          <w:divBdr>
            <w:top w:val="none" w:sz="0" w:space="0" w:color="auto"/>
            <w:left w:val="none" w:sz="0" w:space="0" w:color="auto"/>
            <w:bottom w:val="none" w:sz="0" w:space="0" w:color="auto"/>
            <w:right w:val="none" w:sz="0" w:space="0" w:color="auto"/>
          </w:divBdr>
        </w:div>
        <w:div w:id="1470897982">
          <w:marLeft w:val="504"/>
          <w:marRight w:val="0"/>
          <w:marTop w:val="140"/>
          <w:marBottom w:val="0"/>
          <w:divBdr>
            <w:top w:val="none" w:sz="0" w:space="0" w:color="auto"/>
            <w:left w:val="none" w:sz="0" w:space="0" w:color="auto"/>
            <w:bottom w:val="none" w:sz="0" w:space="0" w:color="auto"/>
            <w:right w:val="none" w:sz="0" w:space="0" w:color="auto"/>
          </w:divBdr>
        </w:div>
        <w:div w:id="948006801">
          <w:marLeft w:val="504"/>
          <w:marRight w:val="0"/>
          <w:marTop w:val="140"/>
          <w:marBottom w:val="0"/>
          <w:divBdr>
            <w:top w:val="none" w:sz="0" w:space="0" w:color="auto"/>
            <w:left w:val="none" w:sz="0" w:space="0" w:color="auto"/>
            <w:bottom w:val="none" w:sz="0" w:space="0" w:color="auto"/>
            <w:right w:val="none" w:sz="0" w:space="0" w:color="auto"/>
          </w:divBdr>
        </w:div>
        <w:div w:id="963273835">
          <w:marLeft w:val="504"/>
          <w:marRight w:val="0"/>
          <w:marTop w:val="140"/>
          <w:marBottom w:val="0"/>
          <w:divBdr>
            <w:top w:val="none" w:sz="0" w:space="0" w:color="auto"/>
            <w:left w:val="none" w:sz="0" w:space="0" w:color="auto"/>
            <w:bottom w:val="none" w:sz="0" w:space="0" w:color="auto"/>
            <w:right w:val="none" w:sz="0" w:space="0" w:color="auto"/>
          </w:divBdr>
        </w:div>
        <w:div w:id="839198350">
          <w:marLeft w:val="504"/>
          <w:marRight w:val="0"/>
          <w:marTop w:val="140"/>
          <w:marBottom w:val="0"/>
          <w:divBdr>
            <w:top w:val="none" w:sz="0" w:space="0" w:color="auto"/>
            <w:left w:val="none" w:sz="0" w:space="0" w:color="auto"/>
            <w:bottom w:val="none" w:sz="0" w:space="0" w:color="auto"/>
            <w:right w:val="none" w:sz="0" w:space="0" w:color="auto"/>
          </w:divBdr>
        </w:div>
        <w:div w:id="2059352951">
          <w:marLeft w:val="504"/>
          <w:marRight w:val="0"/>
          <w:marTop w:val="140"/>
          <w:marBottom w:val="0"/>
          <w:divBdr>
            <w:top w:val="none" w:sz="0" w:space="0" w:color="auto"/>
            <w:left w:val="none" w:sz="0" w:space="0" w:color="auto"/>
            <w:bottom w:val="none" w:sz="0" w:space="0" w:color="auto"/>
            <w:right w:val="none" w:sz="0" w:space="0" w:color="auto"/>
          </w:divBdr>
        </w:div>
        <w:div w:id="1725058873">
          <w:marLeft w:val="504"/>
          <w:marRight w:val="0"/>
          <w:marTop w:val="140"/>
          <w:marBottom w:val="0"/>
          <w:divBdr>
            <w:top w:val="none" w:sz="0" w:space="0" w:color="auto"/>
            <w:left w:val="none" w:sz="0" w:space="0" w:color="auto"/>
            <w:bottom w:val="none" w:sz="0" w:space="0" w:color="auto"/>
            <w:right w:val="none" w:sz="0" w:space="0" w:color="auto"/>
          </w:divBdr>
        </w:div>
        <w:div w:id="291523421">
          <w:marLeft w:val="504"/>
          <w:marRight w:val="0"/>
          <w:marTop w:val="140"/>
          <w:marBottom w:val="0"/>
          <w:divBdr>
            <w:top w:val="none" w:sz="0" w:space="0" w:color="auto"/>
            <w:left w:val="none" w:sz="0" w:space="0" w:color="auto"/>
            <w:bottom w:val="none" w:sz="0" w:space="0" w:color="auto"/>
            <w:right w:val="none" w:sz="0" w:space="0" w:color="auto"/>
          </w:divBdr>
        </w:div>
        <w:div w:id="1002319655">
          <w:marLeft w:val="504"/>
          <w:marRight w:val="0"/>
          <w:marTop w:val="140"/>
          <w:marBottom w:val="0"/>
          <w:divBdr>
            <w:top w:val="none" w:sz="0" w:space="0" w:color="auto"/>
            <w:left w:val="none" w:sz="0" w:space="0" w:color="auto"/>
            <w:bottom w:val="none" w:sz="0" w:space="0" w:color="auto"/>
            <w:right w:val="none" w:sz="0" w:space="0" w:color="auto"/>
          </w:divBdr>
        </w:div>
        <w:div w:id="1571963945">
          <w:marLeft w:val="504"/>
          <w:marRight w:val="0"/>
          <w:marTop w:val="140"/>
          <w:marBottom w:val="0"/>
          <w:divBdr>
            <w:top w:val="none" w:sz="0" w:space="0" w:color="auto"/>
            <w:left w:val="none" w:sz="0" w:space="0" w:color="auto"/>
            <w:bottom w:val="none" w:sz="0" w:space="0" w:color="auto"/>
            <w:right w:val="none" w:sz="0" w:space="0" w:color="auto"/>
          </w:divBdr>
        </w:div>
        <w:div w:id="572665356">
          <w:marLeft w:val="504"/>
          <w:marRight w:val="0"/>
          <w:marTop w:val="140"/>
          <w:marBottom w:val="0"/>
          <w:divBdr>
            <w:top w:val="none" w:sz="0" w:space="0" w:color="auto"/>
            <w:left w:val="none" w:sz="0" w:space="0" w:color="auto"/>
            <w:bottom w:val="none" w:sz="0" w:space="0" w:color="auto"/>
            <w:right w:val="none" w:sz="0" w:space="0" w:color="auto"/>
          </w:divBdr>
        </w:div>
        <w:div w:id="1636833953">
          <w:marLeft w:val="504"/>
          <w:marRight w:val="0"/>
          <w:marTop w:val="140"/>
          <w:marBottom w:val="0"/>
          <w:divBdr>
            <w:top w:val="none" w:sz="0" w:space="0" w:color="auto"/>
            <w:left w:val="none" w:sz="0" w:space="0" w:color="auto"/>
            <w:bottom w:val="none" w:sz="0" w:space="0" w:color="auto"/>
            <w:right w:val="none" w:sz="0" w:space="0" w:color="auto"/>
          </w:divBdr>
        </w:div>
      </w:divsChild>
    </w:div>
    <w:div w:id="1613704312">
      <w:bodyDiv w:val="1"/>
      <w:marLeft w:val="0"/>
      <w:marRight w:val="0"/>
      <w:marTop w:val="0"/>
      <w:marBottom w:val="0"/>
      <w:divBdr>
        <w:top w:val="none" w:sz="0" w:space="0" w:color="auto"/>
        <w:left w:val="none" w:sz="0" w:space="0" w:color="auto"/>
        <w:bottom w:val="none" w:sz="0" w:space="0" w:color="auto"/>
        <w:right w:val="none" w:sz="0" w:space="0" w:color="auto"/>
      </w:divBdr>
      <w:divsChild>
        <w:div w:id="1055398750">
          <w:marLeft w:val="605"/>
          <w:marRight w:val="0"/>
          <w:marTop w:val="840"/>
          <w:marBottom w:val="0"/>
          <w:divBdr>
            <w:top w:val="none" w:sz="0" w:space="0" w:color="auto"/>
            <w:left w:val="none" w:sz="0" w:space="0" w:color="auto"/>
            <w:bottom w:val="none" w:sz="0" w:space="0" w:color="auto"/>
            <w:right w:val="none" w:sz="0" w:space="0" w:color="auto"/>
          </w:divBdr>
        </w:div>
        <w:div w:id="1278683003">
          <w:marLeft w:val="605"/>
          <w:marRight w:val="0"/>
          <w:marTop w:val="840"/>
          <w:marBottom w:val="0"/>
          <w:divBdr>
            <w:top w:val="none" w:sz="0" w:space="0" w:color="auto"/>
            <w:left w:val="none" w:sz="0" w:space="0" w:color="auto"/>
            <w:bottom w:val="none" w:sz="0" w:space="0" w:color="auto"/>
            <w:right w:val="none" w:sz="0" w:space="0" w:color="auto"/>
          </w:divBdr>
        </w:div>
        <w:div w:id="2145543997">
          <w:marLeft w:val="605"/>
          <w:marRight w:val="0"/>
          <w:marTop w:val="840"/>
          <w:marBottom w:val="0"/>
          <w:divBdr>
            <w:top w:val="none" w:sz="0" w:space="0" w:color="auto"/>
            <w:left w:val="none" w:sz="0" w:space="0" w:color="auto"/>
            <w:bottom w:val="none" w:sz="0" w:space="0" w:color="auto"/>
            <w:right w:val="none" w:sz="0" w:space="0" w:color="auto"/>
          </w:divBdr>
        </w:div>
        <w:div w:id="1832985527">
          <w:marLeft w:val="605"/>
          <w:marRight w:val="0"/>
          <w:marTop w:val="840"/>
          <w:marBottom w:val="0"/>
          <w:divBdr>
            <w:top w:val="none" w:sz="0" w:space="0" w:color="auto"/>
            <w:left w:val="none" w:sz="0" w:space="0" w:color="auto"/>
            <w:bottom w:val="none" w:sz="0" w:space="0" w:color="auto"/>
            <w:right w:val="none" w:sz="0" w:space="0" w:color="auto"/>
          </w:divBdr>
        </w:div>
        <w:div w:id="32119006">
          <w:marLeft w:val="605"/>
          <w:marRight w:val="0"/>
          <w:marTop w:val="840"/>
          <w:marBottom w:val="0"/>
          <w:divBdr>
            <w:top w:val="none" w:sz="0" w:space="0" w:color="auto"/>
            <w:left w:val="none" w:sz="0" w:space="0" w:color="auto"/>
            <w:bottom w:val="none" w:sz="0" w:space="0" w:color="auto"/>
            <w:right w:val="none" w:sz="0" w:space="0" w:color="auto"/>
          </w:divBdr>
        </w:div>
        <w:div w:id="304970695">
          <w:marLeft w:val="605"/>
          <w:marRight w:val="0"/>
          <w:marTop w:val="840"/>
          <w:marBottom w:val="0"/>
          <w:divBdr>
            <w:top w:val="none" w:sz="0" w:space="0" w:color="auto"/>
            <w:left w:val="none" w:sz="0" w:space="0" w:color="auto"/>
            <w:bottom w:val="none" w:sz="0" w:space="0" w:color="auto"/>
            <w:right w:val="none" w:sz="0" w:space="0" w:color="auto"/>
          </w:divBdr>
        </w:div>
        <w:div w:id="1842575935">
          <w:marLeft w:val="605"/>
          <w:marRight w:val="0"/>
          <w:marTop w:val="840"/>
          <w:marBottom w:val="0"/>
          <w:divBdr>
            <w:top w:val="none" w:sz="0" w:space="0" w:color="auto"/>
            <w:left w:val="none" w:sz="0" w:space="0" w:color="auto"/>
            <w:bottom w:val="none" w:sz="0" w:space="0" w:color="auto"/>
            <w:right w:val="none" w:sz="0" w:space="0" w:color="auto"/>
          </w:divBdr>
        </w:div>
        <w:div w:id="1592856803">
          <w:marLeft w:val="605"/>
          <w:marRight w:val="0"/>
          <w:marTop w:val="840"/>
          <w:marBottom w:val="0"/>
          <w:divBdr>
            <w:top w:val="none" w:sz="0" w:space="0" w:color="auto"/>
            <w:left w:val="none" w:sz="0" w:space="0" w:color="auto"/>
            <w:bottom w:val="none" w:sz="0" w:space="0" w:color="auto"/>
            <w:right w:val="none" w:sz="0" w:space="0" w:color="auto"/>
          </w:divBdr>
        </w:div>
        <w:div w:id="1732801148">
          <w:marLeft w:val="605"/>
          <w:marRight w:val="0"/>
          <w:marTop w:val="840"/>
          <w:marBottom w:val="0"/>
          <w:divBdr>
            <w:top w:val="none" w:sz="0" w:space="0" w:color="auto"/>
            <w:left w:val="none" w:sz="0" w:space="0" w:color="auto"/>
            <w:bottom w:val="none" w:sz="0" w:space="0" w:color="auto"/>
            <w:right w:val="none" w:sz="0" w:space="0" w:color="auto"/>
          </w:divBdr>
        </w:div>
        <w:div w:id="1465734322">
          <w:marLeft w:val="605"/>
          <w:marRight w:val="0"/>
          <w:marTop w:val="840"/>
          <w:marBottom w:val="0"/>
          <w:divBdr>
            <w:top w:val="none" w:sz="0" w:space="0" w:color="auto"/>
            <w:left w:val="none" w:sz="0" w:space="0" w:color="auto"/>
            <w:bottom w:val="none" w:sz="0" w:space="0" w:color="auto"/>
            <w:right w:val="none" w:sz="0" w:space="0" w:color="auto"/>
          </w:divBdr>
        </w:div>
        <w:div w:id="100998060">
          <w:marLeft w:val="605"/>
          <w:marRight w:val="0"/>
          <w:marTop w:val="840"/>
          <w:marBottom w:val="0"/>
          <w:divBdr>
            <w:top w:val="none" w:sz="0" w:space="0" w:color="auto"/>
            <w:left w:val="none" w:sz="0" w:space="0" w:color="auto"/>
            <w:bottom w:val="none" w:sz="0" w:space="0" w:color="auto"/>
            <w:right w:val="none" w:sz="0" w:space="0" w:color="auto"/>
          </w:divBdr>
        </w:div>
        <w:div w:id="1539276667">
          <w:marLeft w:val="605"/>
          <w:marRight w:val="0"/>
          <w:marTop w:val="840"/>
          <w:marBottom w:val="0"/>
          <w:divBdr>
            <w:top w:val="none" w:sz="0" w:space="0" w:color="auto"/>
            <w:left w:val="none" w:sz="0" w:space="0" w:color="auto"/>
            <w:bottom w:val="none" w:sz="0" w:space="0" w:color="auto"/>
            <w:right w:val="none" w:sz="0" w:space="0" w:color="auto"/>
          </w:divBdr>
        </w:div>
        <w:div w:id="286930098">
          <w:marLeft w:val="605"/>
          <w:marRight w:val="0"/>
          <w:marTop w:val="840"/>
          <w:marBottom w:val="0"/>
          <w:divBdr>
            <w:top w:val="none" w:sz="0" w:space="0" w:color="auto"/>
            <w:left w:val="none" w:sz="0" w:space="0" w:color="auto"/>
            <w:bottom w:val="none" w:sz="0" w:space="0" w:color="auto"/>
            <w:right w:val="none" w:sz="0" w:space="0" w:color="auto"/>
          </w:divBdr>
        </w:div>
        <w:div w:id="558709184">
          <w:marLeft w:val="605"/>
          <w:marRight w:val="0"/>
          <w:marTop w:val="840"/>
          <w:marBottom w:val="0"/>
          <w:divBdr>
            <w:top w:val="none" w:sz="0" w:space="0" w:color="auto"/>
            <w:left w:val="none" w:sz="0" w:space="0" w:color="auto"/>
            <w:bottom w:val="none" w:sz="0" w:space="0" w:color="auto"/>
            <w:right w:val="none" w:sz="0" w:space="0" w:color="auto"/>
          </w:divBdr>
        </w:div>
        <w:div w:id="1607468258">
          <w:marLeft w:val="605"/>
          <w:marRight w:val="0"/>
          <w:marTop w:val="840"/>
          <w:marBottom w:val="0"/>
          <w:divBdr>
            <w:top w:val="none" w:sz="0" w:space="0" w:color="auto"/>
            <w:left w:val="none" w:sz="0" w:space="0" w:color="auto"/>
            <w:bottom w:val="none" w:sz="0" w:space="0" w:color="auto"/>
            <w:right w:val="none" w:sz="0" w:space="0" w:color="auto"/>
          </w:divBdr>
        </w:div>
        <w:div w:id="48962024">
          <w:marLeft w:val="605"/>
          <w:marRight w:val="0"/>
          <w:marTop w:val="840"/>
          <w:marBottom w:val="0"/>
          <w:divBdr>
            <w:top w:val="none" w:sz="0" w:space="0" w:color="auto"/>
            <w:left w:val="none" w:sz="0" w:space="0" w:color="auto"/>
            <w:bottom w:val="none" w:sz="0" w:space="0" w:color="auto"/>
            <w:right w:val="none" w:sz="0" w:space="0" w:color="auto"/>
          </w:divBdr>
        </w:div>
        <w:div w:id="1834880540">
          <w:marLeft w:val="605"/>
          <w:marRight w:val="0"/>
          <w:marTop w:val="840"/>
          <w:marBottom w:val="0"/>
          <w:divBdr>
            <w:top w:val="none" w:sz="0" w:space="0" w:color="auto"/>
            <w:left w:val="none" w:sz="0" w:space="0" w:color="auto"/>
            <w:bottom w:val="none" w:sz="0" w:space="0" w:color="auto"/>
            <w:right w:val="none" w:sz="0" w:space="0" w:color="auto"/>
          </w:divBdr>
        </w:div>
        <w:div w:id="133571623">
          <w:marLeft w:val="605"/>
          <w:marRight w:val="0"/>
          <w:marTop w:val="840"/>
          <w:marBottom w:val="0"/>
          <w:divBdr>
            <w:top w:val="none" w:sz="0" w:space="0" w:color="auto"/>
            <w:left w:val="none" w:sz="0" w:space="0" w:color="auto"/>
            <w:bottom w:val="none" w:sz="0" w:space="0" w:color="auto"/>
            <w:right w:val="none" w:sz="0" w:space="0" w:color="auto"/>
          </w:divBdr>
        </w:div>
        <w:div w:id="1950164863">
          <w:marLeft w:val="605"/>
          <w:marRight w:val="0"/>
          <w:marTop w:val="840"/>
          <w:marBottom w:val="0"/>
          <w:divBdr>
            <w:top w:val="none" w:sz="0" w:space="0" w:color="auto"/>
            <w:left w:val="none" w:sz="0" w:space="0" w:color="auto"/>
            <w:bottom w:val="none" w:sz="0" w:space="0" w:color="auto"/>
            <w:right w:val="none" w:sz="0" w:space="0" w:color="auto"/>
          </w:divBdr>
        </w:div>
        <w:div w:id="562181371">
          <w:marLeft w:val="605"/>
          <w:marRight w:val="0"/>
          <w:marTop w:val="840"/>
          <w:marBottom w:val="0"/>
          <w:divBdr>
            <w:top w:val="none" w:sz="0" w:space="0" w:color="auto"/>
            <w:left w:val="none" w:sz="0" w:space="0" w:color="auto"/>
            <w:bottom w:val="none" w:sz="0" w:space="0" w:color="auto"/>
            <w:right w:val="none" w:sz="0" w:space="0" w:color="auto"/>
          </w:divBdr>
        </w:div>
        <w:div w:id="731469128">
          <w:marLeft w:val="605"/>
          <w:marRight w:val="0"/>
          <w:marTop w:val="840"/>
          <w:marBottom w:val="0"/>
          <w:divBdr>
            <w:top w:val="none" w:sz="0" w:space="0" w:color="auto"/>
            <w:left w:val="none" w:sz="0" w:space="0" w:color="auto"/>
            <w:bottom w:val="none" w:sz="0" w:space="0" w:color="auto"/>
            <w:right w:val="none" w:sz="0" w:space="0" w:color="auto"/>
          </w:divBdr>
        </w:div>
        <w:div w:id="609776609">
          <w:marLeft w:val="605"/>
          <w:marRight w:val="0"/>
          <w:marTop w:val="840"/>
          <w:marBottom w:val="0"/>
          <w:divBdr>
            <w:top w:val="none" w:sz="0" w:space="0" w:color="auto"/>
            <w:left w:val="none" w:sz="0" w:space="0" w:color="auto"/>
            <w:bottom w:val="none" w:sz="0" w:space="0" w:color="auto"/>
            <w:right w:val="none" w:sz="0" w:space="0" w:color="auto"/>
          </w:divBdr>
        </w:div>
        <w:div w:id="1782719046">
          <w:marLeft w:val="605"/>
          <w:marRight w:val="0"/>
          <w:marTop w:val="840"/>
          <w:marBottom w:val="0"/>
          <w:divBdr>
            <w:top w:val="none" w:sz="0" w:space="0" w:color="auto"/>
            <w:left w:val="none" w:sz="0" w:space="0" w:color="auto"/>
            <w:bottom w:val="none" w:sz="0" w:space="0" w:color="auto"/>
            <w:right w:val="none" w:sz="0" w:space="0" w:color="auto"/>
          </w:divBdr>
        </w:div>
        <w:div w:id="1414206211">
          <w:marLeft w:val="605"/>
          <w:marRight w:val="0"/>
          <w:marTop w:val="840"/>
          <w:marBottom w:val="0"/>
          <w:divBdr>
            <w:top w:val="none" w:sz="0" w:space="0" w:color="auto"/>
            <w:left w:val="none" w:sz="0" w:space="0" w:color="auto"/>
            <w:bottom w:val="none" w:sz="0" w:space="0" w:color="auto"/>
            <w:right w:val="none" w:sz="0" w:space="0" w:color="auto"/>
          </w:divBdr>
        </w:div>
        <w:div w:id="1372074419">
          <w:marLeft w:val="605"/>
          <w:marRight w:val="0"/>
          <w:marTop w:val="840"/>
          <w:marBottom w:val="0"/>
          <w:divBdr>
            <w:top w:val="none" w:sz="0" w:space="0" w:color="auto"/>
            <w:left w:val="none" w:sz="0" w:space="0" w:color="auto"/>
            <w:bottom w:val="none" w:sz="0" w:space="0" w:color="auto"/>
            <w:right w:val="none" w:sz="0" w:space="0" w:color="auto"/>
          </w:divBdr>
        </w:div>
        <w:div w:id="474034121">
          <w:marLeft w:val="605"/>
          <w:marRight w:val="0"/>
          <w:marTop w:val="840"/>
          <w:marBottom w:val="0"/>
          <w:divBdr>
            <w:top w:val="none" w:sz="0" w:space="0" w:color="auto"/>
            <w:left w:val="none" w:sz="0" w:space="0" w:color="auto"/>
            <w:bottom w:val="none" w:sz="0" w:space="0" w:color="auto"/>
            <w:right w:val="none" w:sz="0" w:space="0" w:color="auto"/>
          </w:divBdr>
        </w:div>
        <w:div w:id="1486236393">
          <w:marLeft w:val="605"/>
          <w:marRight w:val="0"/>
          <w:marTop w:val="840"/>
          <w:marBottom w:val="0"/>
          <w:divBdr>
            <w:top w:val="none" w:sz="0" w:space="0" w:color="auto"/>
            <w:left w:val="none" w:sz="0" w:space="0" w:color="auto"/>
            <w:bottom w:val="none" w:sz="0" w:space="0" w:color="auto"/>
            <w:right w:val="none" w:sz="0" w:space="0" w:color="auto"/>
          </w:divBdr>
        </w:div>
        <w:div w:id="1537042602">
          <w:marLeft w:val="605"/>
          <w:marRight w:val="0"/>
          <w:marTop w:val="840"/>
          <w:marBottom w:val="0"/>
          <w:divBdr>
            <w:top w:val="none" w:sz="0" w:space="0" w:color="auto"/>
            <w:left w:val="none" w:sz="0" w:space="0" w:color="auto"/>
            <w:bottom w:val="none" w:sz="0" w:space="0" w:color="auto"/>
            <w:right w:val="none" w:sz="0" w:space="0" w:color="auto"/>
          </w:divBdr>
        </w:div>
      </w:divsChild>
    </w:div>
    <w:div w:id="1667585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image" Target="media/image3.jpeg"/><Relationship Id="rId17" Type="http://schemas.microsoft.com/office/2007/relationships/hdphoto" Target="media/hdphoto1.wdp"/><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projects.ituc-csi.org/"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www.ituc-csi.org/documentation-from-the-meeting,12575" TargetMode="External"/><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1.gif"/><Relationship Id="rId19" Type="http://schemas.openxmlformats.org/officeDocument/2006/relationships/hyperlink" Target="http://www.ituc-csi.org/spip.php?article12575" TargetMode="External"/><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BFDCC90B3C34176AB96A02A6FACE517"/>
        <w:category>
          <w:name w:val="General"/>
          <w:gallery w:val="placeholder"/>
        </w:category>
        <w:types>
          <w:type w:val="bbPlcHdr"/>
        </w:types>
        <w:behaviors>
          <w:behavior w:val="content"/>
        </w:behaviors>
        <w:guid w:val="{C373F6C3-F459-4BC1-8DB2-2F019FDB7A00}"/>
      </w:docPartPr>
      <w:docPartBody>
        <w:p w:rsidR="001D5A93" w:rsidRDefault="000A62B4" w:rsidP="000A62B4">
          <w:pPr>
            <w:pStyle w:val="DBFDCC90B3C34176AB96A02A6FACE517"/>
          </w:pPr>
          <w:r>
            <w:rPr>
              <w:rFonts w:asciiTheme="majorHAnsi" w:eastAsiaTheme="majorEastAsia" w:hAnsiTheme="majorHAnsi" w:cstheme="majorBidi"/>
              <w:sz w:val="36"/>
              <w:szCs w:val="36"/>
            </w:rPr>
            <w:t>[Type the document title]</w:t>
          </w:r>
        </w:p>
      </w:docPartBody>
    </w:docPart>
    <w:docPart>
      <w:docPartPr>
        <w:name w:val="66DE4FA6C5434B7FAD8D600E5844E508"/>
        <w:category>
          <w:name w:val="General"/>
          <w:gallery w:val="placeholder"/>
        </w:category>
        <w:types>
          <w:type w:val="bbPlcHdr"/>
        </w:types>
        <w:behaviors>
          <w:behavior w:val="content"/>
        </w:behaviors>
        <w:guid w:val="{59FE1A27-CBD8-46D0-AE4E-7FA333A751AC}"/>
      </w:docPartPr>
      <w:docPartBody>
        <w:p w:rsidR="001D5A93" w:rsidRDefault="000A62B4" w:rsidP="000A62B4">
          <w:pPr>
            <w:pStyle w:val="66DE4FA6C5434B7FAD8D600E5844E508"/>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Light">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2B4"/>
    <w:rsid w:val="00052D32"/>
    <w:rsid w:val="000A62B4"/>
    <w:rsid w:val="001D5A93"/>
    <w:rsid w:val="005D72C3"/>
    <w:rsid w:val="00B05B79"/>
    <w:rsid w:val="00ED3AB6"/>
    <w:rsid w:val="00F06BF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FDCC90B3C34176AB96A02A6FACE517">
    <w:name w:val="DBFDCC90B3C34176AB96A02A6FACE517"/>
    <w:rsid w:val="000A62B4"/>
  </w:style>
  <w:style w:type="paragraph" w:customStyle="1" w:styleId="66DE4FA6C5434B7FAD8D600E5844E508">
    <w:name w:val="66DE4FA6C5434B7FAD8D600E5844E508"/>
    <w:rsid w:val="000A62B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FDCC90B3C34176AB96A02A6FACE517">
    <w:name w:val="DBFDCC90B3C34176AB96A02A6FACE517"/>
    <w:rsid w:val="000A62B4"/>
  </w:style>
  <w:style w:type="paragraph" w:customStyle="1" w:styleId="66DE4FA6C5434B7FAD8D600E5844E508">
    <w:name w:val="66DE4FA6C5434B7FAD8D600E5844E508"/>
    <w:rsid w:val="000A62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AA18BD-442C-49DC-95DD-0389D2EF6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4824</Words>
  <Characters>26536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RÉUNION GÉNÉRALE DU RSCD</vt:lpstr>
    </vt:vector>
  </TitlesOfParts>
  <Company>International Trade Union Confederation</Company>
  <LinksUpToDate>false</LinksUpToDate>
  <CharactersWithSpaces>31298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RÉUNION GÉNÉRALE DU RSCD</dc:title>
  <dc:creator>Vik Meeuws</dc:creator>
  <cp:lastModifiedBy>Marion Levillain</cp:lastModifiedBy>
  <cp:revision>2</cp:revision>
  <cp:lastPrinted>2013-01-29T11:30:00Z</cp:lastPrinted>
  <dcterms:created xsi:type="dcterms:W3CDTF">2013-01-30T15:00:00Z</dcterms:created>
  <dcterms:modified xsi:type="dcterms:W3CDTF">2013-01-30T15:00:00Z</dcterms:modified>
</cp:coreProperties>
</file>