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B15AD" w14:textId="1E7CE3AE" w:rsidR="00327AB9" w:rsidRPr="00327AB9" w:rsidRDefault="00327AB9" w:rsidP="00327AB9">
      <w:pPr>
        <w:jc w:val="center"/>
        <w:rPr>
          <w:rFonts w:ascii="Cambria" w:hAnsi="Cambria"/>
          <w:b/>
          <w:color w:val="C00000"/>
          <w:sz w:val="32"/>
          <w:lang w:val="en-GB"/>
        </w:rPr>
      </w:pPr>
      <w:r w:rsidRPr="00327AB9">
        <w:rPr>
          <w:rFonts w:ascii="Cambria" w:hAnsi="Cambria"/>
          <w:b/>
          <w:color w:val="C00000"/>
          <w:sz w:val="32"/>
          <w:lang w:val="en-GB"/>
        </w:rPr>
        <w:t>Private sector accountability in development</w:t>
      </w:r>
    </w:p>
    <w:p w14:paraId="299B47D8" w14:textId="77777777" w:rsidR="00327AB9" w:rsidRPr="00327AB9" w:rsidRDefault="00327AB9" w:rsidP="00327AB9">
      <w:pPr>
        <w:jc w:val="center"/>
        <w:rPr>
          <w:rFonts w:ascii="Cambria" w:hAnsi="Cambria"/>
          <w:b/>
          <w:color w:val="C00000"/>
          <w:sz w:val="32"/>
          <w:lang w:val="en-GB"/>
        </w:rPr>
      </w:pPr>
      <w:r w:rsidRPr="00327AB9">
        <w:rPr>
          <w:rFonts w:ascii="Cambria" w:hAnsi="Cambria"/>
          <w:b/>
          <w:color w:val="C00000"/>
          <w:sz w:val="32"/>
          <w:lang w:val="en-GB"/>
        </w:rPr>
        <w:t>Terms of Reference – TORs (draft)</w:t>
      </w:r>
    </w:p>
    <w:p w14:paraId="451FF393" w14:textId="20A8391D" w:rsidR="00327AB9" w:rsidRPr="00C01EF5" w:rsidRDefault="00327AB9" w:rsidP="00327AB9">
      <w:pPr>
        <w:jc w:val="both"/>
        <w:rPr>
          <w:rFonts w:ascii="Cambria" w:hAnsi="Cambria"/>
          <w:i/>
          <w:color w:val="000000"/>
          <w:sz w:val="24"/>
          <w:szCs w:val="24"/>
          <w:lang w:val="en-GB"/>
        </w:rPr>
      </w:pPr>
      <w:r>
        <w:rPr>
          <w:rFonts w:ascii="KlavikaRegular-OSF" w:hAnsi="KlavikaRegular-OSF"/>
        </w:rPr>
        <w:br/>
      </w:r>
      <w:r w:rsidRPr="00C01EF5">
        <w:rPr>
          <w:rFonts w:ascii="Cambria" w:hAnsi="Cambria"/>
          <w:i/>
          <w:color w:val="000000"/>
          <w:sz w:val="24"/>
          <w:szCs w:val="24"/>
          <w:lang w:val="en-GB"/>
        </w:rPr>
        <w:t>Background</w:t>
      </w:r>
    </w:p>
    <w:p w14:paraId="26FAFA8C" w14:textId="63B4E13C" w:rsidR="00327AB9" w:rsidRPr="00C01EF5" w:rsidRDefault="00327AB9" w:rsidP="00327AB9">
      <w:pPr>
        <w:jc w:val="both"/>
        <w:rPr>
          <w:rFonts w:ascii="Cambria" w:hAnsi="Cambria"/>
          <w:sz w:val="24"/>
          <w:szCs w:val="24"/>
          <w:lang w:val="en-GB"/>
        </w:rPr>
      </w:pPr>
      <w:r w:rsidRPr="00C01EF5">
        <w:rPr>
          <w:rFonts w:ascii="Cambria" w:hAnsi="Cambria"/>
          <w:color w:val="000000"/>
          <w:sz w:val="24"/>
          <w:szCs w:val="24"/>
          <w:lang w:val="en-GB"/>
        </w:rPr>
        <w:t xml:space="preserve">In recent times the private sector has been progressively seen as an important player in boosting economic growth, and therefore generating development processes. The role of private sector is echoed in all development fora, besides the GPEDC, such as the SDGs process, at the OECD, EU level, international agencies and donor governments. Growing percentages of traditional Official Development Assistance (ODA) are destined to support international private sector investments (FDI) in developing countries. This brings about concerns in terms of accountability (based on human rights), fiscal transparency and last but not least ownership of </w:t>
      </w:r>
      <w:r w:rsidRPr="00C01EF5">
        <w:rPr>
          <w:rFonts w:ascii="Cambria" w:hAnsi="Cambria"/>
          <w:sz w:val="24"/>
          <w:szCs w:val="24"/>
          <w:lang w:val="en-GB"/>
        </w:rPr>
        <w:t xml:space="preserve">results. </w:t>
      </w:r>
    </w:p>
    <w:p w14:paraId="056A850F" w14:textId="2B813FF1" w:rsidR="00327AB9" w:rsidRPr="00C01EF5" w:rsidRDefault="00327AB9" w:rsidP="00327AB9">
      <w:pPr>
        <w:jc w:val="both"/>
        <w:rPr>
          <w:rFonts w:ascii="Cambria" w:hAnsi="Cambria"/>
          <w:i/>
          <w:color w:val="000000"/>
          <w:sz w:val="24"/>
          <w:szCs w:val="24"/>
          <w:lang w:val="en-GB"/>
        </w:rPr>
      </w:pPr>
      <w:r w:rsidRPr="00C01EF5">
        <w:rPr>
          <w:rFonts w:ascii="Cambria" w:hAnsi="Cambria"/>
          <w:i/>
          <w:color w:val="000000"/>
          <w:sz w:val="24"/>
          <w:szCs w:val="24"/>
          <w:lang w:val="en-GB"/>
        </w:rPr>
        <w:t xml:space="preserve">Objectives and structure of the </w:t>
      </w:r>
      <w:r w:rsidR="00224C08" w:rsidRPr="00C01EF5">
        <w:rPr>
          <w:rFonts w:ascii="Cambria" w:hAnsi="Cambria"/>
          <w:i/>
          <w:color w:val="000000"/>
          <w:sz w:val="24"/>
          <w:szCs w:val="24"/>
          <w:lang w:val="en-GB"/>
        </w:rPr>
        <w:t>Research</w:t>
      </w:r>
      <w:r w:rsidRPr="00C01EF5">
        <w:rPr>
          <w:rFonts w:ascii="Cambria" w:hAnsi="Cambria"/>
          <w:i/>
          <w:color w:val="000000"/>
          <w:sz w:val="24"/>
          <w:szCs w:val="24"/>
          <w:lang w:val="en-GB"/>
        </w:rPr>
        <w:t xml:space="preserve"> </w:t>
      </w:r>
    </w:p>
    <w:p w14:paraId="190BAFF2" w14:textId="1D47A5CE" w:rsidR="00224C08" w:rsidRPr="00C01EF5" w:rsidRDefault="00224C08" w:rsidP="00327AB9">
      <w:pPr>
        <w:jc w:val="both"/>
        <w:rPr>
          <w:rFonts w:ascii="Cambria" w:hAnsi="Cambria"/>
          <w:color w:val="000000"/>
          <w:sz w:val="24"/>
          <w:szCs w:val="24"/>
          <w:lang w:val="en-GB"/>
        </w:rPr>
      </w:pPr>
      <w:r w:rsidRPr="00C01EF5">
        <w:rPr>
          <w:rFonts w:ascii="Cambria" w:hAnsi="Cambria"/>
          <w:color w:val="000000"/>
          <w:sz w:val="24"/>
          <w:szCs w:val="24"/>
          <w:lang w:val="en-GB"/>
        </w:rPr>
        <w:t xml:space="preserve">The objective of this research is to carry out evidence-based case studies showcasing the currents weakness in terms of private sector accountability, and proposing recommendations. This study (following up the previous publication </w:t>
      </w:r>
      <w:bookmarkStart w:id="0" w:name="_GoBack"/>
      <w:bookmarkEnd w:id="0"/>
      <w:r w:rsidRPr="00C01EF5">
        <w:rPr>
          <w:rFonts w:ascii="Cambria" w:hAnsi="Cambria"/>
          <w:color w:val="000000"/>
          <w:sz w:val="24"/>
          <w:szCs w:val="24"/>
          <w:lang w:val="en-GB"/>
        </w:rPr>
        <w:t xml:space="preserve">on “Business accountability FOR development”) will serve as an advocacy tool showcasing concrete examples of private sec-tor initiatives and their results in terms of sustainable development. The study will be aimed at providing recommendations that can serve as common key asks in international debates.  </w:t>
      </w:r>
    </w:p>
    <w:p w14:paraId="65619D61" w14:textId="706987A7" w:rsidR="00224C08" w:rsidRPr="00C01EF5" w:rsidRDefault="00224C08" w:rsidP="00327AB9">
      <w:pPr>
        <w:jc w:val="both"/>
        <w:rPr>
          <w:rFonts w:ascii="Cambria" w:hAnsi="Cambria"/>
          <w:color w:val="000000"/>
          <w:sz w:val="24"/>
          <w:szCs w:val="24"/>
          <w:lang w:val="en-GB"/>
        </w:rPr>
      </w:pPr>
      <w:r w:rsidRPr="00C01EF5">
        <w:rPr>
          <w:rFonts w:ascii="Cambria" w:hAnsi="Cambria"/>
          <w:color w:val="000000"/>
          <w:sz w:val="24"/>
          <w:szCs w:val="24"/>
          <w:lang w:val="en-GB"/>
        </w:rPr>
        <w:t>The case studies will need to be framed on the following criteria:</w:t>
      </w:r>
    </w:p>
    <w:p w14:paraId="6F671428" w14:textId="77777777" w:rsidR="00224C08" w:rsidRPr="00C01EF5" w:rsidRDefault="00224C08" w:rsidP="00224C08">
      <w:pPr>
        <w:jc w:val="both"/>
        <w:rPr>
          <w:rFonts w:ascii="Cambria" w:hAnsi="Cambria"/>
          <w:color w:val="000000"/>
          <w:sz w:val="24"/>
          <w:szCs w:val="24"/>
          <w:lang w:val="en-GB"/>
        </w:rPr>
      </w:pPr>
      <w:r w:rsidRPr="00C01EF5">
        <w:rPr>
          <w:rFonts w:ascii="Cambria" w:hAnsi="Cambria"/>
          <w:color w:val="000000"/>
          <w:sz w:val="24"/>
          <w:szCs w:val="24"/>
          <w:lang w:val="en-GB"/>
        </w:rPr>
        <w:t>·</w:t>
      </w:r>
      <w:r w:rsidRPr="00C01EF5">
        <w:rPr>
          <w:rFonts w:ascii="Cambria" w:hAnsi="Cambria"/>
          <w:color w:val="000000"/>
          <w:sz w:val="24"/>
          <w:szCs w:val="24"/>
          <w:lang w:val="en-GB"/>
        </w:rPr>
        <w:tab/>
        <w:t>Country-based cases (in developing countries);</w:t>
      </w:r>
    </w:p>
    <w:p w14:paraId="607D485A" w14:textId="77777777" w:rsidR="00224C08" w:rsidRPr="00C01EF5" w:rsidRDefault="00224C08" w:rsidP="00224C08">
      <w:pPr>
        <w:jc w:val="both"/>
        <w:rPr>
          <w:rFonts w:ascii="Cambria" w:hAnsi="Cambria"/>
          <w:color w:val="000000"/>
          <w:sz w:val="24"/>
          <w:szCs w:val="24"/>
          <w:lang w:val="en-GB"/>
        </w:rPr>
      </w:pPr>
      <w:r w:rsidRPr="00C01EF5">
        <w:rPr>
          <w:rFonts w:ascii="Cambria" w:hAnsi="Cambria"/>
          <w:color w:val="000000"/>
          <w:sz w:val="24"/>
          <w:szCs w:val="24"/>
          <w:lang w:val="en-GB"/>
        </w:rPr>
        <w:t>·</w:t>
      </w:r>
      <w:r w:rsidRPr="00C01EF5">
        <w:rPr>
          <w:rFonts w:ascii="Cambria" w:hAnsi="Cambria"/>
          <w:color w:val="000000"/>
          <w:sz w:val="24"/>
          <w:szCs w:val="24"/>
          <w:lang w:val="en-GB"/>
        </w:rPr>
        <w:tab/>
        <w:t>The target of the cases will be private sector ‘development’ programmes, meaning programmes/initiatives supported or co-financed by official development assistance (ODA);</w:t>
      </w:r>
    </w:p>
    <w:p w14:paraId="414D8E45" w14:textId="7267539A" w:rsidR="00224C08" w:rsidRPr="00C01EF5" w:rsidRDefault="00224C08" w:rsidP="00224C08">
      <w:pPr>
        <w:jc w:val="both"/>
        <w:rPr>
          <w:rFonts w:ascii="Cambria" w:hAnsi="Cambria"/>
          <w:color w:val="000000"/>
          <w:sz w:val="24"/>
          <w:szCs w:val="24"/>
          <w:lang w:val="en-GB"/>
        </w:rPr>
      </w:pPr>
      <w:r w:rsidRPr="00C01EF5">
        <w:rPr>
          <w:rFonts w:ascii="Cambria" w:hAnsi="Cambria"/>
          <w:color w:val="000000"/>
          <w:sz w:val="24"/>
          <w:szCs w:val="24"/>
          <w:lang w:val="en-GB"/>
        </w:rPr>
        <w:t>·</w:t>
      </w:r>
      <w:r w:rsidRPr="00C01EF5">
        <w:rPr>
          <w:rFonts w:ascii="Cambria" w:hAnsi="Cambria"/>
          <w:color w:val="000000"/>
          <w:sz w:val="24"/>
          <w:szCs w:val="24"/>
          <w:lang w:val="en-GB"/>
        </w:rPr>
        <w:tab/>
        <w:t>The scope of the studies will be concentrated on decent work and labour rights assessing private sector initiatives’ impact on those;</w:t>
      </w:r>
    </w:p>
    <w:p w14:paraId="50360586" w14:textId="77777777" w:rsidR="00224C08" w:rsidRPr="00C01EF5" w:rsidRDefault="00224C08" w:rsidP="00224C08">
      <w:pPr>
        <w:jc w:val="both"/>
        <w:rPr>
          <w:rFonts w:ascii="Cambria" w:hAnsi="Cambria"/>
          <w:color w:val="000000"/>
          <w:sz w:val="24"/>
          <w:szCs w:val="24"/>
          <w:lang w:val="en-GB"/>
        </w:rPr>
      </w:pPr>
      <w:r w:rsidRPr="00C01EF5">
        <w:rPr>
          <w:rFonts w:ascii="Cambria" w:hAnsi="Cambria"/>
          <w:color w:val="000000"/>
          <w:sz w:val="24"/>
          <w:szCs w:val="24"/>
          <w:lang w:val="en-GB"/>
        </w:rPr>
        <w:t>·</w:t>
      </w:r>
      <w:r w:rsidRPr="00C01EF5">
        <w:rPr>
          <w:rFonts w:ascii="Cambria" w:hAnsi="Cambria"/>
          <w:color w:val="000000"/>
          <w:sz w:val="24"/>
          <w:szCs w:val="24"/>
          <w:lang w:val="en-GB"/>
        </w:rPr>
        <w:tab/>
        <w:t xml:space="preserve">The methodology of the cases will need to be structured against common benchmarks, namely: accountability (respect of international commitments); ownership (inclusion in decision-making); transparency (including remedies) </w:t>
      </w:r>
    </w:p>
    <w:p w14:paraId="61B324C4" w14:textId="77777777" w:rsidR="00327AB9" w:rsidRPr="00C01EF5" w:rsidRDefault="00327AB9" w:rsidP="00327AB9">
      <w:pPr>
        <w:jc w:val="both"/>
        <w:rPr>
          <w:rFonts w:ascii="Cambria" w:hAnsi="Cambria"/>
          <w:i/>
          <w:sz w:val="24"/>
          <w:szCs w:val="24"/>
          <w:lang w:val="en-GB"/>
        </w:rPr>
      </w:pPr>
      <w:r w:rsidRPr="00C01EF5">
        <w:rPr>
          <w:rFonts w:ascii="Cambria" w:hAnsi="Cambria"/>
          <w:i/>
          <w:sz w:val="24"/>
          <w:szCs w:val="24"/>
          <w:lang w:val="en-GB"/>
        </w:rPr>
        <w:lastRenderedPageBreak/>
        <w:t>Methodology and timeline</w:t>
      </w:r>
    </w:p>
    <w:p w14:paraId="7385BC06" w14:textId="77777777" w:rsidR="00224C08" w:rsidRPr="00C01EF5" w:rsidRDefault="00224C08" w:rsidP="00327AB9">
      <w:pPr>
        <w:jc w:val="both"/>
        <w:rPr>
          <w:rFonts w:ascii="Cambria" w:hAnsi="Cambria"/>
          <w:sz w:val="24"/>
          <w:szCs w:val="24"/>
          <w:lang w:val="en-GB"/>
        </w:rPr>
      </w:pPr>
      <w:r w:rsidRPr="00C01EF5">
        <w:rPr>
          <w:rFonts w:ascii="Cambria" w:hAnsi="Cambria"/>
          <w:sz w:val="24"/>
          <w:szCs w:val="24"/>
          <w:lang w:val="en-GB"/>
        </w:rPr>
        <w:t xml:space="preserve">The work will be structured in three phases: </w:t>
      </w:r>
    </w:p>
    <w:p w14:paraId="31527FC8" w14:textId="77777777" w:rsidR="00224C08" w:rsidRPr="00C01EF5" w:rsidRDefault="00224C08" w:rsidP="00327AB9">
      <w:pPr>
        <w:jc w:val="both"/>
        <w:rPr>
          <w:rFonts w:ascii="Cambria" w:hAnsi="Cambria"/>
          <w:sz w:val="24"/>
          <w:szCs w:val="24"/>
          <w:lang w:val="en-GB"/>
        </w:rPr>
      </w:pPr>
      <w:r w:rsidRPr="00C01EF5">
        <w:rPr>
          <w:rFonts w:ascii="Cambria" w:hAnsi="Cambria"/>
          <w:sz w:val="24"/>
          <w:szCs w:val="24"/>
          <w:lang w:val="en-GB"/>
        </w:rPr>
        <w:t xml:space="preserve">1) </w:t>
      </w:r>
      <w:proofErr w:type="gramStart"/>
      <w:r w:rsidRPr="00C01EF5">
        <w:rPr>
          <w:rFonts w:ascii="Cambria" w:hAnsi="Cambria"/>
          <w:sz w:val="24"/>
          <w:szCs w:val="24"/>
          <w:lang w:val="en-GB"/>
        </w:rPr>
        <w:t>setting</w:t>
      </w:r>
      <w:proofErr w:type="gramEnd"/>
      <w:r w:rsidRPr="00C01EF5">
        <w:rPr>
          <w:rFonts w:ascii="Cambria" w:hAnsi="Cambria"/>
          <w:sz w:val="24"/>
          <w:szCs w:val="24"/>
          <w:lang w:val="en-GB"/>
        </w:rPr>
        <w:t xml:space="preserve"> detailed TORs for the research methodology of the country based cases; </w:t>
      </w:r>
    </w:p>
    <w:p w14:paraId="7B7D15AF" w14:textId="77777777" w:rsidR="00224C08" w:rsidRPr="00C01EF5" w:rsidRDefault="00224C08" w:rsidP="00327AB9">
      <w:pPr>
        <w:jc w:val="both"/>
        <w:rPr>
          <w:rFonts w:ascii="Cambria" w:hAnsi="Cambria"/>
          <w:sz w:val="24"/>
          <w:szCs w:val="24"/>
          <w:lang w:val="en-GB"/>
        </w:rPr>
      </w:pPr>
      <w:r w:rsidRPr="00C01EF5">
        <w:rPr>
          <w:rFonts w:ascii="Cambria" w:hAnsi="Cambria"/>
          <w:sz w:val="24"/>
          <w:szCs w:val="24"/>
          <w:lang w:val="en-GB"/>
        </w:rPr>
        <w:t xml:space="preserve">2) </w:t>
      </w:r>
      <w:proofErr w:type="gramStart"/>
      <w:r w:rsidRPr="00C01EF5">
        <w:rPr>
          <w:rFonts w:ascii="Cambria" w:hAnsi="Cambria"/>
          <w:sz w:val="24"/>
          <w:szCs w:val="24"/>
          <w:lang w:val="en-GB"/>
        </w:rPr>
        <w:t>drafting</w:t>
      </w:r>
      <w:proofErr w:type="gramEnd"/>
      <w:r w:rsidRPr="00C01EF5">
        <w:rPr>
          <w:rFonts w:ascii="Cambria" w:hAnsi="Cambria"/>
          <w:sz w:val="24"/>
          <w:szCs w:val="24"/>
          <w:lang w:val="en-GB"/>
        </w:rPr>
        <w:t xml:space="preserve"> of the studies; </w:t>
      </w:r>
    </w:p>
    <w:p w14:paraId="547A419B" w14:textId="77777777" w:rsidR="00C01EF5" w:rsidRPr="00C01EF5" w:rsidRDefault="00224C08" w:rsidP="00327AB9">
      <w:pPr>
        <w:jc w:val="both"/>
        <w:rPr>
          <w:rFonts w:ascii="Cambria" w:hAnsi="Cambria"/>
          <w:sz w:val="24"/>
          <w:szCs w:val="24"/>
          <w:lang w:val="en-GB"/>
        </w:rPr>
      </w:pPr>
      <w:r w:rsidRPr="00C01EF5">
        <w:rPr>
          <w:rFonts w:ascii="Cambria" w:hAnsi="Cambria"/>
          <w:sz w:val="24"/>
          <w:szCs w:val="24"/>
          <w:lang w:val="en-GB"/>
        </w:rPr>
        <w:t xml:space="preserve">3) </w:t>
      </w:r>
      <w:proofErr w:type="gramStart"/>
      <w:r w:rsidRPr="00C01EF5">
        <w:rPr>
          <w:rFonts w:ascii="Cambria" w:hAnsi="Cambria"/>
          <w:sz w:val="24"/>
          <w:szCs w:val="24"/>
          <w:lang w:val="en-GB"/>
        </w:rPr>
        <w:t>studies</w:t>
      </w:r>
      <w:proofErr w:type="gramEnd"/>
      <w:r w:rsidRPr="00C01EF5">
        <w:rPr>
          <w:rFonts w:ascii="Cambria" w:hAnsi="Cambria"/>
          <w:sz w:val="24"/>
          <w:szCs w:val="24"/>
          <w:lang w:val="en-GB"/>
        </w:rPr>
        <w:t xml:space="preserve"> compilation and drafting final recommendations. </w:t>
      </w:r>
    </w:p>
    <w:p w14:paraId="663AB5C4" w14:textId="77777777" w:rsidR="00327AB9" w:rsidRPr="00C01EF5" w:rsidRDefault="00327AB9" w:rsidP="00C01EF5">
      <w:pPr>
        <w:tabs>
          <w:tab w:val="left" w:pos="284"/>
        </w:tabs>
        <w:jc w:val="both"/>
        <w:rPr>
          <w:rFonts w:ascii="Cambria" w:hAnsi="Cambria"/>
          <w:color w:val="000000"/>
          <w:sz w:val="24"/>
          <w:szCs w:val="24"/>
          <w:lang w:val="en-GB"/>
        </w:rPr>
      </w:pPr>
    </w:p>
    <w:tbl>
      <w:tblPr>
        <w:tblW w:w="8789" w:type="dxa"/>
        <w:tblInd w:w="5" w:type="dxa"/>
        <w:shd w:val="clear" w:color="auto" w:fill="FFFFFF"/>
        <w:tblLayout w:type="fixed"/>
        <w:tblLook w:val="0000" w:firstRow="0" w:lastRow="0" w:firstColumn="0" w:lastColumn="0" w:noHBand="0" w:noVBand="0"/>
      </w:tblPr>
      <w:tblGrid>
        <w:gridCol w:w="2835"/>
        <w:gridCol w:w="2552"/>
        <w:gridCol w:w="1984"/>
        <w:gridCol w:w="1418"/>
      </w:tblGrid>
      <w:tr w:rsidR="00C01EF5" w:rsidRPr="00C01EF5" w14:paraId="56996E4E" w14:textId="77777777" w:rsidTr="00C01EF5">
        <w:trPr>
          <w:cantSplit/>
          <w:trHeight w:val="602"/>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BD29B0" w14:textId="77777777" w:rsidR="00C01EF5" w:rsidRPr="00C01EF5" w:rsidRDefault="00C01EF5" w:rsidP="00B70524">
            <w:pPr>
              <w:jc w:val="center"/>
              <w:rPr>
                <w:rFonts w:ascii="Cambria" w:hAnsi="Cambria"/>
                <w:sz w:val="24"/>
                <w:szCs w:val="24"/>
                <w:lang w:val="en-GB"/>
              </w:rPr>
            </w:pPr>
            <w:r w:rsidRPr="00C01EF5">
              <w:rPr>
                <w:rFonts w:ascii="Cambria" w:hAnsi="Cambria"/>
                <w:sz w:val="24"/>
                <w:szCs w:val="24"/>
                <w:lang w:val="en-GB"/>
              </w:rPr>
              <w:t>Activity</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2FC914" w14:textId="77777777" w:rsidR="00C01EF5" w:rsidRPr="00C01EF5" w:rsidRDefault="00C01EF5" w:rsidP="00B70524">
            <w:pPr>
              <w:jc w:val="center"/>
              <w:rPr>
                <w:rFonts w:ascii="Cambria" w:hAnsi="Cambria"/>
                <w:sz w:val="24"/>
                <w:szCs w:val="24"/>
                <w:lang w:val="en-GB"/>
              </w:rPr>
            </w:pPr>
            <w:r w:rsidRPr="00C01EF5">
              <w:rPr>
                <w:rFonts w:ascii="Cambria" w:hAnsi="Cambria"/>
                <w:sz w:val="24"/>
                <w:szCs w:val="24"/>
                <w:lang w:val="en-GB"/>
              </w:rPr>
              <w:t>Expected Output/Outcome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41C77A" w14:textId="77777777" w:rsidR="00C01EF5" w:rsidRPr="00C01EF5" w:rsidRDefault="00C01EF5" w:rsidP="00B70524">
            <w:pPr>
              <w:jc w:val="center"/>
              <w:rPr>
                <w:rFonts w:ascii="Cambria" w:hAnsi="Cambria"/>
                <w:sz w:val="24"/>
                <w:szCs w:val="24"/>
                <w:lang w:val="en-GB"/>
              </w:rPr>
            </w:pPr>
            <w:r w:rsidRPr="00C01EF5">
              <w:rPr>
                <w:rFonts w:ascii="Cambria" w:hAnsi="Cambria"/>
                <w:sz w:val="24"/>
                <w:szCs w:val="24"/>
                <w:lang w:val="en-GB"/>
              </w:rPr>
              <w:t>Description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360CE5" w14:textId="77777777" w:rsidR="00C01EF5" w:rsidRPr="00C01EF5" w:rsidRDefault="00C01EF5" w:rsidP="00B70524">
            <w:pPr>
              <w:jc w:val="center"/>
              <w:rPr>
                <w:rFonts w:ascii="Cambria" w:hAnsi="Cambria"/>
                <w:sz w:val="24"/>
                <w:szCs w:val="24"/>
                <w:lang w:val="en-GB"/>
              </w:rPr>
            </w:pPr>
            <w:r w:rsidRPr="00C01EF5">
              <w:rPr>
                <w:rFonts w:ascii="Cambria" w:hAnsi="Cambria"/>
                <w:sz w:val="24"/>
                <w:szCs w:val="24"/>
                <w:lang w:val="en-GB"/>
              </w:rPr>
              <w:t>Schedule</w:t>
            </w:r>
          </w:p>
        </w:tc>
      </w:tr>
      <w:tr w:rsidR="00C01EF5" w:rsidRPr="00C01EF5" w14:paraId="7533654F" w14:textId="77777777" w:rsidTr="00C01EF5">
        <w:trPr>
          <w:cantSplit/>
          <w:trHeight w:val="41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B35D3F" w14:textId="77777777" w:rsidR="00C01EF5" w:rsidRPr="00C01EF5" w:rsidRDefault="00C01EF5" w:rsidP="00B70524">
            <w:pPr>
              <w:rPr>
                <w:rFonts w:ascii="Cambria" w:hAnsi="Cambria"/>
                <w:sz w:val="24"/>
                <w:szCs w:val="24"/>
                <w:lang w:val="en-GB"/>
              </w:rPr>
            </w:pPr>
            <w:r w:rsidRPr="00C01EF5">
              <w:rPr>
                <w:rFonts w:ascii="Cambria" w:hAnsi="Cambria"/>
                <w:sz w:val="24"/>
                <w:szCs w:val="24"/>
                <w:lang w:val="en-GB"/>
              </w:rPr>
              <w:t>Drafting TORs research methodology</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4AC944" w14:textId="77777777" w:rsidR="00C01EF5" w:rsidRPr="00C01EF5" w:rsidRDefault="00C01EF5" w:rsidP="00B70524">
            <w:pPr>
              <w:rPr>
                <w:rFonts w:ascii="Cambria" w:hAnsi="Cambria"/>
                <w:sz w:val="24"/>
                <w:szCs w:val="24"/>
                <w:lang w:val="en-GB"/>
              </w:rPr>
            </w:pPr>
            <w:r w:rsidRPr="00C01EF5">
              <w:rPr>
                <w:rFonts w:ascii="Cambria" w:hAnsi="Cambria"/>
                <w:sz w:val="24"/>
                <w:szCs w:val="24"/>
                <w:lang w:val="en-GB"/>
              </w:rPr>
              <w:t>Common methodology i.e. objectives, research scope and benchmarks set for the case studies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D3502E" w14:textId="77777777" w:rsidR="00C01EF5" w:rsidRPr="00C01EF5" w:rsidRDefault="00C01EF5" w:rsidP="00B70524">
            <w:pPr>
              <w:rPr>
                <w:rFonts w:ascii="Cambria" w:hAnsi="Cambria"/>
                <w:sz w:val="24"/>
                <w:szCs w:val="24"/>
                <w:lang w:val="en-GB"/>
              </w:rPr>
            </w:pPr>
            <w:r w:rsidRPr="00C01EF5">
              <w:rPr>
                <w:rFonts w:ascii="Cambria" w:hAnsi="Cambria"/>
                <w:sz w:val="24"/>
                <w:szCs w:val="24"/>
                <w:lang w:val="en-GB"/>
              </w:rPr>
              <w:t>Global</w:t>
            </w:r>
          </w:p>
          <w:p w14:paraId="6CB7D6DD" w14:textId="77777777" w:rsidR="00C01EF5" w:rsidRPr="00C01EF5" w:rsidRDefault="00C01EF5" w:rsidP="00B70524">
            <w:pPr>
              <w:rPr>
                <w:rFonts w:ascii="Cambria" w:hAnsi="Cambria"/>
                <w:sz w:val="24"/>
                <w:szCs w:val="24"/>
                <w:lang w:val="en-GB"/>
              </w:rPr>
            </w:pPr>
          </w:p>
          <w:p w14:paraId="6617E967" w14:textId="577312BB" w:rsidR="00C01EF5" w:rsidRPr="00C01EF5" w:rsidRDefault="00C01EF5" w:rsidP="00B70524">
            <w:pPr>
              <w:rPr>
                <w:rFonts w:ascii="Cambria" w:hAnsi="Cambria"/>
                <w:sz w:val="24"/>
                <w:szCs w:val="24"/>
                <w:lang w:val="en-GB"/>
              </w:rPr>
            </w:pPr>
            <w:r w:rsidRPr="00C01EF5">
              <w:rPr>
                <w:rFonts w:ascii="Cambria" w:hAnsi="Cambria"/>
                <w:sz w:val="24"/>
                <w:szCs w:val="24"/>
                <w:lang w:val="en-GB"/>
              </w:rPr>
              <w:t>Experts will be engaged to support the TORs drafting.</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4DB55C" w14:textId="77777777" w:rsidR="00C01EF5" w:rsidRPr="00C01EF5" w:rsidRDefault="00C01EF5" w:rsidP="00B70524">
            <w:pPr>
              <w:rPr>
                <w:rFonts w:ascii="Cambria" w:hAnsi="Cambria"/>
                <w:sz w:val="24"/>
                <w:szCs w:val="24"/>
                <w:lang w:val="en-GB"/>
              </w:rPr>
            </w:pPr>
            <w:r w:rsidRPr="00C01EF5">
              <w:rPr>
                <w:rFonts w:ascii="Cambria" w:hAnsi="Cambria"/>
                <w:sz w:val="24"/>
                <w:szCs w:val="24"/>
                <w:lang w:val="en-GB"/>
              </w:rPr>
              <w:t>1Q 2015</w:t>
            </w:r>
          </w:p>
        </w:tc>
      </w:tr>
      <w:tr w:rsidR="00C01EF5" w:rsidRPr="00C01EF5" w14:paraId="4DE4400C" w14:textId="77777777" w:rsidTr="00C01EF5">
        <w:trPr>
          <w:cantSplit/>
          <w:trHeight w:val="41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C26E33" w14:textId="77777777" w:rsidR="00C01EF5" w:rsidRPr="00C01EF5" w:rsidRDefault="00C01EF5" w:rsidP="00B70524">
            <w:pPr>
              <w:rPr>
                <w:rFonts w:ascii="Cambria" w:hAnsi="Cambria"/>
                <w:sz w:val="24"/>
                <w:szCs w:val="24"/>
                <w:lang w:val="en-GB"/>
              </w:rPr>
            </w:pPr>
            <w:r w:rsidRPr="00C01EF5">
              <w:rPr>
                <w:rFonts w:ascii="Cambria" w:hAnsi="Cambria"/>
                <w:sz w:val="24"/>
                <w:szCs w:val="24"/>
                <w:lang w:val="en-GB"/>
              </w:rPr>
              <w:t xml:space="preserve">Conducting research and finalization of country-based case studies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4BE590" w14:textId="77777777" w:rsidR="00C01EF5" w:rsidRPr="00C01EF5" w:rsidRDefault="00C01EF5" w:rsidP="00B70524">
            <w:pPr>
              <w:rPr>
                <w:rFonts w:ascii="Cambria" w:hAnsi="Cambria"/>
                <w:sz w:val="24"/>
                <w:szCs w:val="24"/>
                <w:lang w:val="en-GB"/>
              </w:rPr>
            </w:pPr>
            <w:r w:rsidRPr="00C01EF5">
              <w:rPr>
                <w:rFonts w:ascii="Cambria" w:hAnsi="Cambria"/>
                <w:sz w:val="24"/>
                <w:szCs w:val="24"/>
                <w:lang w:val="en-GB"/>
              </w:rPr>
              <w:t xml:space="preserve">3 to 6 country based case studies realized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B2A3B9" w14:textId="38D334B9" w:rsidR="00C01EF5" w:rsidRPr="00C01EF5" w:rsidRDefault="00C01EF5" w:rsidP="00C01EF5">
            <w:pPr>
              <w:rPr>
                <w:rFonts w:ascii="Cambria" w:hAnsi="Cambria"/>
                <w:sz w:val="24"/>
                <w:szCs w:val="24"/>
                <w:lang w:val="en-GB"/>
              </w:rPr>
            </w:pPr>
            <w:r w:rsidRPr="00C01EF5">
              <w:rPr>
                <w:rFonts w:ascii="Cambria" w:hAnsi="Cambria"/>
                <w:sz w:val="24"/>
                <w:szCs w:val="24"/>
                <w:lang w:val="en-GB"/>
              </w:rPr>
              <w:t>National - involvement of regional organizations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54EBBB" w14:textId="77777777" w:rsidR="00C01EF5" w:rsidRPr="00C01EF5" w:rsidRDefault="00C01EF5" w:rsidP="00B70524">
            <w:pPr>
              <w:rPr>
                <w:rFonts w:ascii="Cambria" w:hAnsi="Cambria"/>
                <w:sz w:val="24"/>
                <w:szCs w:val="24"/>
                <w:lang w:val="en-GB"/>
              </w:rPr>
            </w:pPr>
            <w:r w:rsidRPr="00C01EF5">
              <w:rPr>
                <w:rFonts w:ascii="Cambria" w:hAnsi="Cambria"/>
                <w:sz w:val="24"/>
                <w:szCs w:val="24"/>
                <w:lang w:val="en-GB"/>
              </w:rPr>
              <w:t>2Q 2015</w:t>
            </w:r>
          </w:p>
        </w:tc>
      </w:tr>
      <w:tr w:rsidR="00C01EF5" w:rsidRPr="00C01EF5" w14:paraId="7A711F6F" w14:textId="77777777" w:rsidTr="00C01EF5">
        <w:trPr>
          <w:cantSplit/>
          <w:trHeight w:val="41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79E167" w14:textId="77777777" w:rsidR="00C01EF5" w:rsidRPr="00C01EF5" w:rsidRDefault="00C01EF5" w:rsidP="00B70524">
            <w:pPr>
              <w:rPr>
                <w:rFonts w:ascii="Cambria" w:hAnsi="Cambria"/>
                <w:sz w:val="24"/>
                <w:szCs w:val="24"/>
                <w:lang w:val="en-GB"/>
              </w:rPr>
            </w:pPr>
            <w:r w:rsidRPr="00C01EF5">
              <w:rPr>
                <w:rFonts w:ascii="Cambria" w:hAnsi="Cambria"/>
                <w:sz w:val="24"/>
                <w:szCs w:val="24"/>
                <w:lang w:val="en-GB"/>
              </w:rPr>
              <w:t>Studies compilation and drafting final recommendations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5B859E" w14:textId="77777777" w:rsidR="00C01EF5" w:rsidRPr="00C01EF5" w:rsidRDefault="00C01EF5" w:rsidP="00B70524">
            <w:pPr>
              <w:rPr>
                <w:rFonts w:ascii="Cambria" w:hAnsi="Cambria"/>
                <w:sz w:val="24"/>
                <w:szCs w:val="24"/>
                <w:lang w:val="en-GB"/>
              </w:rPr>
            </w:pPr>
            <w:r w:rsidRPr="00C01EF5">
              <w:rPr>
                <w:rFonts w:ascii="Cambria" w:hAnsi="Cambria"/>
                <w:sz w:val="24"/>
                <w:szCs w:val="24"/>
                <w:lang w:val="en-GB"/>
              </w:rPr>
              <w:t xml:space="preserve">Final publication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79EC88" w14:textId="77777777" w:rsidR="00C01EF5" w:rsidRPr="00C01EF5" w:rsidRDefault="00C01EF5" w:rsidP="00B70524">
            <w:pPr>
              <w:rPr>
                <w:rFonts w:ascii="Cambria" w:hAnsi="Cambria"/>
                <w:sz w:val="24"/>
                <w:szCs w:val="24"/>
                <w:lang w:val="en-GB"/>
              </w:rPr>
            </w:pPr>
            <w:r w:rsidRPr="00C01EF5">
              <w:rPr>
                <w:rFonts w:ascii="Cambria" w:hAnsi="Cambria"/>
                <w:sz w:val="24"/>
                <w:szCs w:val="24"/>
                <w:lang w:val="en-GB"/>
              </w:rPr>
              <w:t>Global</w:t>
            </w:r>
          </w:p>
          <w:p w14:paraId="2D73DF58" w14:textId="77777777" w:rsidR="00C01EF5" w:rsidRPr="00C01EF5" w:rsidRDefault="00C01EF5" w:rsidP="00B70524">
            <w:pPr>
              <w:rPr>
                <w:rFonts w:ascii="Cambria" w:hAnsi="Cambria"/>
                <w:sz w:val="24"/>
                <w:szCs w:val="24"/>
                <w:lang w:val="en-GB"/>
              </w:rPr>
            </w:pPr>
          </w:p>
          <w:p w14:paraId="5721EBB8" w14:textId="514C06D0" w:rsidR="00C01EF5" w:rsidRPr="00C01EF5" w:rsidRDefault="00C01EF5" w:rsidP="00B70524">
            <w:pPr>
              <w:rPr>
                <w:rFonts w:ascii="Cambria" w:hAnsi="Cambria"/>
                <w:sz w:val="24"/>
                <w:szCs w:val="24"/>
                <w:lang w:val="en-GB"/>
              </w:rPr>
            </w:pPr>
            <w:r w:rsidRPr="00C01EF5">
              <w:rPr>
                <w:rFonts w:ascii="Cambria" w:hAnsi="Cambria"/>
                <w:sz w:val="24"/>
                <w:szCs w:val="24"/>
                <w:lang w:val="en-GB"/>
              </w:rPr>
              <w:t>Experts will be engaged to support the compilation and drafting final recommendations.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8E9182" w14:textId="77777777" w:rsidR="00C01EF5" w:rsidRPr="00C01EF5" w:rsidRDefault="00C01EF5" w:rsidP="00B70524">
            <w:pPr>
              <w:rPr>
                <w:rFonts w:ascii="Cambria" w:hAnsi="Cambria"/>
                <w:sz w:val="24"/>
                <w:szCs w:val="24"/>
                <w:lang w:val="en-GB"/>
              </w:rPr>
            </w:pPr>
            <w:r w:rsidRPr="00C01EF5">
              <w:rPr>
                <w:rFonts w:ascii="Cambria" w:hAnsi="Cambria"/>
                <w:sz w:val="24"/>
                <w:szCs w:val="24"/>
                <w:lang w:val="en-GB"/>
              </w:rPr>
              <w:t>3Q 2015</w:t>
            </w:r>
          </w:p>
        </w:tc>
      </w:tr>
    </w:tbl>
    <w:p w14:paraId="4723D56B" w14:textId="77777777" w:rsidR="00C01EF5" w:rsidRPr="00C01EF5" w:rsidRDefault="00C01EF5" w:rsidP="00C01EF5">
      <w:pPr>
        <w:tabs>
          <w:tab w:val="left" w:pos="284"/>
        </w:tabs>
        <w:jc w:val="both"/>
        <w:rPr>
          <w:rFonts w:ascii="Cambria" w:hAnsi="Cambria"/>
          <w:color w:val="000000"/>
          <w:sz w:val="24"/>
          <w:szCs w:val="24"/>
          <w:lang w:val="en-GB"/>
        </w:rPr>
      </w:pPr>
    </w:p>
    <w:p w14:paraId="4CA177F3" w14:textId="17243093" w:rsidR="003A0DF9" w:rsidRPr="00C01EF5" w:rsidRDefault="003A0DF9" w:rsidP="00327AB9">
      <w:pPr>
        <w:rPr>
          <w:sz w:val="24"/>
          <w:szCs w:val="24"/>
        </w:rPr>
      </w:pPr>
    </w:p>
    <w:sectPr w:rsidR="003A0DF9" w:rsidRPr="00C01EF5" w:rsidSect="003A0DF9">
      <w:headerReference w:type="even" r:id="rId9"/>
      <w:headerReference w:type="default" r:id="rId10"/>
      <w:footerReference w:type="even" r:id="rId11"/>
      <w:footerReference w:type="default" r:id="rId12"/>
      <w:headerReference w:type="first" r:id="rId13"/>
      <w:footerReference w:type="first" r:id="rId14"/>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11C64" w14:textId="77777777" w:rsidR="00D846DC" w:rsidRDefault="00D846DC" w:rsidP="00463227">
      <w:pPr>
        <w:spacing w:after="0" w:line="240" w:lineRule="auto"/>
      </w:pPr>
      <w:r>
        <w:separator/>
      </w:r>
    </w:p>
  </w:endnote>
  <w:endnote w:type="continuationSeparator" w:id="0">
    <w:p w14:paraId="2BB00CC2" w14:textId="77777777" w:rsidR="00D846DC" w:rsidRDefault="00D846DC"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lavikaRegular-OSF">
    <w:altName w:val="Segoe UI"/>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E5C" w14:textId="77777777" w:rsidR="00BC2F49" w:rsidRDefault="00BC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7FB2" w14:textId="77777777" w:rsidR="00BC2F49" w:rsidRDefault="00BC2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8B6" w14:textId="77777777" w:rsidR="00BC2F49" w:rsidRDefault="00B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F3205" w14:textId="77777777" w:rsidR="00D846DC" w:rsidRDefault="00D846DC" w:rsidP="00463227">
      <w:pPr>
        <w:spacing w:after="0" w:line="240" w:lineRule="auto"/>
      </w:pPr>
      <w:r>
        <w:separator/>
      </w:r>
    </w:p>
  </w:footnote>
  <w:footnote w:type="continuationSeparator" w:id="0">
    <w:p w14:paraId="52A45F79" w14:textId="77777777" w:rsidR="00D846DC" w:rsidRDefault="00D846DC"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7E2A4B">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7E2A4B">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7E2A4B">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43F"/>
    <w:multiLevelType w:val="hybridMultilevel"/>
    <w:tmpl w:val="0E866598"/>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64639F7"/>
    <w:multiLevelType w:val="hybridMultilevel"/>
    <w:tmpl w:val="CC24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972BE7"/>
    <w:multiLevelType w:val="hybridMultilevel"/>
    <w:tmpl w:val="D916B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722734A"/>
    <w:multiLevelType w:val="hybridMultilevel"/>
    <w:tmpl w:val="65420DD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nsid w:val="4C937105"/>
    <w:multiLevelType w:val="hybridMultilevel"/>
    <w:tmpl w:val="F7D2BE60"/>
    <w:lvl w:ilvl="0" w:tplc="248C7D10">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4AF58B1"/>
    <w:multiLevelType w:val="hybridMultilevel"/>
    <w:tmpl w:val="A3AA2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A075D4"/>
    <w:multiLevelType w:val="hybridMultilevel"/>
    <w:tmpl w:val="5316F0D4"/>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D00967"/>
    <w:multiLevelType w:val="hybridMultilevel"/>
    <w:tmpl w:val="CCA2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575FA"/>
    <w:rsid w:val="001175CD"/>
    <w:rsid w:val="001351B9"/>
    <w:rsid w:val="0019279A"/>
    <w:rsid w:val="00224C08"/>
    <w:rsid w:val="002F4CD7"/>
    <w:rsid w:val="00327AB9"/>
    <w:rsid w:val="003A0DF9"/>
    <w:rsid w:val="003F0F96"/>
    <w:rsid w:val="00463227"/>
    <w:rsid w:val="005613F6"/>
    <w:rsid w:val="00583C45"/>
    <w:rsid w:val="00606ABE"/>
    <w:rsid w:val="007E2A4B"/>
    <w:rsid w:val="00837765"/>
    <w:rsid w:val="00A71C0F"/>
    <w:rsid w:val="00B50CDC"/>
    <w:rsid w:val="00B55C5F"/>
    <w:rsid w:val="00BC2F49"/>
    <w:rsid w:val="00C01EF5"/>
    <w:rsid w:val="00C97769"/>
    <w:rsid w:val="00D07F72"/>
    <w:rsid w:val="00D846DC"/>
    <w:rsid w:val="00E96934"/>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27AB9"/>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34"/>
    <w:qFormat/>
    <w:rsid w:val="00A71C0F"/>
    <w:pPr>
      <w:ind w:left="720"/>
      <w:contextualSpacing/>
    </w:pPr>
    <w:rPr>
      <w:lang w:val="nl-BE"/>
    </w:rPr>
  </w:style>
  <w:style w:type="paragraph" w:styleId="FootnoteText">
    <w:name w:val="footnote text"/>
    <w:basedOn w:val="Normal"/>
    <w:link w:val="FootnoteTextChar"/>
    <w:uiPriority w:val="99"/>
    <w:semiHidden/>
    <w:unhideWhenUsed/>
    <w:rsid w:val="00A71C0F"/>
    <w:pPr>
      <w:spacing w:after="0" w:line="240" w:lineRule="auto"/>
    </w:pPr>
    <w:rPr>
      <w:sz w:val="20"/>
      <w:szCs w:val="20"/>
      <w:lang w:val="nl-BE"/>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27AB9"/>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34"/>
    <w:qFormat/>
    <w:rsid w:val="00A71C0F"/>
    <w:pPr>
      <w:ind w:left="720"/>
      <w:contextualSpacing/>
    </w:pPr>
    <w:rPr>
      <w:lang w:val="nl-BE"/>
    </w:rPr>
  </w:style>
  <w:style w:type="paragraph" w:styleId="FootnoteText">
    <w:name w:val="footnote text"/>
    <w:basedOn w:val="Normal"/>
    <w:link w:val="FootnoteTextChar"/>
    <w:uiPriority w:val="99"/>
    <w:semiHidden/>
    <w:unhideWhenUsed/>
    <w:rsid w:val="00A71C0F"/>
    <w:pPr>
      <w:spacing w:after="0" w:line="240" w:lineRule="auto"/>
    </w:pPr>
    <w:rPr>
      <w:sz w:val="20"/>
      <w:szCs w:val="20"/>
      <w:lang w:val="nl-BE"/>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B13D-9F6B-40F1-A671-1A7CAF4A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421</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150422 document</vt:lpstr>
      <vt:lpstr/>
    </vt:vector>
  </TitlesOfParts>
  <Company>International Trade Union Confederation</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150422 document</dc:title>
  <dc:creator>Carol</dc:creator>
  <cp:lastModifiedBy>Simonetti, Paola</cp:lastModifiedBy>
  <cp:revision>4</cp:revision>
  <cp:lastPrinted>2015-04-23T16:44:00Z</cp:lastPrinted>
  <dcterms:created xsi:type="dcterms:W3CDTF">2015-04-22T18:02:00Z</dcterms:created>
  <dcterms:modified xsi:type="dcterms:W3CDTF">2015-04-23T17:05:00Z</dcterms:modified>
</cp:coreProperties>
</file>