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3D95B" w14:textId="77777777" w:rsidR="0036737A" w:rsidRPr="00355153" w:rsidRDefault="0036737A" w:rsidP="0036737A">
      <w:pPr>
        <w:pStyle w:val="Heading1"/>
        <w:jc w:val="center"/>
        <w:rPr>
          <w:color w:val="C00000"/>
          <w:lang w:val="fr-BE"/>
        </w:rPr>
      </w:pPr>
      <w:bookmarkStart w:id="0" w:name="_GoBack"/>
      <w:r w:rsidRPr="00355153">
        <w:rPr>
          <w:color w:val="C00000"/>
          <w:lang w:val="fr-BE"/>
        </w:rPr>
        <w:t>Notes sur la réunion entre Global Unions et les Organisations de solidarité syndicale (OSS)</w:t>
      </w:r>
    </w:p>
    <w:p w14:paraId="59062B4D" w14:textId="77777777" w:rsidR="0036737A" w:rsidRPr="00355153" w:rsidRDefault="0036737A" w:rsidP="0036737A">
      <w:pPr>
        <w:pStyle w:val="Heading1"/>
        <w:spacing w:before="0"/>
        <w:jc w:val="center"/>
        <w:rPr>
          <w:color w:val="C00000"/>
          <w:lang w:val="fr-BE"/>
        </w:rPr>
      </w:pPr>
      <w:r w:rsidRPr="00355153">
        <w:rPr>
          <w:b w:val="0"/>
          <w:color w:val="C00000"/>
          <w:sz w:val="24"/>
          <w:szCs w:val="24"/>
          <w:lang w:val="fr-BE"/>
        </w:rPr>
        <w:t>Berlin, 20 mai 2014</w:t>
      </w:r>
    </w:p>
    <w:bookmarkEnd w:id="0"/>
    <w:p w14:paraId="5CB7FCDA" w14:textId="77777777" w:rsidR="0036737A" w:rsidRPr="0036737A" w:rsidRDefault="0036737A" w:rsidP="0036737A">
      <w:pPr>
        <w:rPr>
          <w:lang w:val="fr-BE"/>
        </w:rPr>
      </w:pPr>
    </w:p>
    <w:p w14:paraId="196C317B" w14:textId="77777777" w:rsidR="0036737A" w:rsidRPr="0036737A" w:rsidRDefault="0036737A" w:rsidP="0036737A">
      <w:pPr>
        <w:rPr>
          <w:lang w:val="fr-BE"/>
        </w:rPr>
      </w:pPr>
    </w:p>
    <w:p w14:paraId="66B2FFF1" w14:textId="77777777" w:rsidR="0036737A" w:rsidRPr="0036737A" w:rsidRDefault="0036737A" w:rsidP="0036737A">
      <w:pPr>
        <w:jc w:val="both"/>
        <w:rPr>
          <w:lang w:val="fr-BE"/>
        </w:rPr>
      </w:pPr>
      <w:r w:rsidRPr="00247E7D">
        <w:rPr>
          <w:lang w:val="fr-BE"/>
        </w:rPr>
        <w:t>La réunion Global Unions – OSS a eu lieu le 20 mai 2014, à Berlin. Elle a permis d’aborder diverses questions spécifiques revêtant un intérêt particulier pour le RSCD dans le cadre de son travail visant à une cohérence accrue dans le domaine de la coopération syndicale au développement.</w:t>
      </w:r>
      <w:r>
        <w:rPr>
          <w:lang w:val="fr-BE"/>
        </w:rPr>
        <w:t xml:space="preserve"> </w:t>
      </w:r>
      <w:r w:rsidRPr="00247E7D">
        <w:rPr>
          <w:lang w:val="fr-BE"/>
        </w:rPr>
        <w:t>Nous portons ces questions à votre considération dans les paragraphes suivants.</w:t>
      </w:r>
      <w:r>
        <w:rPr>
          <w:lang w:val="fr-BE"/>
        </w:rPr>
        <w:t xml:space="preserve"> </w:t>
      </w:r>
    </w:p>
    <w:p w14:paraId="7C11AC98" w14:textId="77777777" w:rsidR="0036737A" w:rsidRPr="0036737A" w:rsidRDefault="0036737A" w:rsidP="0036737A">
      <w:pPr>
        <w:jc w:val="both"/>
        <w:rPr>
          <w:sz w:val="24"/>
          <w:szCs w:val="24"/>
          <w:lang w:val="fr-BE"/>
        </w:rPr>
      </w:pPr>
    </w:p>
    <w:p w14:paraId="4D174093" w14:textId="77777777" w:rsidR="0036737A" w:rsidRPr="0036737A" w:rsidRDefault="0036737A" w:rsidP="0036737A">
      <w:pPr>
        <w:jc w:val="both"/>
        <w:rPr>
          <w:b/>
          <w:sz w:val="24"/>
          <w:szCs w:val="24"/>
          <w:lang w:val="fr-BE"/>
        </w:rPr>
      </w:pPr>
      <w:r w:rsidRPr="00247E7D">
        <w:rPr>
          <w:b/>
          <w:sz w:val="24"/>
          <w:szCs w:val="24"/>
          <w:lang w:val="fr-BE"/>
        </w:rPr>
        <w:t>Formations sur l’approche du cadre logique</w:t>
      </w:r>
    </w:p>
    <w:p w14:paraId="10151CE6" w14:textId="77777777" w:rsidR="0036737A" w:rsidRPr="0036737A" w:rsidRDefault="0036737A" w:rsidP="0036737A">
      <w:pPr>
        <w:jc w:val="both"/>
        <w:rPr>
          <w:b/>
          <w:sz w:val="12"/>
          <w:szCs w:val="12"/>
          <w:lang w:val="fr-BE"/>
        </w:rPr>
      </w:pPr>
    </w:p>
    <w:p w14:paraId="150260B3" w14:textId="77777777" w:rsidR="0036737A" w:rsidRPr="0036737A" w:rsidRDefault="0036737A" w:rsidP="0036737A">
      <w:pPr>
        <w:jc w:val="both"/>
        <w:rPr>
          <w:sz w:val="24"/>
          <w:szCs w:val="24"/>
          <w:lang w:val="fr-BE"/>
        </w:rPr>
      </w:pPr>
      <w:r w:rsidRPr="00247E7D">
        <w:rPr>
          <w:sz w:val="24"/>
          <w:szCs w:val="24"/>
          <w:lang w:val="fr-BE"/>
        </w:rPr>
        <w:t>Au cours de la réunion, LO-TCO a signalé qu’elle mettait en œuvre un programme de formations portant sur le thème de l’Approche du cadre logique (ACL).</w:t>
      </w:r>
      <w:r>
        <w:rPr>
          <w:sz w:val="24"/>
          <w:szCs w:val="24"/>
          <w:lang w:val="fr-BE"/>
        </w:rPr>
        <w:t xml:space="preserve"> </w:t>
      </w:r>
      <w:r w:rsidRPr="00247E7D">
        <w:rPr>
          <w:sz w:val="24"/>
          <w:szCs w:val="24"/>
          <w:lang w:val="fr-BE"/>
        </w:rPr>
        <w:t>Ces formations se sont avérées fructueuses et l’exemple pourrait être reproduit au sein d’autres organisations.</w:t>
      </w:r>
      <w:r w:rsidRPr="0036737A">
        <w:rPr>
          <w:sz w:val="24"/>
          <w:szCs w:val="24"/>
          <w:lang w:val="fr-BE"/>
        </w:rPr>
        <w:t xml:space="preserve"> </w:t>
      </w:r>
      <w:r w:rsidRPr="00247E7D">
        <w:rPr>
          <w:sz w:val="24"/>
          <w:szCs w:val="24"/>
          <w:lang w:val="fr-BE"/>
        </w:rPr>
        <w:t xml:space="preserve">Conséquemment, certaines OSS ont </w:t>
      </w:r>
      <w:r>
        <w:rPr>
          <w:sz w:val="24"/>
          <w:szCs w:val="24"/>
          <w:lang w:val="fr-BE"/>
        </w:rPr>
        <w:t>décidé</w:t>
      </w:r>
      <w:r w:rsidRPr="00247E7D">
        <w:rPr>
          <w:sz w:val="24"/>
          <w:szCs w:val="24"/>
          <w:lang w:val="fr-BE"/>
        </w:rPr>
        <w:t xml:space="preserve"> de conjuguer leurs efforts en vue du financement collectif de ces cours de formation, qui pourraient éventuellement aussi inclure un volet consacré à la reddition des comptes.</w:t>
      </w:r>
      <w:r>
        <w:rPr>
          <w:sz w:val="24"/>
          <w:szCs w:val="24"/>
          <w:lang w:val="fr-BE"/>
        </w:rPr>
        <w:t xml:space="preserve"> </w:t>
      </w:r>
    </w:p>
    <w:p w14:paraId="17446EE6" w14:textId="77777777" w:rsidR="0036737A" w:rsidRPr="0036737A" w:rsidRDefault="0036737A" w:rsidP="0036737A">
      <w:pPr>
        <w:jc w:val="both"/>
        <w:rPr>
          <w:sz w:val="24"/>
          <w:szCs w:val="24"/>
          <w:lang w:val="fr-BE"/>
        </w:rPr>
      </w:pPr>
    </w:p>
    <w:p w14:paraId="375F260D" w14:textId="77777777" w:rsidR="0036737A" w:rsidRPr="0036737A" w:rsidRDefault="0036737A" w:rsidP="0036737A">
      <w:pPr>
        <w:jc w:val="both"/>
        <w:rPr>
          <w:sz w:val="24"/>
          <w:szCs w:val="24"/>
          <w:lang w:val="fr-BE"/>
        </w:rPr>
      </w:pPr>
      <w:r w:rsidRPr="00247E7D">
        <w:rPr>
          <w:sz w:val="24"/>
          <w:szCs w:val="24"/>
          <w:lang w:val="fr-BE"/>
        </w:rPr>
        <w:t>Les formations sur l’ACL relèvent d’une nécessité pour nombre d’organisations et pourraient aussi s’avérer extrêmement utiles pour la plupart des membres du RSCD.</w:t>
      </w:r>
      <w:r>
        <w:rPr>
          <w:sz w:val="24"/>
          <w:szCs w:val="24"/>
          <w:lang w:val="fr-BE"/>
        </w:rPr>
        <w:t xml:space="preserve"> </w:t>
      </w:r>
      <w:r w:rsidRPr="00247E7D">
        <w:rPr>
          <w:sz w:val="24"/>
          <w:szCs w:val="24"/>
          <w:lang w:val="fr-BE"/>
        </w:rPr>
        <w:t>Le RSCD pourrait dès lors reprendre cette idée et collaborer avec les OSS qui mettent déjà en œuvre de telles formations, contribuant par-là à coordonner des cours conjoints pour différentes organisations, dans différentes régions.</w:t>
      </w:r>
    </w:p>
    <w:p w14:paraId="584398E9" w14:textId="77777777" w:rsidR="0036737A" w:rsidRPr="0036737A" w:rsidRDefault="0036737A" w:rsidP="0036737A">
      <w:pPr>
        <w:jc w:val="both"/>
        <w:rPr>
          <w:b/>
          <w:sz w:val="24"/>
          <w:szCs w:val="24"/>
          <w:lang w:val="fr-BE"/>
        </w:rPr>
      </w:pPr>
    </w:p>
    <w:p w14:paraId="344E1AD5" w14:textId="77777777" w:rsidR="0036737A" w:rsidRPr="0036737A" w:rsidRDefault="0036737A" w:rsidP="0036737A">
      <w:pPr>
        <w:jc w:val="both"/>
        <w:rPr>
          <w:b/>
          <w:sz w:val="24"/>
          <w:szCs w:val="24"/>
          <w:lang w:val="fr-BE"/>
        </w:rPr>
      </w:pPr>
      <w:r w:rsidRPr="00247E7D">
        <w:rPr>
          <w:b/>
          <w:sz w:val="24"/>
          <w:szCs w:val="24"/>
          <w:lang w:val="fr-BE"/>
        </w:rPr>
        <w:t>Explorer des domaines de coopération potentiels</w:t>
      </w:r>
    </w:p>
    <w:p w14:paraId="33681E58" w14:textId="77777777" w:rsidR="0036737A" w:rsidRPr="0036737A" w:rsidRDefault="0036737A" w:rsidP="0036737A">
      <w:pPr>
        <w:jc w:val="both"/>
        <w:rPr>
          <w:sz w:val="12"/>
          <w:szCs w:val="12"/>
          <w:lang w:val="fr-BE"/>
        </w:rPr>
      </w:pPr>
      <w:r w:rsidRPr="0036737A">
        <w:rPr>
          <w:sz w:val="24"/>
          <w:szCs w:val="24"/>
          <w:lang w:val="fr-BE"/>
        </w:rPr>
        <w:t xml:space="preserve"> </w:t>
      </w:r>
    </w:p>
    <w:p w14:paraId="3C60DBF4" w14:textId="77777777" w:rsidR="0036737A" w:rsidRPr="0036737A" w:rsidRDefault="0036737A" w:rsidP="0036737A">
      <w:pPr>
        <w:jc w:val="both"/>
        <w:rPr>
          <w:sz w:val="24"/>
          <w:szCs w:val="24"/>
          <w:lang w:val="fr-BE"/>
        </w:rPr>
      </w:pPr>
      <w:r w:rsidRPr="00247E7D">
        <w:rPr>
          <w:sz w:val="24"/>
          <w:szCs w:val="24"/>
          <w:lang w:val="fr-BE"/>
        </w:rPr>
        <w:t>Une autre question abordée lors de la rencontre concernait la possibilité d’explorer d’éventuels domaines de coopération conjointe, notamment pour ce qui a trait à l’organisation des travailleurs informels, aux jeunes et à la migration.</w:t>
      </w:r>
      <w:r w:rsidRPr="0036737A">
        <w:rPr>
          <w:sz w:val="24"/>
          <w:szCs w:val="24"/>
          <w:lang w:val="fr-BE"/>
        </w:rPr>
        <w:t xml:space="preserve"> </w:t>
      </w:r>
      <w:r w:rsidRPr="00247E7D">
        <w:rPr>
          <w:sz w:val="24"/>
          <w:szCs w:val="24"/>
          <w:lang w:val="fr-BE"/>
        </w:rPr>
        <w:t>Des informations ont été présentées concernant les différents projets et initiatives et des approches visant au partage des expériences ont été explorées.</w:t>
      </w:r>
      <w:r w:rsidRPr="0036737A">
        <w:rPr>
          <w:sz w:val="24"/>
          <w:szCs w:val="24"/>
          <w:lang w:val="fr-BE"/>
        </w:rPr>
        <w:t xml:space="preserve"> </w:t>
      </w:r>
    </w:p>
    <w:p w14:paraId="6AE2EC24" w14:textId="77777777" w:rsidR="0036737A" w:rsidRPr="0036737A" w:rsidRDefault="0036737A" w:rsidP="0036737A">
      <w:pPr>
        <w:jc w:val="both"/>
        <w:rPr>
          <w:sz w:val="24"/>
          <w:szCs w:val="24"/>
          <w:lang w:val="fr-BE"/>
        </w:rPr>
      </w:pPr>
    </w:p>
    <w:p w14:paraId="1E8A0C61" w14:textId="77777777" w:rsidR="0036737A" w:rsidRPr="0036737A" w:rsidRDefault="0036737A" w:rsidP="0036737A">
      <w:pPr>
        <w:jc w:val="both"/>
        <w:rPr>
          <w:sz w:val="24"/>
          <w:szCs w:val="24"/>
          <w:lang w:val="fr-BE"/>
        </w:rPr>
      </w:pPr>
      <w:r w:rsidRPr="00247E7D">
        <w:rPr>
          <w:sz w:val="24"/>
          <w:szCs w:val="24"/>
          <w:lang w:val="fr-BE"/>
        </w:rPr>
        <w:t>Le RSCD est aussi très intéressé par l’exploration de domaines de coopération conjointe, pour une plus grande cohérence des initiatives syndicales en matière de développement.</w:t>
      </w:r>
      <w:r>
        <w:rPr>
          <w:sz w:val="24"/>
          <w:szCs w:val="24"/>
          <w:lang w:val="fr-BE"/>
        </w:rPr>
        <w:t xml:space="preserve"> </w:t>
      </w:r>
      <w:r w:rsidRPr="00247E7D">
        <w:rPr>
          <w:sz w:val="24"/>
          <w:szCs w:val="24"/>
          <w:lang w:val="fr-BE"/>
        </w:rPr>
        <w:t xml:space="preserve">En ce sens, le Répertoire des projets de développement syndicaux est un outil qui peut aider les organisations à coordonner leur travail dans </w:t>
      </w:r>
      <w:r>
        <w:rPr>
          <w:sz w:val="24"/>
          <w:szCs w:val="24"/>
          <w:lang w:val="fr-BE"/>
        </w:rPr>
        <w:t>d</w:t>
      </w:r>
      <w:r w:rsidRPr="00247E7D">
        <w:rPr>
          <w:sz w:val="24"/>
          <w:szCs w:val="24"/>
          <w:lang w:val="fr-BE"/>
        </w:rPr>
        <w:t>es domaines</w:t>
      </w:r>
      <w:r>
        <w:rPr>
          <w:sz w:val="24"/>
          <w:szCs w:val="24"/>
          <w:lang w:val="fr-BE"/>
        </w:rPr>
        <w:t xml:space="preserve"> communs</w:t>
      </w:r>
      <w:r w:rsidRPr="00247E7D">
        <w:rPr>
          <w:sz w:val="24"/>
          <w:szCs w:val="24"/>
          <w:lang w:val="fr-BE"/>
        </w:rPr>
        <w:t xml:space="preserve"> et à échanger des informations concernant leurs expériences diverses.</w:t>
      </w:r>
      <w:r w:rsidRPr="0036737A">
        <w:rPr>
          <w:sz w:val="24"/>
          <w:szCs w:val="24"/>
          <w:lang w:val="fr-BE"/>
        </w:rPr>
        <w:t xml:space="preserve"> </w:t>
      </w:r>
      <w:r w:rsidRPr="00247E7D">
        <w:rPr>
          <w:sz w:val="24"/>
          <w:szCs w:val="24"/>
          <w:lang w:val="fr-BE"/>
        </w:rPr>
        <w:t xml:space="preserve">Le RSCD pourrait également explorer d’autres voies pour le partage des informations et travailler sur des initiatives communes dans différents domaines. </w:t>
      </w:r>
    </w:p>
    <w:p w14:paraId="31099CE9" w14:textId="77777777" w:rsidR="0036737A" w:rsidRPr="0036737A" w:rsidRDefault="0036737A" w:rsidP="0036737A">
      <w:pPr>
        <w:jc w:val="both"/>
        <w:rPr>
          <w:sz w:val="24"/>
          <w:szCs w:val="24"/>
          <w:lang w:val="fr-BE"/>
        </w:rPr>
      </w:pPr>
    </w:p>
    <w:p w14:paraId="58D56EE9" w14:textId="77777777" w:rsidR="0036737A" w:rsidRPr="0036737A" w:rsidRDefault="0036737A" w:rsidP="0036737A">
      <w:pPr>
        <w:jc w:val="both"/>
        <w:rPr>
          <w:b/>
          <w:sz w:val="24"/>
          <w:szCs w:val="24"/>
          <w:lang w:val="fr-BE"/>
        </w:rPr>
      </w:pPr>
      <w:r w:rsidRPr="00247E7D">
        <w:rPr>
          <w:b/>
          <w:sz w:val="24"/>
          <w:szCs w:val="24"/>
          <w:lang w:val="fr-BE"/>
        </w:rPr>
        <w:lastRenderedPageBreak/>
        <w:t>Standardisation des procédures</w:t>
      </w:r>
    </w:p>
    <w:p w14:paraId="0F0CB970" w14:textId="77777777" w:rsidR="0036737A" w:rsidRPr="0036737A" w:rsidRDefault="0036737A" w:rsidP="0036737A">
      <w:pPr>
        <w:jc w:val="both"/>
        <w:rPr>
          <w:sz w:val="12"/>
          <w:szCs w:val="12"/>
          <w:lang w:val="fr-BE"/>
        </w:rPr>
      </w:pPr>
    </w:p>
    <w:p w14:paraId="7632BA87" w14:textId="77777777" w:rsidR="0036737A" w:rsidRPr="0036737A" w:rsidRDefault="0036737A" w:rsidP="0036737A">
      <w:pPr>
        <w:jc w:val="both"/>
        <w:rPr>
          <w:sz w:val="24"/>
          <w:szCs w:val="24"/>
          <w:lang w:val="fr-BE"/>
        </w:rPr>
      </w:pPr>
      <w:r w:rsidRPr="00247E7D">
        <w:rPr>
          <w:sz w:val="24"/>
          <w:szCs w:val="24"/>
          <w:lang w:val="fr-BE"/>
        </w:rPr>
        <w:t>Les FSI ont appelé à une standardisation accrue des procédures des OSS concernant la reddition des comptes et les formats.</w:t>
      </w:r>
      <w:r w:rsidRPr="0036737A">
        <w:rPr>
          <w:sz w:val="24"/>
          <w:szCs w:val="24"/>
          <w:lang w:val="fr-BE"/>
        </w:rPr>
        <w:t xml:space="preserve"> </w:t>
      </w:r>
      <w:r w:rsidRPr="00247E7D">
        <w:rPr>
          <w:sz w:val="24"/>
          <w:szCs w:val="24"/>
          <w:lang w:val="fr-BE"/>
        </w:rPr>
        <w:t>Un travail en ce sens avait été amorcé par plusieurs organisations il y a 2 ou 3 ans mais avait été laissé de côté en raison d</w:t>
      </w:r>
      <w:r>
        <w:rPr>
          <w:sz w:val="24"/>
          <w:szCs w:val="24"/>
          <w:lang w:val="fr-BE"/>
        </w:rPr>
        <w:t>e différentes demandes</w:t>
      </w:r>
      <w:r w:rsidRPr="00247E7D">
        <w:rPr>
          <w:sz w:val="24"/>
          <w:szCs w:val="24"/>
          <w:lang w:val="fr-BE"/>
        </w:rPr>
        <w:t xml:space="preserve"> des donateurs.</w:t>
      </w:r>
      <w:r w:rsidRPr="0036737A">
        <w:rPr>
          <w:sz w:val="24"/>
          <w:szCs w:val="24"/>
          <w:lang w:val="fr-BE"/>
        </w:rPr>
        <w:t xml:space="preserve"> </w:t>
      </w:r>
      <w:r w:rsidRPr="00247E7D">
        <w:rPr>
          <w:sz w:val="24"/>
          <w:szCs w:val="24"/>
          <w:lang w:val="fr-BE"/>
        </w:rPr>
        <w:t>Ces activités ont désormais repris et certaines OSS collaborent à présent sur un format commun pour la reddition des comptes, notant toutefois qu’une pleine standardisation sera compliquée.</w:t>
      </w:r>
      <w:r>
        <w:rPr>
          <w:sz w:val="24"/>
          <w:szCs w:val="24"/>
          <w:lang w:val="fr-BE"/>
        </w:rPr>
        <w:t xml:space="preserve"> </w:t>
      </w:r>
    </w:p>
    <w:p w14:paraId="132AB9C4" w14:textId="77777777" w:rsidR="0036737A" w:rsidRPr="0036737A" w:rsidRDefault="0036737A" w:rsidP="0036737A">
      <w:pPr>
        <w:jc w:val="both"/>
        <w:rPr>
          <w:sz w:val="24"/>
          <w:szCs w:val="24"/>
          <w:lang w:val="fr-BE"/>
        </w:rPr>
      </w:pPr>
    </w:p>
    <w:p w14:paraId="69255D42" w14:textId="77777777" w:rsidR="0036737A" w:rsidRPr="0036737A" w:rsidRDefault="0036737A" w:rsidP="0036737A">
      <w:pPr>
        <w:jc w:val="both"/>
        <w:rPr>
          <w:sz w:val="24"/>
          <w:szCs w:val="24"/>
          <w:lang w:val="fr-BE"/>
        </w:rPr>
      </w:pPr>
      <w:r w:rsidRPr="00247E7D">
        <w:rPr>
          <w:sz w:val="24"/>
          <w:szCs w:val="24"/>
          <w:lang w:val="fr-BE"/>
        </w:rPr>
        <w:t>La standardisation des procédures et des formats revêt aussi de l’importance aux yeux de nombreux membres du RSCD qui, à l’heure actuelle, se voient obligés de s’adapter à différents formats en fonction de</w:t>
      </w:r>
      <w:r>
        <w:rPr>
          <w:sz w:val="24"/>
          <w:szCs w:val="24"/>
          <w:lang w:val="fr-BE"/>
        </w:rPr>
        <w:t>s</w:t>
      </w:r>
      <w:r w:rsidRPr="00247E7D">
        <w:rPr>
          <w:sz w:val="24"/>
          <w:szCs w:val="24"/>
          <w:lang w:val="fr-BE"/>
        </w:rPr>
        <w:t xml:space="preserve"> donateur</w:t>
      </w:r>
      <w:r>
        <w:rPr>
          <w:sz w:val="24"/>
          <w:szCs w:val="24"/>
          <w:lang w:val="fr-BE"/>
        </w:rPr>
        <w:t>s</w:t>
      </w:r>
      <w:r w:rsidRPr="00247E7D">
        <w:rPr>
          <w:sz w:val="24"/>
          <w:szCs w:val="24"/>
          <w:lang w:val="fr-BE"/>
        </w:rPr>
        <w:t>.</w:t>
      </w:r>
      <w:r w:rsidRPr="0036737A">
        <w:rPr>
          <w:sz w:val="24"/>
          <w:szCs w:val="24"/>
          <w:lang w:val="fr-BE"/>
        </w:rPr>
        <w:t xml:space="preserve"> </w:t>
      </w:r>
      <w:r w:rsidRPr="00247E7D">
        <w:rPr>
          <w:sz w:val="24"/>
          <w:szCs w:val="24"/>
          <w:lang w:val="fr-BE"/>
        </w:rPr>
        <w:t xml:space="preserve">Nous saluons donc cette initiative et </w:t>
      </w:r>
      <w:proofErr w:type="gramStart"/>
      <w:r w:rsidRPr="00247E7D">
        <w:rPr>
          <w:sz w:val="24"/>
          <w:szCs w:val="24"/>
          <w:lang w:val="fr-BE"/>
        </w:rPr>
        <w:t>espérons</w:t>
      </w:r>
      <w:proofErr w:type="gramEnd"/>
      <w:r w:rsidRPr="00247E7D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voir</w:t>
      </w:r>
      <w:r w:rsidRPr="00247E7D">
        <w:rPr>
          <w:sz w:val="24"/>
          <w:szCs w:val="24"/>
          <w:lang w:val="fr-BE"/>
        </w:rPr>
        <w:t xml:space="preserve"> le plus grand nombre possible d’OSS adopter un format commun.</w:t>
      </w:r>
    </w:p>
    <w:p w14:paraId="59778AA3" w14:textId="77777777" w:rsidR="0036737A" w:rsidRPr="0036737A" w:rsidRDefault="0036737A" w:rsidP="0036737A">
      <w:pPr>
        <w:rPr>
          <w:lang w:val="fr-BE"/>
        </w:rPr>
      </w:pPr>
    </w:p>
    <w:p w14:paraId="4CA177F3" w14:textId="0F536D53" w:rsidR="003A0DF9" w:rsidRPr="0036737A" w:rsidRDefault="003A0DF9" w:rsidP="00F14644">
      <w:pPr>
        <w:pStyle w:val="SubTitulo"/>
        <w:rPr>
          <w:rFonts w:ascii="Times New Roman" w:hAnsi="Times New Roman" w:cs="Times New Roman"/>
          <w:sz w:val="22"/>
          <w:szCs w:val="22"/>
          <w:lang w:val="fr-BE"/>
        </w:rPr>
      </w:pPr>
    </w:p>
    <w:sectPr w:rsidR="003A0DF9" w:rsidRPr="0036737A" w:rsidSect="003A0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1466" w:bottom="2516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7C49F" w14:textId="77777777" w:rsidR="005A0BCD" w:rsidRDefault="005A0BCD" w:rsidP="00463227">
      <w:r>
        <w:separator/>
      </w:r>
    </w:p>
  </w:endnote>
  <w:endnote w:type="continuationSeparator" w:id="0">
    <w:p w14:paraId="58E7A2AC" w14:textId="77777777" w:rsidR="005A0BCD" w:rsidRDefault="005A0BCD" w:rsidP="0046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2E5C" w14:textId="77777777" w:rsidR="00BC2F49" w:rsidRDefault="00BC2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7FB2" w14:textId="77777777" w:rsidR="00BC2F49" w:rsidRDefault="00BC2F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38B6" w14:textId="77777777" w:rsidR="00BC2F49" w:rsidRDefault="00BC2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2CEDE" w14:textId="77777777" w:rsidR="005A0BCD" w:rsidRDefault="005A0BCD" w:rsidP="00463227">
      <w:r>
        <w:separator/>
      </w:r>
    </w:p>
  </w:footnote>
  <w:footnote w:type="continuationSeparator" w:id="0">
    <w:p w14:paraId="6D59A002" w14:textId="77777777" w:rsidR="005A0BCD" w:rsidRDefault="005A0BCD" w:rsidP="0046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A77C" w14:textId="2A414A82" w:rsidR="00463227" w:rsidRDefault="005A0BCD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8EE3" w14:textId="668139DA" w:rsidR="00463227" w:rsidRDefault="005A0BCD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063D" w14:textId="541B94DB" w:rsidR="00463227" w:rsidRDefault="005A0BCD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1175CD"/>
    <w:rsid w:val="001351B9"/>
    <w:rsid w:val="002F4CD7"/>
    <w:rsid w:val="00355153"/>
    <w:rsid w:val="0036737A"/>
    <w:rsid w:val="003A0DF9"/>
    <w:rsid w:val="00463227"/>
    <w:rsid w:val="005613F6"/>
    <w:rsid w:val="00583C45"/>
    <w:rsid w:val="005A0BCD"/>
    <w:rsid w:val="00606ABE"/>
    <w:rsid w:val="00B50CDC"/>
    <w:rsid w:val="00B55C5F"/>
    <w:rsid w:val="00BC2F49"/>
    <w:rsid w:val="00C97769"/>
    <w:rsid w:val="00EE3424"/>
    <w:rsid w:val="00F14644"/>
    <w:rsid w:val="00FD5BE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7A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</w:pPr>
    <w:rPr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</w:pPr>
    <w:rPr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pPr>
      <w:spacing w:after="200" w:line="276" w:lineRule="auto"/>
    </w:pPr>
    <w:rPr>
      <w:b/>
      <w:sz w:val="52"/>
      <w:szCs w:val="52"/>
      <w:lang w:val="pt-BR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 w:line="276" w:lineRule="auto"/>
    </w:pPr>
    <w:rPr>
      <w:sz w:val="36"/>
      <w:szCs w:val="36"/>
      <w:lang w:val="pt-BR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14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7A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</w:pPr>
    <w:rPr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</w:pPr>
    <w:rPr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pPr>
      <w:spacing w:after="200" w:line="276" w:lineRule="auto"/>
    </w:pPr>
    <w:rPr>
      <w:b/>
      <w:sz w:val="52"/>
      <w:szCs w:val="52"/>
      <w:lang w:val="pt-BR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 w:line="276" w:lineRule="auto"/>
    </w:pPr>
    <w:rPr>
      <w:sz w:val="36"/>
      <w:szCs w:val="36"/>
      <w:lang w:val="pt-BR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14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484D-DEC5-44A4-B578-4905AEE3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Marion Levillain</cp:lastModifiedBy>
  <cp:revision>3</cp:revision>
  <cp:lastPrinted>2014-09-26T08:41:00Z</cp:lastPrinted>
  <dcterms:created xsi:type="dcterms:W3CDTF">2014-09-26T08:40:00Z</dcterms:created>
  <dcterms:modified xsi:type="dcterms:W3CDTF">2014-09-26T08:41:00Z</dcterms:modified>
</cp:coreProperties>
</file>