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AD35" w14:textId="3A5858DF" w:rsidR="00DE4B24" w:rsidRDefault="00393A4C" w:rsidP="00E86997">
      <w:pPr>
        <w:pStyle w:val="Title"/>
        <w:spacing w:line="360" w:lineRule="auto"/>
        <w:jc w:val="center"/>
        <w:rPr>
          <w:b/>
          <w:sz w:val="36"/>
          <w:szCs w:val="32"/>
        </w:rPr>
      </w:pPr>
      <w:bookmarkStart w:id="0" w:name="_GoBack"/>
      <w:r>
        <w:rPr>
          <w:b/>
          <w:sz w:val="36"/>
          <w:szCs w:val="32"/>
        </w:rPr>
        <w:t>Global Governance on Development</w:t>
      </w:r>
    </w:p>
    <w:p w14:paraId="6A563D99" w14:textId="77777777" w:rsidR="00393A4C" w:rsidRPr="00002442" w:rsidRDefault="00393A4C" w:rsidP="00393A4C">
      <w:pPr>
        <w:rPr>
          <w:rFonts w:ascii="Arial" w:eastAsia="Times New Roman" w:hAnsi="Arial" w:cs="Arial"/>
          <w:color w:val="548DD4" w:themeColor="text2" w:themeTint="99"/>
          <w:sz w:val="28"/>
          <w:szCs w:val="28"/>
        </w:rPr>
      </w:pPr>
      <w:r w:rsidRPr="00002442">
        <w:rPr>
          <w:rFonts w:ascii="Arial" w:eastAsia="Times New Roman" w:hAnsi="Arial" w:cs="Arial"/>
          <w:color w:val="548DD4" w:themeColor="text2" w:themeTint="99"/>
          <w:sz w:val="28"/>
          <w:szCs w:val="28"/>
        </w:rPr>
        <w:t>Draft note- for discussion</w:t>
      </w:r>
    </w:p>
    <w:bookmarkEnd w:id="0"/>
    <w:p w14:paraId="0CCCFE26" w14:textId="77777777" w:rsidR="00002442" w:rsidRDefault="00002442" w:rsidP="00523550">
      <w:pPr>
        <w:jc w:val="both"/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</w:pPr>
    </w:p>
    <w:p w14:paraId="2F9DFAD2" w14:textId="77777777" w:rsidR="00666869" w:rsidRPr="00666869" w:rsidRDefault="00666869" w:rsidP="00523550">
      <w:pPr>
        <w:jc w:val="both"/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</w:pPr>
      <w:r w:rsidRPr="00666869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>Background</w:t>
      </w:r>
    </w:p>
    <w:p w14:paraId="1D626690" w14:textId="5AAC21BB" w:rsidR="00317C65" w:rsidRDefault="000C5385" w:rsidP="0052355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question on g</w:t>
      </w:r>
      <w:r w:rsidR="00317C65">
        <w:rPr>
          <w:rFonts w:ascii="Arial" w:eastAsia="Times New Roman" w:hAnsi="Arial" w:cs="Arial"/>
          <w:color w:val="000000"/>
          <w:sz w:val="24"/>
          <w:szCs w:val="24"/>
        </w:rPr>
        <w:t xml:space="preserve">lobal governance </w:t>
      </w:r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317C65">
        <w:rPr>
          <w:rFonts w:ascii="Arial" w:eastAsia="Times New Roman" w:hAnsi="Arial" w:cs="Arial"/>
          <w:color w:val="000000"/>
          <w:sz w:val="24"/>
          <w:szCs w:val="24"/>
        </w:rPr>
        <w:t xml:space="preserve"> growing higher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the </w:t>
      </w:r>
      <w:r w:rsidR="00317C65">
        <w:rPr>
          <w:rFonts w:ascii="Arial" w:eastAsia="Times New Roman" w:hAnsi="Arial" w:cs="Arial"/>
          <w:color w:val="000000"/>
          <w:sz w:val="24"/>
          <w:szCs w:val="24"/>
        </w:rPr>
        <w:t>development agendas. The more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 progress through the </w:t>
      </w:r>
      <w:r w:rsidR="0048026B">
        <w:rPr>
          <w:rFonts w:ascii="Arial" w:eastAsia="Times New Roman" w:hAnsi="Arial" w:cs="Arial"/>
          <w:color w:val="000000"/>
          <w:sz w:val="24"/>
          <w:szCs w:val="24"/>
        </w:rPr>
        <w:t>‘</w:t>
      </w:r>
      <w:r>
        <w:rPr>
          <w:rFonts w:ascii="Arial" w:eastAsia="Times New Roman" w:hAnsi="Arial" w:cs="Arial"/>
          <w:color w:val="000000"/>
          <w:sz w:val="24"/>
          <w:szCs w:val="24"/>
        </w:rPr>
        <w:t>post 2015/SDGs process</w:t>
      </w:r>
      <w:r w:rsidR="0048026B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5F0DEB"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1"/>
      </w:r>
      <w:r>
        <w:rPr>
          <w:rFonts w:ascii="Arial" w:eastAsia="Times New Roman" w:hAnsi="Arial" w:cs="Arial"/>
          <w:color w:val="000000"/>
          <w:sz w:val="24"/>
          <w:szCs w:val="24"/>
        </w:rPr>
        <w:t>, the more relevant it becomes, both in terms of contents and in terms of global institutional architecture.</w:t>
      </w:r>
    </w:p>
    <w:p w14:paraId="0557238A" w14:textId="18374E19" w:rsidR="0048026B" w:rsidRDefault="0048026B" w:rsidP="0052355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fact, since goal 8 of the MDGs</w:t>
      </w:r>
      <w:r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2"/>
      </w:r>
      <w:r w:rsidR="000C5385" w:rsidRPr="00317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C5385">
        <w:rPr>
          <w:rFonts w:ascii="Arial" w:eastAsia="Times New Roman" w:hAnsi="Arial" w:cs="Arial"/>
          <w:color w:val="000000"/>
          <w:sz w:val="24"/>
          <w:szCs w:val="24"/>
        </w:rPr>
        <w:t xml:space="preserve">Developing a global partnership </w:t>
      </w:r>
      <w:r w:rsidR="000C5385" w:rsidRPr="00317C65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0C5385">
        <w:rPr>
          <w:rFonts w:ascii="Arial" w:eastAsia="Times New Roman" w:hAnsi="Arial" w:cs="Arial"/>
          <w:color w:val="000000"/>
          <w:sz w:val="24"/>
          <w:szCs w:val="24"/>
        </w:rPr>
        <w:t xml:space="preserve">or development- </w:t>
      </w:r>
      <w:r>
        <w:rPr>
          <w:rFonts w:ascii="Arial" w:eastAsia="Times New Roman" w:hAnsi="Arial" w:cs="Arial"/>
          <w:color w:val="000000"/>
          <w:sz w:val="24"/>
          <w:szCs w:val="24"/>
        </w:rPr>
        <w:t>no proper forms of accountability have been put in place, nor realistic timelines for implementation.</w:t>
      </w:r>
      <w:r w:rsidR="005F0D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6F6B20" w14:textId="74376E42" w:rsidR="0048026B" w:rsidRDefault="0048026B" w:rsidP="0052355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present, there are various bodies at international level that could play a role</w:t>
      </w:r>
      <w:r w:rsidR="00F66D2B">
        <w:rPr>
          <w:rFonts w:ascii="Arial" w:eastAsia="Times New Roman" w:hAnsi="Arial" w:cs="Arial"/>
          <w:color w:val="000000"/>
          <w:sz w:val="24"/>
          <w:szCs w:val="24"/>
        </w:rPr>
        <w:t xml:space="preserve"> in this. The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F66D2B">
        <w:rPr>
          <w:rFonts w:ascii="Arial" w:eastAsia="Times New Roman" w:hAnsi="Arial" w:cs="Arial"/>
          <w:color w:val="000000"/>
          <w:sz w:val="24"/>
          <w:szCs w:val="24"/>
        </w:rPr>
        <w:t xml:space="preserve">lobal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523550">
        <w:rPr>
          <w:rFonts w:ascii="Arial" w:eastAsia="Times New Roman" w:hAnsi="Arial" w:cs="Arial"/>
          <w:color w:val="000000"/>
          <w:sz w:val="24"/>
          <w:szCs w:val="24"/>
        </w:rPr>
        <w:t>artnership</w:t>
      </w:r>
      <w:r w:rsidR="00F66D2B">
        <w:rPr>
          <w:rFonts w:ascii="Arial" w:eastAsia="Times New Roman" w:hAnsi="Arial" w:cs="Arial"/>
          <w:color w:val="000000"/>
          <w:sz w:val="24"/>
          <w:szCs w:val="24"/>
        </w:rPr>
        <w:t xml:space="preserve"> for Effective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F66D2B">
        <w:rPr>
          <w:rFonts w:ascii="Arial" w:eastAsia="Times New Roman" w:hAnsi="Arial" w:cs="Arial"/>
          <w:color w:val="000000"/>
          <w:sz w:val="24"/>
          <w:szCs w:val="24"/>
        </w:rPr>
        <w:t xml:space="preserve">evelopment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66D2B">
        <w:rPr>
          <w:rFonts w:ascii="Arial" w:eastAsia="Times New Roman" w:hAnsi="Arial" w:cs="Arial"/>
          <w:color w:val="000000"/>
          <w:sz w:val="24"/>
          <w:szCs w:val="24"/>
        </w:rPr>
        <w:t xml:space="preserve">ooperation (GPEDC), created following the Busan process, is </w:t>
      </w:r>
      <w:r w:rsidR="00AF4850">
        <w:rPr>
          <w:rFonts w:ascii="Arial" w:eastAsia="Times New Roman" w:hAnsi="Arial" w:cs="Arial"/>
          <w:color w:val="000000"/>
          <w:sz w:val="24"/>
          <w:szCs w:val="24"/>
        </w:rPr>
        <w:t xml:space="preserve">currently mainly aimed at setting monitoring mechanisms </w:t>
      </w:r>
      <w:r w:rsidR="00523550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AF48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3550">
        <w:rPr>
          <w:rFonts w:ascii="Arial" w:eastAsia="Times New Roman" w:hAnsi="Arial" w:cs="Arial"/>
          <w:color w:val="000000"/>
          <w:sz w:val="24"/>
          <w:szCs w:val="24"/>
        </w:rPr>
        <w:t xml:space="preserve">development stakeholders’ </w:t>
      </w:r>
      <w:r w:rsidR="00AF4850">
        <w:rPr>
          <w:rFonts w:ascii="Arial" w:eastAsia="Times New Roman" w:hAnsi="Arial" w:cs="Arial"/>
          <w:color w:val="000000"/>
          <w:sz w:val="24"/>
          <w:szCs w:val="24"/>
        </w:rPr>
        <w:t>commitments on the development effectiveness agenda. However</w:t>
      </w:r>
      <w:r w:rsidR="00523550">
        <w:rPr>
          <w:rFonts w:ascii="Arial" w:eastAsia="Times New Roman" w:hAnsi="Arial" w:cs="Arial"/>
          <w:color w:val="000000"/>
          <w:sz w:val="24"/>
          <w:szCs w:val="24"/>
        </w:rPr>
        <w:t xml:space="preserve">, the GPEDC seems not </w:t>
      </w:r>
      <w:r w:rsidR="004138AA">
        <w:rPr>
          <w:rFonts w:ascii="Arial" w:eastAsia="Times New Roman" w:hAnsi="Arial" w:cs="Arial"/>
          <w:color w:val="000000"/>
          <w:sz w:val="24"/>
          <w:szCs w:val="24"/>
        </w:rPr>
        <w:t xml:space="preserve">being so attractive </w:t>
      </w:r>
      <w:r w:rsidR="00523550">
        <w:rPr>
          <w:rFonts w:ascii="Arial" w:eastAsia="Times New Roman" w:hAnsi="Arial" w:cs="Arial"/>
          <w:color w:val="000000"/>
          <w:sz w:val="24"/>
          <w:szCs w:val="24"/>
        </w:rPr>
        <w:t xml:space="preserve">especially </w:t>
      </w:r>
      <w:r w:rsidR="004138AA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23550">
        <w:rPr>
          <w:rFonts w:ascii="Arial" w:eastAsia="Times New Roman" w:hAnsi="Arial" w:cs="Arial"/>
          <w:color w:val="000000"/>
          <w:sz w:val="24"/>
          <w:szCs w:val="24"/>
        </w:rPr>
        <w:t xml:space="preserve"> developing </w:t>
      </w:r>
      <w:r w:rsidR="004138AA">
        <w:rPr>
          <w:rFonts w:ascii="Arial" w:eastAsia="Times New Roman" w:hAnsi="Arial" w:cs="Arial"/>
          <w:color w:val="000000"/>
          <w:sz w:val="24"/>
          <w:szCs w:val="24"/>
        </w:rPr>
        <w:t xml:space="preserve">countries, seeing the GPEDC still too much branded by North – South </w:t>
      </w:r>
      <w:r w:rsidR="00AE7A8C">
        <w:rPr>
          <w:rFonts w:ascii="Arial" w:eastAsia="Times New Roman" w:hAnsi="Arial" w:cs="Arial"/>
          <w:color w:val="000000"/>
          <w:sz w:val="24"/>
          <w:szCs w:val="24"/>
        </w:rPr>
        <w:t>divide. Moreover, the partnership is</w:t>
      </w:r>
      <w:r w:rsidR="00AE7A8C" w:rsidRPr="00AE7A8C">
        <w:rPr>
          <w:rFonts w:ascii="Arial" w:eastAsia="Times New Roman" w:hAnsi="Arial" w:cs="Arial"/>
          <w:color w:val="000000"/>
          <w:sz w:val="24"/>
          <w:szCs w:val="24"/>
        </w:rPr>
        <w:t xml:space="preserve"> based on </w:t>
      </w:r>
      <w:r w:rsidR="00AE7A8C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AE7A8C" w:rsidRPr="00AE7A8C">
        <w:rPr>
          <w:rFonts w:ascii="Arial" w:eastAsia="Times New Roman" w:hAnsi="Arial" w:cs="Arial"/>
          <w:color w:val="000000"/>
          <w:sz w:val="24"/>
          <w:szCs w:val="24"/>
        </w:rPr>
        <w:t xml:space="preserve">purely voluntary </w:t>
      </w:r>
      <w:r w:rsidR="00AE7A8C">
        <w:rPr>
          <w:rFonts w:ascii="Arial" w:eastAsia="Times New Roman" w:hAnsi="Arial" w:cs="Arial"/>
          <w:color w:val="000000"/>
          <w:sz w:val="24"/>
          <w:szCs w:val="24"/>
        </w:rPr>
        <w:t>basis, and not on binding commitments.</w:t>
      </w:r>
    </w:p>
    <w:p w14:paraId="499ADC07" w14:textId="25C2C7FA" w:rsidR="0048026B" w:rsidRDefault="00523550" w:rsidP="004138AA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the United Nation leve</w:t>
      </w:r>
      <w:r w:rsidR="008E4C27">
        <w:rPr>
          <w:rFonts w:ascii="Arial" w:eastAsia="Times New Roman" w:hAnsi="Arial" w:cs="Arial"/>
          <w:color w:val="000000"/>
          <w:sz w:val="24"/>
          <w:szCs w:val="24"/>
        </w:rPr>
        <w:t>l, the Development Cooperation F</w:t>
      </w:r>
      <w:r>
        <w:rPr>
          <w:rFonts w:ascii="Arial" w:eastAsia="Times New Roman" w:hAnsi="Arial" w:cs="Arial"/>
          <w:color w:val="000000"/>
          <w:sz w:val="24"/>
          <w:szCs w:val="24"/>
        </w:rPr>
        <w:t>orum (</w:t>
      </w:r>
      <w:r w:rsidR="0048026B">
        <w:rPr>
          <w:rFonts w:ascii="Arial" w:eastAsia="Times New Roman" w:hAnsi="Arial" w:cs="Arial"/>
          <w:color w:val="000000"/>
          <w:sz w:val="24"/>
          <w:szCs w:val="24"/>
        </w:rPr>
        <w:t>DCF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8E4C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38AA">
        <w:rPr>
          <w:rFonts w:ascii="Arial" w:eastAsia="Times New Roman" w:hAnsi="Arial" w:cs="Arial"/>
          <w:color w:val="000000"/>
          <w:sz w:val="24"/>
          <w:szCs w:val="24"/>
        </w:rPr>
        <w:t xml:space="preserve">provides </w:t>
      </w:r>
      <w:r w:rsidR="008E4C27" w:rsidRPr="008E4C27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4138AA">
        <w:rPr>
          <w:rFonts w:ascii="Arial" w:eastAsia="Times New Roman" w:hAnsi="Arial" w:cs="Arial"/>
          <w:color w:val="000000"/>
          <w:sz w:val="24"/>
          <w:szCs w:val="24"/>
        </w:rPr>
        <w:t xml:space="preserve">a more inclusive </w:t>
      </w:r>
      <w:r w:rsidR="008E4C27" w:rsidRPr="008E4C27">
        <w:rPr>
          <w:rFonts w:ascii="Arial" w:eastAsia="Times New Roman" w:hAnsi="Arial" w:cs="Arial"/>
          <w:color w:val="000000"/>
          <w:sz w:val="24"/>
          <w:szCs w:val="24"/>
        </w:rPr>
        <w:t>multi-stakeholder dialogue on international development cooperation at global level.</w:t>
      </w:r>
      <w:r w:rsidR="009A1F94">
        <w:rPr>
          <w:rFonts w:ascii="Arial" w:eastAsia="Times New Roman" w:hAnsi="Arial" w:cs="Arial"/>
          <w:color w:val="000000"/>
          <w:sz w:val="24"/>
          <w:szCs w:val="24"/>
        </w:rPr>
        <w:t xml:space="preserve"> However, </w:t>
      </w:r>
      <w:r w:rsidR="00AE7A8C">
        <w:rPr>
          <w:rFonts w:ascii="Arial" w:eastAsia="Times New Roman" w:hAnsi="Arial" w:cs="Arial"/>
          <w:color w:val="000000"/>
          <w:sz w:val="24"/>
          <w:szCs w:val="24"/>
        </w:rPr>
        <w:t xml:space="preserve">besides the lack of concrete follow up mechanisms, </w:t>
      </w:r>
      <w:r w:rsidR="009A1F94">
        <w:rPr>
          <w:rFonts w:ascii="Arial" w:eastAsia="Times New Roman" w:hAnsi="Arial" w:cs="Arial"/>
          <w:color w:val="000000"/>
          <w:sz w:val="24"/>
          <w:szCs w:val="24"/>
        </w:rPr>
        <w:t xml:space="preserve">the future </w:t>
      </w:r>
      <w:r w:rsidR="004138AA">
        <w:rPr>
          <w:rFonts w:ascii="Arial" w:eastAsia="Times New Roman" w:hAnsi="Arial" w:cs="Arial"/>
          <w:color w:val="000000"/>
          <w:sz w:val="24"/>
          <w:szCs w:val="24"/>
        </w:rPr>
        <w:t xml:space="preserve">of DCF </w:t>
      </w:r>
      <w:r w:rsidR="00AE7A8C">
        <w:rPr>
          <w:rFonts w:ascii="Arial" w:eastAsia="Times New Roman" w:hAnsi="Arial" w:cs="Arial"/>
          <w:color w:val="000000"/>
          <w:sz w:val="24"/>
          <w:szCs w:val="24"/>
        </w:rPr>
        <w:t xml:space="preserve">itself </w:t>
      </w:r>
      <w:r w:rsidR="004138AA">
        <w:rPr>
          <w:rFonts w:ascii="Arial" w:eastAsia="Times New Roman" w:hAnsi="Arial" w:cs="Arial"/>
          <w:color w:val="000000"/>
          <w:sz w:val="24"/>
          <w:szCs w:val="24"/>
        </w:rPr>
        <w:t xml:space="preserve">(if at all) is not yet clear. </w:t>
      </w:r>
    </w:p>
    <w:p w14:paraId="2710C33D" w14:textId="4F1B5EDB" w:rsidR="0048026B" w:rsidRDefault="009A1F94" w:rsidP="00AE7A8C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High Level Political Forum (HLPF)</w:t>
      </w:r>
      <w:r w:rsidRPr="009A1F94">
        <w:t xml:space="preserve"> </w:t>
      </w:r>
      <w:r w:rsidR="00AC5D33">
        <w:rPr>
          <w:rFonts w:ascii="Arial" w:eastAsia="Times New Roman" w:hAnsi="Arial" w:cs="Arial"/>
          <w:color w:val="000000"/>
          <w:sz w:val="24"/>
          <w:szCs w:val="24"/>
        </w:rPr>
        <w:t xml:space="preserve">on Sustainable Development (created </w:t>
      </w:r>
      <w:r>
        <w:rPr>
          <w:rFonts w:ascii="Arial" w:eastAsia="Times New Roman" w:hAnsi="Arial" w:cs="Arial"/>
          <w:color w:val="000000"/>
          <w:sz w:val="24"/>
          <w:szCs w:val="24"/>
        </w:rPr>
        <w:t>following Rio+20</w:t>
      </w:r>
      <w:r w:rsidR="00AC5D33">
        <w:rPr>
          <w:rFonts w:ascii="Arial" w:eastAsia="Times New Roman" w:hAnsi="Arial" w:cs="Arial"/>
          <w:color w:val="000000"/>
          <w:sz w:val="24"/>
          <w:szCs w:val="24"/>
        </w:rPr>
        <w:t xml:space="preserve">), is </w:t>
      </w:r>
      <w:r>
        <w:rPr>
          <w:rFonts w:ascii="Arial" w:eastAsia="Times New Roman" w:hAnsi="Arial" w:cs="Arial"/>
          <w:color w:val="000000"/>
          <w:sz w:val="24"/>
          <w:szCs w:val="24"/>
        </w:rPr>
        <w:t>mandated with</w:t>
      </w:r>
      <w:r>
        <w:t xml:space="preserve"> </w:t>
      </w:r>
      <w:r w:rsidRPr="009A1F94">
        <w:rPr>
          <w:rFonts w:ascii="Arial" w:eastAsia="Times New Roman" w:hAnsi="Arial" w:cs="Arial"/>
          <w:color w:val="000000"/>
          <w:sz w:val="24"/>
          <w:szCs w:val="24"/>
        </w:rPr>
        <w:t>political leadership and review progress in implementing sustainable development commitments</w:t>
      </w:r>
      <w:r w:rsidR="00AC5D33">
        <w:rPr>
          <w:rFonts w:ascii="Arial" w:eastAsia="Times New Roman" w:hAnsi="Arial" w:cs="Arial"/>
          <w:color w:val="000000"/>
          <w:sz w:val="24"/>
          <w:szCs w:val="24"/>
        </w:rPr>
        <w:t xml:space="preserve">. On the basis of this mandate, the HLPF could potentially become a fundamental actor to grant global accountability. However, at present, no concrete </w:t>
      </w:r>
      <w:r w:rsidR="00E078D9">
        <w:rPr>
          <w:rFonts w:ascii="Arial" w:eastAsia="Times New Roman" w:hAnsi="Arial" w:cs="Arial"/>
          <w:color w:val="000000"/>
          <w:sz w:val="24"/>
          <w:szCs w:val="24"/>
        </w:rPr>
        <w:t>capacity in terms of monitoring mechanisms has</w:t>
      </w:r>
      <w:r w:rsidR="00AC5D33">
        <w:rPr>
          <w:rFonts w:ascii="Arial" w:eastAsia="Times New Roman" w:hAnsi="Arial" w:cs="Arial"/>
          <w:color w:val="000000"/>
          <w:sz w:val="24"/>
          <w:szCs w:val="24"/>
        </w:rPr>
        <w:t xml:space="preserve"> been put in place. </w:t>
      </w:r>
    </w:p>
    <w:p w14:paraId="2F3EBE8A" w14:textId="77777777" w:rsidR="00002442" w:rsidRDefault="00002442" w:rsidP="002A3D52">
      <w:pPr>
        <w:jc w:val="both"/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</w:pPr>
    </w:p>
    <w:p w14:paraId="070912D3" w14:textId="77777777" w:rsidR="002A3D52" w:rsidRPr="00666869" w:rsidRDefault="002A3D52" w:rsidP="002A3D52">
      <w:pPr>
        <w:jc w:val="both"/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lastRenderedPageBreak/>
        <w:t xml:space="preserve">Future Advocacy Avenues </w:t>
      </w:r>
    </w:p>
    <w:p w14:paraId="69282A50" w14:textId="77777777" w:rsidR="00666869" w:rsidRDefault="00666869" w:rsidP="0000244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question of monitoring mechanisms is central to grant accountability, which should be based on i</w:t>
      </w:r>
      <w:r w:rsidRPr="00317C65">
        <w:rPr>
          <w:rFonts w:ascii="Arial" w:eastAsia="Times New Roman" w:hAnsi="Arial" w:cs="Arial"/>
          <w:color w:val="000000"/>
          <w:sz w:val="24"/>
          <w:szCs w:val="24"/>
        </w:rPr>
        <w:t>nte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rnationally agreed human rights </w:t>
      </w:r>
      <w:r w:rsidRPr="00317C65">
        <w:rPr>
          <w:rFonts w:ascii="Arial" w:eastAsia="Times New Roman" w:hAnsi="Arial" w:cs="Arial"/>
          <w:color w:val="000000"/>
          <w:sz w:val="24"/>
          <w:szCs w:val="24"/>
        </w:rPr>
        <w:t>commitments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AE7FE36" w14:textId="0E47E92B" w:rsidR="00002442" w:rsidRDefault="00002442" w:rsidP="0000244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2442">
        <w:rPr>
          <w:rFonts w:ascii="Arial" w:eastAsia="Times New Roman" w:hAnsi="Arial" w:cs="Arial"/>
          <w:color w:val="000000"/>
          <w:sz w:val="24"/>
          <w:szCs w:val="24"/>
        </w:rPr>
        <w:t>Nowadays, there are various mechanisms that are supposed to re</w:t>
      </w:r>
      <w:r>
        <w:rPr>
          <w:rFonts w:ascii="Arial" w:eastAsia="Times New Roman" w:hAnsi="Arial" w:cs="Arial"/>
          <w:color w:val="000000"/>
          <w:sz w:val="24"/>
          <w:szCs w:val="24"/>
        </w:rPr>
        <w:t>late to monitoring and assessment</w:t>
      </w:r>
      <w:r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3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002442">
        <w:rPr>
          <w:rFonts w:ascii="Arial" w:eastAsia="Times New Roman" w:hAnsi="Arial" w:cs="Arial"/>
          <w:color w:val="000000"/>
          <w:sz w:val="24"/>
          <w:szCs w:val="24"/>
        </w:rPr>
        <w:t>Still it seems very difficult to make them function in reality</w:t>
      </w:r>
      <w:r w:rsidR="00601612">
        <w:rPr>
          <w:rFonts w:ascii="Arial" w:eastAsia="Times New Roman" w:hAnsi="Arial" w:cs="Arial"/>
          <w:color w:val="000000"/>
          <w:sz w:val="24"/>
          <w:szCs w:val="24"/>
        </w:rPr>
        <w:t xml:space="preserve"> (also because they are voluntary)</w:t>
      </w:r>
      <w:r w:rsidRPr="0000244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27304D" w14:textId="6B2BE8D7" w:rsidR="00601612" w:rsidRDefault="00601612" w:rsidP="0000244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Emerging proposals are also going in the direction of a “framework convention” (focused on the right to development) </w:t>
      </w:r>
      <w:r w:rsidR="00F85D6E">
        <w:rPr>
          <w:rFonts w:ascii="Arial" w:eastAsia="Times New Roman" w:hAnsi="Arial" w:cs="Arial"/>
          <w:color w:val="000000"/>
          <w:sz w:val="24"/>
          <w:szCs w:val="24"/>
        </w:rPr>
        <w:t xml:space="preserve">which would bring about ‘heavier’ obligations to development stakeholders.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A52F01B" w14:textId="380AB82A" w:rsidR="00CC72E9" w:rsidRDefault="002A3D52" w:rsidP="0000244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Trade Unions have been always advocating for binging commitments based on international standards (i.e. ILO</w:t>
      </w:r>
      <w:r w:rsidR="00601612">
        <w:rPr>
          <w:rFonts w:ascii="Arial" w:eastAsia="Times New Roman" w:hAnsi="Arial" w:cs="Arial"/>
          <w:color w:val="000000"/>
          <w:sz w:val="24"/>
          <w:szCs w:val="24"/>
        </w:rPr>
        <w:t xml:space="preserve"> system and Conventions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CC72E9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CC72E9" w:rsidRPr="00CC72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72E9" w:rsidRPr="00317C65">
        <w:rPr>
          <w:rFonts w:ascii="Arial" w:eastAsia="Times New Roman" w:hAnsi="Arial" w:cs="Arial"/>
          <w:color w:val="000000"/>
          <w:sz w:val="24"/>
          <w:szCs w:val="24"/>
        </w:rPr>
        <w:t xml:space="preserve">holding all relevant </w:t>
      </w:r>
      <w:r w:rsidR="00CC72E9">
        <w:rPr>
          <w:rFonts w:ascii="Arial" w:eastAsia="Times New Roman" w:hAnsi="Arial" w:cs="Arial"/>
          <w:color w:val="000000"/>
          <w:sz w:val="24"/>
          <w:szCs w:val="24"/>
        </w:rPr>
        <w:t xml:space="preserve">development </w:t>
      </w:r>
      <w:r w:rsidR="00CC72E9" w:rsidRPr="00317C65">
        <w:rPr>
          <w:rFonts w:ascii="Arial" w:eastAsia="Times New Roman" w:hAnsi="Arial" w:cs="Arial"/>
          <w:color w:val="000000"/>
          <w:sz w:val="24"/>
          <w:szCs w:val="24"/>
        </w:rPr>
        <w:t>actors accountable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throughout their participation in international </w:t>
      </w:r>
      <w:r w:rsidR="00CC72E9">
        <w:rPr>
          <w:rFonts w:ascii="Arial" w:eastAsia="Times New Roman" w:hAnsi="Arial" w:cs="Arial"/>
          <w:color w:val="000000"/>
          <w:sz w:val="24"/>
          <w:szCs w:val="24"/>
        </w:rPr>
        <w:t>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(development effectiveness agenda and post 2015 process).   </w:t>
      </w:r>
    </w:p>
    <w:p w14:paraId="57CC546F" w14:textId="35B92ED6" w:rsidR="00AF7752" w:rsidRDefault="00CC72E9" w:rsidP="0000244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Therefore, </w:t>
      </w:r>
      <w:r w:rsidR="00F85D6E">
        <w:rPr>
          <w:rFonts w:ascii="Arial" w:eastAsia="Times New Roman" w:hAnsi="Arial" w:cs="Arial"/>
          <w:color w:val="000000"/>
          <w:sz w:val="24"/>
          <w:szCs w:val="24"/>
        </w:rPr>
        <w:t>shall we</w:t>
      </w:r>
      <w:r w:rsidR="00AF7752">
        <w:rPr>
          <w:rFonts w:ascii="Arial" w:eastAsia="Times New Roman" w:hAnsi="Arial" w:cs="Arial"/>
          <w:color w:val="000000"/>
          <w:sz w:val="24"/>
          <w:szCs w:val="24"/>
        </w:rPr>
        <w:t xml:space="preserve"> move forward to support more specific policy asks in this direction?</w:t>
      </w:r>
      <w:r w:rsidR="00F85D6E">
        <w:rPr>
          <w:rFonts w:ascii="Arial" w:eastAsia="Times New Roman" w:hAnsi="Arial" w:cs="Arial"/>
          <w:color w:val="000000"/>
          <w:sz w:val="24"/>
          <w:szCs w:val="24"/>
        </w:rPr>
        <w:t xml:space="preserve"> If so, how shall we do that?</w:t>
      </w:r>
    </w:p>
    <w:p w14:paraId="2E9C3533" w14:textId="0C103773" w:rsidR="00CC72E9" w:rsidRDefault="00601612" w:rsidP="00317C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Proposals:</w:t>
      </w:r>
    </w:p>
    <w:p w14:paraId="381155AA" w14:textId="1C469F7C" w:rsidR="00601612" w:rsidRDefault="00601612" w:rsidP="00317C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→</w:t>
      </w:r>
      <w:r w:rsidRPr="00601612">
        <w:t xml:space="preserve"> </w:t>
      </w:r>
      <w:r w:rsidR="00F85D6E" w:rsidRPr="00601612">
        <w:rPr>
          <w:rFonts w:ascii="Arial" w:eastAsia="Times New Roman" w:hAnsi="Arial" w:cs="Arial"/>
          <w:color w:val="000000"/>
          <w:sz w:val="24"/>
          <w:szCs w:val="24"/>
        </w:rPr>
        <w:t>Policy</w:t>
      </w:r>
      <w:r w:rsidRPr="00601612">
        <w:rPr>
          <w:rFonts w:ascii="Arial" w:eastAsia="Times New Roman" w:hAnsi="Arial" w:cs="Arial"/>
          <w:color w:val="000000"/>
          <w:sz w:val="24"/>
          <w:szCs w:val="24"/>
        </w:rPr>
        <w:t xml:space="preserve"> workshop aimed at discussing "global development governance". It will include analysis on current avenues on how to strengthen global accountability and it will be aimed at taking a TU political stand for shared advocacy</w:t>
      </w:r>
      <w:r w:rsidR="00F85D6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9161BA5" w14:textId="160BD6ED" w:rsidR="00F85D6E" w:rsidRDefault="00F85D6E" w:rsidP="00317C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→ making alliances with global CSOs platforms on specific asks/processes;</w:t>
      </w:r>
    </w:p>
    <w:p w14:paraId="5C61266C" w14:textId="5C899E02" w:rsidR="00F85D6E" w:rsidRDefault="00F85D6E" w:rsidP="00317C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→other suggestions? </w:t>
      </w:r>
    </w:p>
    <w:p w14:paraId="562B0471" w14:textId="1B3528E5" w:rsidR="00F85D6E" w:rsidRDefault="00F85D6E" w:rsidP="00317C6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3C50248" w14:textId="77777777" w:rsidR="00CC72E9" w:rsidRDefault="00CC72E9" w:rsidP="00317C65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CC72E9" w:rsidSect="005C3A1E">
      <w:headerReference w:type="even" r:id="rId9"/>
      <w:headerReference w:type="default" r:id="rId10"/>
      <w:headerReference w:type="first" r:id="rId11"/>
      <w:pgSz w:w="11906" w:h="16838"/>
      <w:pgMar w:top="1977" w:right="1466" w:bottom="2127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8D9C" w14:textId="77777777" w:rsidR="000A70AE" w:rsidRDefault="000A70AE" w:rsidP="00463227">
      <w:pPr>
        <w:spacing w:after="0" w:line="240" w:lineRule="auto"/>
      </w:pPr>
      <w:r>
        <w:separator/>
      </w:r>
    </w:p>
  </w:endnote>
  <w:endnote w:type="continuationSeparator" w:id="0">
    <w:p w14:paraId="08F3267F" w14:textId="77777777" w:rsidR="000A70AE" w:rsidRDefault="000A70AE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92447" w14:textId="77777777" w:rsidR="000A70AE" w:rsidRDefault="000A70AE" w:rsidP="00463227">
      <w:pPr>
        <w:spacing w:after="0" w:line="240" w:lineRule="auto"/>
      </w:pPr>
      <w:r>
        <w:separator/>
      </w:r>
    </w:p>
  </w:footnote>
  <w:footnote w:type="continuationSeparator" w:id="0">
    <w:p w14:paraId="2DA6537E" w14:textId="77777777" w:rsidR="000A70AE" w:rsidRDefault="000A70AE" w:rsidP="00463227">
      <w:pPr>
        <w:spacing w:after="0" w:line="240" w:lineRule="auto"/>
      </w:pPr>
      <w:r>
        <w:continuationSeparator/>
      </w:r>
    </w:p>
  </w:footnote>
  <w:footnote w:id="1">
    <w:p w14:paraId="6B3DA54A" w14:textId="2476C220" w:rsidR="005F0DEB" w:rsidRDefault="005F0DEB">
      <w:pPr>
        <w:pStyle w:val="FootnoteText"/>
      </w:pPr>
      <w:r>
        <w:rPr>
          <w:rStyle w:val="FootnoteReference"/>
        </w:rPr>
        <w:footnoteRef/>
      </w:r>
      <w:r>
        <w:t xml:space="preserve"> See Means of Implantation in the last OWG report </w:t>
      </w:r>
    </w:p>
  </w:footnote>
  <w:footnote w:id="2">
    <w:p w14:paraId="2E492C01" w14:textId="326E8F49" w:rsidR="0048026B" w:rsidRDefault="00480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026B">
        <w:t>The Millennium Declaration of the UN General Assembly in 2000 refers again to the principle of shared responsibility, calling for greater policy coherence and coordination at international level.</w:t>
      </w:r>
    </w:p>
  </w:footnote>
  <w:footnote w:id="3">
    <w:p w14:paraId="20E2EF8F" w14:textId="12232B15" w:rsidR="00002442" w:rsidRDefault="000024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1612">
        <w:t xml:space="preserve">Such as </w:t>
      </w:r>
      <w:r w:rsidR="00601612" w:rsidRPr="00601612">
        <w:t>the Economic and Social Council’s annual voluntary ministerial review process</w:t>
      </w:r>
      <w:r w:rsidR="00601612">
        <w:t>; the</w:t>
      </w:r>
      <w:r w:rsidR="00601612" w:rsidRPr="00601612">
        <w:t xml:space="preserve"> Universal Periodic rev</w:t>
      </w:r>
      <w:r w:rsidR="00601612">
        <w:t xml:space="preserve">iew of the Human Rights Council; the </w:t>
      </w:r>
      <w:r w:rsidR="00601612" w:rsidRPr="00002442">
        <w:t>Guiding</w:t>
      </w:r>
      <w:r w:rsidRPr="00002442">
        <w:t xml:space="preserve"> Principle</w:t>
      </w:r>
      <w:r w:rsidR="00601612">
        <w:t xml:space="preserve">s on Business and Human Rights; </w:t>
      </w:r>
      <w:r w:rsidRPr="00002442">
        <w:t>the Guiding Principles on Ex</w:t>
      </w:r>
      <w:r w:rsidR="00601612">
        <w:t>treme Poverty and Human rights etc</w:t>
      </w:r>
      <w:proofErr w:type="gramStart"/>
      <w:r w:rsidR="00601612">
        <w:t>..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0A70AE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D505F38" w:rsidR="00463227" w:rsidRDefault="000A70AE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93.55pt;margin-top:-94.95pt;width:595.2pt;height:841.9pt;z-index:-251658240;mso-wrap-edited:f;mso-position-horizontal-relative:margin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0A70AE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9CB07E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62EA9"/>
    <w:multiLevelType w:val="hybridMultilevel"/>
    <w:tmpl w:val="8F16B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5E52"/>
    <w:multiLevelType w:val="hybridMultilevel"/>
    <w:tmpl w:val="799A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507D"/>
    <w:multiLevelType w:val="hybridMultilevel"/>
    <w:tmpl w:val="0DCEFC2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E425587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710C"/>
    <w:multiLevelType w:val="hybridMultilevel"/>
    <w:tmpl w:val="3B20995E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02442"/>
    <w:rsid w:val="00036426"/>
    <w:rsid w:val="00051307"/>
    <w:rsid w:val="000A70AE"/>
    <w:rsid w:val="000C5385"/>
    <w:rsid w:val="00102666"/>
    <w:rsid w:val="001175CD"/>
    <w:rsid w:val="001351B9"/>
    <w:rsid w:val="00146EBD"/>
    <w:rsid w:val="001863DC"/>
    <w:rsid w:val="001A1C53"/>
    <w:rsid w:val="001A659B"/>
    <w:rsid w:val="002769F6"/>
    <w:rsid w:val="002A3D52"/>
    <w:rsid w:val="002A7F77"/>
    <w:rsid w:val="002F4CD7"/>
    <w:rsid w:val="00311A8A"/>
    <w:rsid w:val="00317C65"/>
    <w:rsid w:val="003478E5"/>
    <w:rsid w:val="00351FC9"/>
    <w:rsid w:val="00393A4C"/>
    <w:rsid w:val="003A0DF9"/>
    <w:rsid w:val="003B22BF"/>
    <w:rsid w:val="003E3210"/>
    <w:rsid w:val="004138AA"/>
    <w:rsid w:val="00424BF7"/>
    <w:rsid w:val="00463227"/>
    <w:rsid w:val="0048026B"/>
    <w:rsid w:val="00491C89"/>
    <w:rsid w:val="004F1D1E"/>
    <w:rsid w:val="00523550"/>
    <w:rsid w:val="005613F6"/>
    <w:rsid w:val="00561409"/>
    <w:rsid w:val="00583C45"/>
    <w:rsid w:val="005C3A1E"/>
    <w:rsid w:val="005E3FCD"/>
    <w:rsid w:val="005F0DEB"/>
    <w:rsid w:val="00601612"/>
    <w:rsid w:val="00606ABE"/>
    <w:rsid w:val="00666869"/>
    <w:rsid w:val="006F5342"/>
    <w:rsid w:val="00703EBF"/>
    <w:rsid w:val="007124E0"/>
    <w:rsid w:val="00751A65"/>
    <w:rsid w:val="007F0A94"/>
    <w:rsid w:val="00834F62"/>
    <w:rsid w:val="008E4C27"/>
    <w:rsid w:val="00912BB1"/>
    <w:rsid w:val="00952E2E"/>
    <w:rsid w:val="009A1F94"/>
    <w:rsid w:val="009B6759"/>
    <w:rsid w:val="00A50778"/>
    <w:rsid w:val="00A621BA"/>
    <w:rsid w:val="00AC5D33"/>
    <w:rsid w:val="00AE7A8C"/>
    <w:rsid w:val="00AF4850"/>
    <w:rsid w:val="00AF7752"/>
    <w:rsid w:val="00B27D4C"/>
    <w:rsid w:val="00B50CDC"/>
    <w:rsid w:val="00B55C5F"/>
    <w:rsid w:val="00B57037"/>
    <w:rsid w:val="00B616BA"/>
    <w:rsid w:val="00B81752"/>
    <w:rsid w:val="00BC15C6"/>
    <w:rsid w:val="00BC2F49"/>
    <w:rsid w:val="00BD011E"/>
    <w:rsid w:val="00BD2149"/>
    <w:rsid w:val="00C0153B"/>
    <w:rsid w:val="00C35C5F"/>
    <w:rsid w:val="00C97769"/>
    <w:rsid w:val="00CC0665"/>
    <w:rsid w:val="00CC2549"/>
    <w:rsid w:val="00CC72E9"/>
    <w:rsid w:val="00CF5EA8"/>
    <w:rsid w:val="00D101CE"/>
    <w:rsid w:val="00D121C2"/>
    <w:rsid w:val="00D67AED"/>
    <w:rsid w:val="00D82313"/>
    <w:rsid w:val="00DC6522"/>
    <w:rsid w:val="00DE1F37"/>
    <w:rsid w:val="00DE25BD"/>
    <w:rsid w:val="00DE4B24"/>
    <w:rsid w:val="00E078D9"/>
    <w:rsid w:val="00E24D61"/>
    <w:rsid w:val="00E86997"/>
    <w:rsid w:val="00E93C65"/>
    <w:rsid w:val="00F60772"/>
    <w:rsid w:val="00F66D2B"/>
    <w:rsid w:val="00F85D6E"/>
    <w:rsid w:val="00FC04F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668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26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02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668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E4B24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DE4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26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0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4EA4-CD79-4E11-900F-C54E1376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2</cp:revision>
  <cp:lastPrinted>2014-09-30T06:48:00Z</cp:lastPrinted>
  <dcterms:created xsi:type="dcterms:W3CDTF">2014-09-30T06:49:00Z</dcterms:created>
  <dcterms:modified xsi:type="dcterms:W3CDTF">2014-09-30T06:49:00Z</dcterms:modified>
</cp:coreProperties>
</file>