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F8" w:rsidRPr="000130F2" w:rsidRDefault="00F009F8" w:rsidP="00F009F8">
      <w:pPr>
        <w:jc w:val="center"/>
        <w:rPr>
          <w:lang w:val="en-GB"/>
        </w:rPr>
      </w:pPr>
      <w:r w:rsidRPr="000130F2">
        <w:rPr>
          <w:noProof/>
          <w:lang w:eastAsia="fr-BE"/>
        </w:rPr>
        <w:drawing>
          <wp:inline distT="0" distB="0" distL="0" distR="0" wp14:anchorId="6129619A" wp14:editId="0B922911">
            <wp:extent cx="2119234" cy="742950"/>
            <wp:effectExtent l="0" t="0" r="0" b="0"/>
            <wp:docPr id="1" name="Picture 0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890" cy="74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9F8" w:rsidRPr="000130F2" w:rsidRDefault="00F009F8" w:rsidP="00F009F8">
      <w:pPr>
        <w:rPr>
          <w:lang w:val="en-GB"/>
        </w:rPr>
      </w:pPr>
    </w:p>
    <w:p w:rsidR="00F009F8" w:rsidRPr="00543C53" w:rsidRDefault="00543C53" w:rsidP="00F009F8">
      <w:pPr>
        <w:pBdr>
          <w:bottom w:val="single" w:sz="8" w:space="4" w:color="4F81BD" w:themeColor="accent1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_tradnl" w:eastAsia="en-GB"/>
        </w:rPr>
      </w:pPr>
      <w:r w:rsidRPr="00543C53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_tradnl" w:eastAsia="en-GB"/>
        </w:rPr>
        <w:t>Reunión</w:t>
      </w:r>
      <w:r w:rsidR="00F009F8" w:rsidRPr="00543C53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_tradnl" w:eastAsia="en-GB"/>
        </w:rPr>
        <w:t xml:space="preserve"> General de la RSCD</w:t>
      </w:r>
    </w:p>
    <w:p w:rsidR="00F009F8" w:rsidRPr="00543C53" w:rsidRDefault="00F009F8" w:rsidP="00F009F8">
      <w:pPr>
        <w:pBdr>
          <w:bottom w:val="single" w:sz="8" w:space="4" w:color="4F81BD" w:themeColor="accent1"/>
        </w:pBdr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_tradnl" w:eastAsia="en-GB"/>
        </w:rPr>
      </w:pPr>
      <w:r w:rsidRPr="00543C53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_tradnl" w:eastAsia="en-GB"/>
        </w:rPr>
        <w:t>18-19-20 de marzo 2014</w:t>
      </w:r>
      <w:r w:rsidRPr="00543C53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36"/>
          <w:szCs w:val="36"/>
          <w:lang w:val="es-ES_tradnl" w:eastAsia="en-GB"/>
        </w:rPr>
        <w:br/>
        <w:t>São Paulo, Brasil</w:t>
      </w:r>
    </w:p>
    <w:p w:rsidR="00F009F8" w:rsidRPr="00B828FB" w:rsidRDefault="00543C53" w:rsidP="00F009F8">
      <w:pPr>
        <w:jc w:val="center"/>
        <w:rPr>
          <w:lang w:val="es-ES_tradnl"/>
        </w:rPr>
      </w:pPr>
      <w:r w:rsidRPr="00CE31A6">
        <w:rPr>
          <w:sz w:val="28"/>
          <w:szCs w:val="28"/>
          <w:lang w:val="es-ES_tradnl"/>
        </w:rPr>
        <w:t xml:space="preserve">Nota </w:t>
      </w:r>
      <w:r w:rsidRPr="00543C53">
        <w:rPr>
          <w:sz w:val="28"/>
          <w:szCs w:val="28"/>
          <w:lang w:val="es-ES_tradnl"/>
        </w:rPr>
        <w:t>logística</w:t>
      </w:r>
      <w:r w:rsidRPr="00B828FB">
        <w:rPr>
          <w:sz w:val="28"/>
          <w:szCs w:val="28"/>
          <w:lang w:val="es-ES_tradnl"/>
        </w:rPr>
        <w:t xml:space="preserve"> </w:t>
      </w:r>
    </w:p>
    <w:p w:rsidR="00F009F8" w:rsidRPr="00B828FB" w:rsidRDefault="00F009F8" w:rsidP="00F009F8">
      <w:pPr>
        <w:rPr>
          <w:lang w:val="es-ES_tradnl"/>
        </w:rPr>
      </w:pPr>
    </w:p>
    <w:p w:rsidR="00F009F8" w:rsidRPr="00CE31A6" w:rsidRDefault="00543C53" w:rsidP="00F009F8">
      <w:pPr>
        <w:rPr>
          <w:b/>
          <w:lang w:val="es-ES_tradnl"/>
        </w:rPr>
      </w:pPr>
      <w:r w:rsidRPr="00543C53">
        <w:rPr>
          <w:b/>
          <w:lang w:val="es-ES_tradnl"/>
        </w:rPr>
        <w:t>Moneda</w:t>
      </w:r>
    </w:p>
    <w:p w:rsidR="00F009F8" w:rsidRDefault="00543C53" w:rsidP="00F009F8">
      <w:pPr>
        <w:rPr>
          <w:lang w:val="es-ES_tradnl"/>
        </w:rPr>
      </w:pPr>
      <w:r w:rsidRPr="00543C53">
        <w:rPr>
          <w:lang w:val="es-ES_tradnl"/>
        </w:rPr>
        <w:t>La moneda de Brasil es el Real. Su tasa es fluctuante</w:t>
      </w:r>
      <w:r w:rsidR="00E84501">
        <w:rPr>
          <w:lang w:val="es-ES_tradnl"/>
        </w:rPr>
        <w:t xml:space="preserve">. El </w:t>
      </w:r>
      <w:r>
        <w:rPr>
          <w:lang w:val="es-ES_tradnl"/>
        </w:rPr>
        <w:t>6 de marzo</w:t>
      </w:r>
      <w:r w:rsidR="00E84501">
        <w:rPr>
          <w:lang w:val="es-ES_tradnl"/>
        </w:rPr>
        <w:t>, la tasa era</w:t>
      </w:r>
      <w:r w:rsidRPr="00543C53">
        <w:rPr>
          <w:lang w:val="es-ES_tradnl"/>
        </w:rPr>
        <w:t>: R1 ≈ € 0.3</w:t>
      </w:r>
      <w:r>
        <w:rPr>
          <w:lang w:val="es-ES_tradnl"/>
        </w:rPr>
        <w:t>1</w:t>
      </w:r>
      <w:r w:rsidRPr="00543C53">
        <w:rPr>
          <w:lang w:val="es-ES_tradnl"/>
        </w:rPr>
        <w:t xml:space="preserve"> o 1 € ≈ 3,</w:t>
      </w:r>
      <w:r>
        <w:rPr>
          <w:lang w:val="es-ES_tradnl"/>
        </w:rPr>
        <w:t>18</w:t>
      </w:r>
      <w:r w:rsidRPr="00543C53">
        <w:rPr>
          <w:lang w:val="es-ES_tradnl"/>
        </w:rPr>
        <w:t xml:space="preserve"> </w:t>
      </w:r>
      <w:proofErr w:type="spellStart"/>
      <w:r w:rsidRPr="00543C53">
        <w:rPr>
          <w:lang w:val="es-ES_tradnl"/>
        </w:rPr>
        <w:t>Rls</w:t>
      </w:r>
      <w:proofErr w:type="spellEnd"/>
      <w:r w:rsidRPr="00543C53">
        <w:rPr>
          <w:lang w:val="es-ES_tradnl"/>
        </w:rPr>
        <w:t>.</w:t>
      </w:r>
    </w:p>
    <w:p w:rsidR="00543C53" w:rsidRPr="00543C53" w:rsidRDefault="00543C53" w:rsidP="00F009F8">
      <w:pPr>
        <w:rPr>
          <w:lang w:val="es-ES_tradnl"/>
        </w:rPr>
      </w:pPr>
    </w:p>
    <w:p w:rsidR="00E84501" w:rsidRDefault="00543C53" w:rsidP="00543C53">
      <w:pPr>
        <w:rPr>
          <w:b/>
          <w:lang w:val="es-ES_tradnl"/>
        </w:rPr>
      </w:pPr>
      <w:r w:rsidRPr="00925DF9">
        <w:rPr>
          <w:b/>
          <w:lang w:val="es-ES_tradnl"/>
        </w:rPr>
        <w:t>Vacuna</w:t>
      </w:r>
      <w:r w:rsidR="00E84501">
        <w:rPr>
          <w:b/>
          <w:lang w:val="es-ES_tradnl"/>
        </w:rPr>
        <w:t>s</w:t>
      </w:r>
    </w:p>
    <w:p w:rsidR="00543C53" w:rsidRPr="00D31421" w:rsidRDefault="00543C53" w:rsidP="00543C53">
      <w:pPr>
        <w:rPr>
          <w:lang w:val="es-ES_tradnl"/>
        </w:rPr>
      </w:pPr>
      <w:r w:rsidRPr="00D31421">
        <w:rPr>
          <w:lang w:val="es-ES_tradnl"/>
        </w:rPr>
        <w:t xml:space="preserve">No se requieren vacunas para entrar en </w:t>
      </w:r>
      <w:r w:rsidR="00E84501">
        <w:rPr>
          <w:lang w:val="es-ES_tradnl"/>
        </w:rPr>
        <w:t xml:space="preserve">el </w:t>
      </w:r>
      <w:r w:rsidRPr="00D31421">
        <w:rPr>
          <w:lang w:val="es-ES_tradnl"/>
        </w:rPr>
        <w:t>territorio brasileño.</w:t>
      </w:r>
    </w:p>
    <w:p w:rsidR="00543C53" w:rsidRPr="00D31421" w:rsidRDefault="00543C53" w:rsidP="00543C53">
      <w:pPr>
        <w:rPr>
          <w:lang w:val="es-ES_tradnl"/>
        </w:rPr>
      </w:pPr>
      <w:r w:rsidRPr="00D31421">
        <w:rPr>
          <w:lang w:val="es-ES_tradnl"/>
        </w:rPr>
        <w:t>Sin embargo, por favor, asegúrese de que sus vacunas contra el tétanos, la poliomielitis, la difteria, la tos ferina y la hepatitis A están al día.</w:t>
      </w:r>
    </w:p>
    <w:p w:rsidR="00E84501" w:rsidRDefault="00E84501" w:rsidP="00543C53">
      <w:pPr>
        <w:rPr>
          <w:lang w:val="es-ES_tradnl"/>
        </w:rPr>
      </w:pPr>
      <w:r>
        <w:rPr>
          <w:lang w:val="es-ES_tradnl"/>
        </w:rPr>
        <w:t xml:space="preserve">No hace falta una </w:t>
      </w:r>
      <w:r w:rsidR="00543C53" w:rsidRPr="00D31421">
        <w:rPr>
          <w:lang w:val="es-ES_tradnl"/>
        </w:rPr>
        <w:t xml:space="preserve">vacuna contra la fiebre amarilla y la malaria si usted viaja a las ciudades costeras: Río de Janeiro, </w:t>
      </w:r>
      <w:r w:rsidR="00543C53" w:rsidRPr="008E3216">
        <w:rPr>
          <w:b/>
          <w:lang w:val="es-ES_tradnl"/>
        </w:rPr>
        <w:t>São Paulo</w:t>
      </w:r>
      <w:r w:rsidR="00543C53" w:rsidRPr="00D31421">
        <w:rPr>
          <w:lang w:val="es-ES_tradnl"/>
        </w:rPr>
        <w:t xml:space="preserve">, Salvador, Recife </w:t>
      </w:r>
      <w:r w:rsidR="00543C53">
        <w:rPr>
          <w:lang w:val="es-ES_tradnl"/>
        </w:rPr>
        <w:t>o</w:t>
      </w:r>
      <w:r w:rsidR="00543C53" w:rsidRPr="00D31421">
        <w:rPr>
          <w:lang w:val="es-ES_tradnl"/>
        </w:rPr>
        <w:t xml:space="preserve"> Fortaleza. </w:t>
      </w:r>
      <w:r>
        <w:rPr>
          <w:lang w:val="es-ES_tradnl"/>
        </w:rPr>
        <w:t xml:space="preserve">Si usted viaja a </w:t>
      </w:r>
      <w:r w:rsidR="00010E96">
        <w:rPr>
          <w:lang w:val="es-ES_tradnl"/>
        </w:rPr>
        <w:t>otras</w:t>
      </w:r>
      <w:r>
        <w:rPr>
          <w:lang w:val="es-ES_tradnl"/>
        </w:rPr>
        <w:t xml:space="preserve"> ciudades, estas vacunas están recomendadas.</w:t>
      </w:r>
    </w:p>
    <w:p w:rsidR="00543C53" w:rsidRPr="00195FE1" w:rsidRDefault="00543C53" w:rsidP="00543C53">
      <w:pPr>
        <w:rPr>
          <w:lang w:val="es-ES_tradnl"/>
        </w:rPr>
      </w:pPr>
      <w:r w:rsidRPr="00D31421">
        <w:rPr>
          <w:lang w:val="es-ES_tradnl"/>
        </w:rPr>
        <w:t xml:space="preserve">Tenga en cuenta que la entrada en Brasil ahora está sujeto a la obligación de </w:t>
      </w:r>
      <w:r w:rsidR="00E84501">
        <w:rPr>
          <w:lang w:val="es-ES_tradnl"/>
        </w:rPr>
        <w:t xml:space="preserve">vacuna </w:t>
      </w:r>
      <w:r w:rsidRPr="00D31421">
        <w:rPr>
          <w:lang w:val="es-ES_tradnl"/>
        </w:rPr>
        <w:t xml:space="preserve">contra la fiebre amarilla para los viajeros de los siguientes países o regiones: Guayana Francesa, Bolivia, Colombia, Ecuador, Perú y Venezuela. </w:t>
      </w:r>
      <w:r w:rsidR="00E84501">
        <w:rPr>
          <w:lang w:val="es-ES_tradnl"/>
        </w:rPr>
        <w:t>S</w:t>
      </w:r>
      <w:r w:rsidRPr="00195FE1">
        <w:rPr>
          <w:lang w:val="es-ES_tradnl"/>
        </w:rPr>
        <w:t>e requiere el certificado de vacuna original.</w:t>
      </w:r>
    </w:p>
    <w:p w:rsidR="00F009F8" w:rsidRPr="00543C53" w:rsidRDefault="00F009F8" w:rsidP="00F009F8">
      <w:pPr>
        <w:rPr>
          <w:lang w:val="es-ES_tradnl"/>
        </w:rPr>
      </w:pPr>
    </w:p>
    <w:p w:rsidR="00F009F8" w:rsidRPr="00543C53" w:rsidRDefault="00F009F8" w:rsidP="00F009F8">
      <w:pPr>
        <w:rPr>
          <w:lang w:val="es-ES_tradnl"/>
        </w:rPr>
      </w:pPr>
    </w:p>
    <w:p w:rsidR="00543C53" w:rsidRPr="00925DF9" w:rsidRDefault="00543C53" w:rsidP="00543C53">
      <w:pPr>
        <w:rPr>
          <w:b/>
          <w:lang w:val="es-ES_tradnl"/>
        </w:rPr>
      </w:pPr>
      <w:r w:rsidRPr="00925DF9">
        <w:rPr>
          <w:b/>
          <w:lang w:val="es-ES_tradnl"/>
        </w:rPr>
        <w:t>Los enchufes eléctricos</w:t>
      </w:r>
    </w:p>
    <w:p w:rsidR="00543C53" w:rsidRPr="00D31421" w:rsidRDefault="00543C53" w:rsidP="00543C53">
      <w:pPr>
        <w:rPr>
          <w:lang w:val="es-ES_tradnl"/>
        </w:rPr>
      </w:pPr>
    </w:p>
    <w:p w:rsidR="00543C53" w:rsidRDefault="00E84501" w:rsidP="00543C53">
      <w:pPr>
        <w:rPr>
          <w:lang w:val="es-ES_tradnl"/>
        </w:rPr>
      </w:pPr>
      <w:r>
        <w:rPr>
          <w:lang w:val="es-ES_tradnl"/>
        </w:rPr>
        <w:t>Según las</w:t>
      </w:r>
      <w:r w:rsidR="00543C53" w:rsidRPr="00D31421">
        <w:rPr>
          <w:lang w:val="es-ES_tradnl"/>
        </w:rPr>
        <w:t xml:space="preserve"> regiones, los enchufes eléctricos son alimentados o bien 110 V o 220 V, con enchufes de dos </w:t>
      </w:r>
      <w:r w:rsidR="00FA6FBE">
        <w:rPr>
          <w:lang w:val="es-ES_tradnl"/>
        </w:rPr>
        <w:t xml:space="preserve">o tres </w:t>
      </w:r>
      <w:r w:rsidR="00543C53" w:rsidRPr="00D31421">
        <w:rPr>
          <w:lang w:val="es-ES_tradnl"/>
        </w:rPr>
        <w:t xml:space="preserve">clavijas. Lo ideal es </w:t>
      </w:r>
      <w:r w:rsidR="00543C53">
        <w:rPr>
          <w:lang w:val="es-ES_tradnl"/>
        </w:rPr>
        <w:t>comprar</w:t>
      </w:r>
      <w:r w:rsidR="00543C53" w:rsidRPr="00D31421">
        <w:rPr>
          <w:lang w:val="es-ES_tradnl"/>
        </w:rPr>
        <w:t xml:space="preserve"> un adaptador </w:t>
      </w:r>
      <w:r w:rsidR="00543C53">
        <w:rPr>
          <w:lang w:val="es-ES_tradnl"/>
        </w:rPr>
        <w:t xml:space="preserve">preferiblemente antes de </w:t>
      </w:r>
      <w:r w:rsidR="008537F5">
        <w:rPr>
          <w:lang w:val="es-ES_tradnl"/>
        </w:rPr>
        <w:t>su viaje</w:t>
      </w:r>
      <w:r w:rsidR="00543C53" w:rsidRPr="00D31421">
        <w:rPr>
          <w:lang w:val="es-ES_tradnl"/>
        </w:rPr>
        <w:t xml:space="preserve">, ya que </w:t>
      </w:r>
      <w:r w:rsidR="00543C53">
        <w:rPr>
          <w:lang w:val="es-ES_tradnl"/>
        </w:rPr>
        <w:t>puede ser</w:t>
      </w:r>
      <w:r w:rsidR="00543C53" w:rsidRPr="00D31421">
        <w:rPr>
          <w:lang w:val="es-ES_tradnl"/>
        </w:rPr>
        <w:t xml:space="preserve"> </w:t>
      </w:r>
      <w:r w:rsidR="00543C53">
        <w:rPr>
          <w:lang w:val="es-ES_tradnl"/>
        </w:rPr>
        <w:t xml:space="preserve">difícil </w:t>
      </w:r>
      <w:r w:rsidR="00543C53" w:rsidRPr="00D31421">
        <w:rPr>
          <w:lang w:val="es-ES_tradnl"/>
        </w:rPr>
        <w:t>encontrar</w:t>
      </w:r>
      <w:r w:rsidR="00543C53">
        <w:rPr>
          <w:lang w:val="es-ES_tradnl"/>
        </w:rPr>
        <w:t>les</w:t>
      </w:r>
      <w:r w:rsidR="00543C53" w:rsidRPr="00D31421">
        <w:rPr>
          <w:lang w:val="es-ES_tradnl"/>
        </w:rPr>
        <w:t xml:space="preserve"> </w:t>
      </w:r>
      <w:r w:rsidR="008537F5">
        <w:rPr>
          <w:lang w:val="es-ES_tradnl"/>
        </w:rPr>
        <w:t xml:space="preserve">en Brasil. </w:t>
      </w:r>
    </w:p>
    <w:p w:rsidR="00F009F8" w:rsidRPr="00CE31A6" w:rsidRDefault="00F009F8" w:rsidP="00F009F8">
      <w:pPr>
        <w:jc w:val="center"/>
        <w:rPr>
          <w:lang w:val="es-ES_tradnl"/>
        </w:rPr>
      </w:pPr>
    </w:p>
    <w:p w:rsidR="00F009F8" w:rsidRPr="00CE31A6" w:rsidRDefault="00FA6FBE" w:rsidP="00FA6FBE">
      <w:pPr>
        <w:rPr>
          <w:b/>
          <w:u w:val="single"/>
          <w:lang w:val="es-ES_tradnl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61312" behindDoc="0" locked="0" layoutInCell="1" allowOverlap="1" wp14:anchorId="651962A0" wp14:editId="19E978E8">
            <wp:simplePos x="0" y="0"/>
            <wp:positionH relativeFrom="column">
              <wp:posOffset>3171825</wp:posOffset>
            </wp:positionH>
            <wp:positionV relativeFrom="paragraph">
              <wp:posOffset>192405</wp:posOffset>
            </wp:positionV>
            <wp:extent cx="2381250" cy="1181100"/>
            <wp:effectExtent l="0" t="0" r="0" b="0"/>
            <wp:wrapSquare wrapText="bothSides"/>
            <wp:docPr id="2" name="Imagem 3" descr="C:\Users\giulia\Downloads\NBR_14136_plugs_and_out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lia\Downloads\NBR_14136_plugs_and_outl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A6">
        <w:rPr>
          <w:noProof/>
          <w:lang w:eastAsia="fr-BE"/>
        </w:rPr>
        <w:drawing>
          <wp:inline distT="0" distB="0" distL="0" distR="0" wp14:anchorId="4F235BC5" wp14:editId="1A846B69">
            <wp:extent cx="2219325" cy="1154049"/>
            <wp:effectExtent l="190500" t="190500" r="180975" b="198755"/>
            <wp:docPr id="4" name="Imagem 5" descr="http://bloglge.com.br/wp-content/uploads/2010/01/novo-padrao-de-tomada-modelo-ant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lge.com.br/wp-content/uploads/2010/01/novo-padrao-de-tomada-modelo-anti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54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3C53" w:rsidRPr="00925DF9" w:rsidRDefault="00543C53" w:rsidP="00543C53">
      <w:pPr>
        <w:rPr>
          <w:b/>
          <w:lang w:val="es-ES_tradnl"/>
        </w:rPr>
      </w:pPr>
      <w:r w:rsidRPr="00925DF9">
        <w:rPr>
          <w:b/>
          <w:lang w:val="es-ES_tradnl"/>
        </w:rPr>
        <w:t>Clima</w:t>
      </w:r>
    </w:p>
    <w:p w:rsidR="00543C53" w:rsidRPr="00D31421" w:rsidRDefault="00543C53" w:rsidP="00543C53">
      <w:pPr>
        <w:rPr>
          <w:lang w:val="es-ES_tradnl"/>
        </w:rPr>
      </w:pPr>
      <w:r w:rsidRPr="00D31421">
        <w:rPr>
          <w:lang w:val="es-ES_tradnl"/>
        </w:rPr>
        <w:t>Marzo es el final del verano en Brasil. La temperatura mínima promedio es de 18 ° C y la temperatura máxima promedio es de 26 a 27 ° C.</w:t>
      </w:r>
    </w:p>
    <w:p w:rsidR="00F009F8" w:rsidRPr="00543C53" w:rsidRDefault="00F009F8" w:rsidP="00F009F8">
      <w:pPr>
        <w:rPr>
          <w:lang w:val="es-ES_tradnl"/>
        </w:rPr>
      </w:pPr>
    </w:p>
    <w:p w:rsidR="00F009F8" w:rsidRPr="00543C53" w:rsidRDefault="00F009F8" w:rsidP="00F009F8">
      <w:pPr>
        <w:rPr>
          <w:lang w:val="es-ES_tradnl"/>
        </w:rPr>
      </w:pPr>
    </w:p>
    <w:p w:rsidR="00F009F8" w:rsidRPr="00B828FB" w:rsidRDefault="00F009F8" w:rsidP="00F009F8">
      <w:pPr>
        <w:jc w:val="center"/>
        <w:rPr>
          <w:lang w:val="es-ES_tradnl"/>
        </w:rPr>
      </w:pPr>
      <w:r w:rsidRPr="00B828FB">
        <w:rPr>
          <w:lang w:val="es-ES_tradnl"/>
        </w:rPr>
        <w:t>_______________________</w:t>
      </w:r>
    </w:p>
    <w:p w:rsidR="00F009F8" w:rsidRPr="00B828FB" w:rsidRDefault="00F009F8" w:rsidP="00F009F8">
      <w:pPr>
        <w:jc w:val="center"/>
        <w:rPr>
          <w:lang w:val="es-ES_tradnl"/>
        </w:rPr>
      </w:pPr>
    </w:p>
    <w:p w:rsidR="00F009F8" w:rsidRPr="00B828FB" w:rsidRDefault="00F009F8" w:rsidP="00F009F8">
      <w:pPr>
        <w:jc w:val="center"/>
        <w:rPr>
          <w:lang w:val="es-ES_tradnl"/>
        </w:rPr>
      </w:pPr>
    </w:p>
    <w:p w:rsidR="00543C53" w:rsidRPr="00B828FB" w:rsidRDefault="00543C53" w:rsidP="00F009F8">
      <w:pPr>
        <w:rPr>
          <w:b/>
          <w:lang w:val="es-ES_tradnl"/>
        </w:rPr>
      </w:pPr>
      <w:r w:rsidRPr="00B828FB">
        <w:rPr>
          <w:b/>
          <w:lang w:val="es-ES_tradnl"/>
        </w:rPr>
        <w:t xml:space="preserve">Programa </w:t>
      </w:r>
    </w:p>
    <w:p w:rsidR="00543C53" w:rsidRDefault="00543C53" w:rsidP="00F009F8">
      <w:pPr>
        <w:rPr>
          <w:lang w:val="es-ES_tradnl"/>
        </w:rPr>
      </w:pPr>
      <w:r w:rsidRPr="00543C53">
        <w:rPr>
          <w:lang w:val="es-ES_tradnl"/>
        </w:rPr>
        <w:t xml:space="preserve">La reunión se centrará en </w:t>
      </w:r>
      <w:r w:rsidRPr="00010E96">
        <w:rPr>
          <w:u w:val="single"/>
          <w:lang w:val="es-ES_tradnl"/>
        </w:rPr>
        <w:t>el modelo de desarrollo que queremos</w:t>
      </w:r>
      <w:r w:rsidRPr="00543C53">
        <w:rPr>
          <w:lang w:val="es-ES_tradnl"/>
        </w:rPr>
        <w:t>, analizando algunos de los principales desafíos estratégicos para el movimiento sindical en cuanto al desarrollo. Se compartirán también informaciones sobre las actividades de representación y asociación de la RSCD y la planificación de sus actividades y su estrategia futura.</w:t>
      </w:r>
    </w:p>
    <w:p w:rsidR="00543C53" w:rsidRPr="00543C53" w:rsidRDefault="00F009F8" w:rsidP="00543C53">
      <w:pPr>
        <w:rPr>
          <w:lang w:val="es-ES_tradnl"/>
        </w:rPr>
      </w:pPr>
      <w:r w:rsidRPr="00543C53">
        <w:rPr>
          <w:lang w:val="es-ES_tradnl"/>
        </w:rPr>
        <w:br/>
      </w:r>
      <w:r w:rsidR="00543C53">
        <w:rPr>
          <w:b/>
          <w:lang w:val="es-ES"/>
        </w:rPr>
        <w:t>Alojamiento</w:t>
      </w:r>
      <w:r w:rsidR="00543C53">
        <w:rPr>
          <w:b/>
          <w:lang w:val="es-ES"/>
        </w:rPr>
        <w:br/>
      </w:r>
      <w:r w:rsidR="00543C53">
        <w:rPr>
          <w:lang w:val="es-ES"/>
        </w:rPr>
        <w:br/>
      </w:r>
      <w:r w:rsidR="00543C53" w:rsidRPr="00D07C45">
        <w:rPr>
          <w:lang w:val="es-ES"/>
        </w:rPr>
        <w:t>Usted</w:t>
      </w:r>
      <w:r w:rsidR="006C458B">
        <w:rPr>
          <w:lang w:val="es-ES"/>
        </w:rPr>
        <w:t>es  estarán  alojados</w:t>
      </w:r>
      <w:r w:rsidR="00543C53" w:rsidRPr="00D07C45">
        <w:rPr>
          <w:lang w:val="es-ES"/>
        </w:rPr>
        <w:t xml:space="preserve"> </w:t>
      </w:r>
      <w:r w:rsidR="00543C53">
        <w:rPr>
          <w:lang w:val="es-ES"/>
        </w:rPr>
        <w:t xml:space="preserve">en el </w:t>
      </w:r>
      <w:proofErr w:type="spellStart"/>
      <w:r w:rsidR="00543C53" w:rsidRPr="00543C53">
        <w:rPr>
          <w:lang w:val="es-ES_tradnl"/>
        </w:rPr>
        <w:t>Marabá</w:t>
      </w:r>
      <w:proofErr w:type="spellEnd"/>
      <w:r w:rsidR="00543C53" w:rsidRPr="00543C53">
        <w:rPr>
          <w:lang w:val="es-ES_tradnl"/>
        </w:rPr>
        <w:t xml:space="preserve"> Palace Hotel  </w:t>
      </w:r>
    </w:p>
    <w:p w:rsidR="00543C53" w:rsidRDefault="00543C53" w:rsidP="00F009F8">
      <w:pPr>
        <w:rPr>
          <w:lang w:val="es-ES"/>
        </w:rPr>
      </w:pPr>
      <w:r w:rsidRPr="00594939">
        <w:rPr>
          <w:lang w:val="es-ES_tradnl"/>
        </w:rPr>
        <w:t xml:space="preserve">Av. </w:t>
      </w:r>
      <w:proofErr w:type="spellStart"/>
      <w:r w:rsidRPr="00594939">
        <w:rPr>
          <w:lang w:val="es-ES_tradnl"/>
        </w:rPr>
        <w:t>Ipiranga</w:t>
      </w:r>
      <w:proofErr w:type="spellEnd"/>
      <w:r w:rsidRPr="00594939">
        <w:rPr>
          <w:lang w:val="es-ES_tradnl"/>
        </w:rPr>
        <w:t>, 757, São Paulo, CEP 01039-000</w:t>
      </w:r>
      <w:r w:rsidRPr="00594939">
        <w:rPr>
          <w:lang w:val="es-ES_tradnl"/>
        </w:rPr>
        <w:br/>
      </w:r>
      <w:hyperlink r:id="rId8" w:history="1">
        <w:r w:rsidRPr="003F1041">
          <w:rPr>
            <w:rStyle w:val="Hyperlink"/>
            <w:lang w:val="es-ES_tradnl"/>
          </w:rPr>
          <w:t>http://www.hotelmaraba.com.br/</w:t>
        </w:r>
      </w:hyperlink>
      <w:r>
        <w:rPr>
          <w:lang w:val="es-ES_tradnl"/>
        </w:rPr>
        <w:t xml:space="preserve"> </w:t>
      </w:r>
      <w:r>
        <w:rPr>
          <w:lang w:val="es-ES"/>
        </w:rPr>
        <w:br/>
        <w:t xml:space="preserve">Hicimos </w:t>
      </w:r>
      <w:r w:rsidR="00010E96">
        <w:rPr>
          <w:lang w:val="es-ES"/>
        </w:rPr>
        <w:t>la</w:t>
      </w:r>
      <w:r>
        <w:rPr>
          <w:lang w:val="es-ES"/>
        </w:rPr>
        <w:t xml:space="preserve"> reserva </w:t>
      </w:r>
      <w:r w:rsidR="009D000D">
        <w:rPr>
          <w:lang w:val="es-ES"/>
        </w:rPr>
        <w:t xml:space="preserve">del hotel </w:t>
      </w:r>
      <w:r>
        <w:rPr>
          <w:lang w:val="es-ES"/>
        </w:rPr>
        <w:t xml:space="preserve">a su nombre de acuerdo con su itinerario. </w:t>
      </w:r>
      <w:r w:rsidR="00E84501">
        <w:rPr>
          <w:lang w:val="es-ES"/>
        </w:rPr>
        <w:t xml:space="preserve">Si tengan </w:t>
      </w:r>
      <w:r>
        <w:rPr>
          <w:lang w:val="es-ES"/>
        </w:rPr>
        <w:t xml:space="preserve">preguntas, pónganse en contacto con </w:t>
      </w:r>
      <w:hyperlink r:id="rId9" w:history="1">
        <w:r w:rsidRPr="000A3D32">
          <w:rPr>
            <w:rStyle w:val="Hyperlink"/>
            <w:lang w:val="es-ES"/>
          </w:rPr>
          <w:t>marion.levillain@ituc-csi.org</w:t>
        </w:r>
      </w:hyperlink>
      <w:r>
        <w:rPr>
          <w:lang w:val="es-ES"/>
        </w:rPr>
        <w:t>.</w:t>
      </w:r>
    </w:p>
    <w:p w:rsidR="0075377A" w:rsidRDefault="004F6653" w:rsidP="0075377A">
      <w:pPr>
        <w:rPr>
          <w:lang w:val="es-ES"/>
        </w:rPr>
      </w:pPr>
      <w:r>
        <w:rPr>
          <w:lang w:val="es-ES"/>
        </w:rPr>
        <w:t>Por favor, t</w:t>
      </w:r>
      <w:r w:rsidRPr="004F6653">
        <w:rPr>
          <w:lang w:val="es-ES"/>
        </w:rPr>
        <w:t>e</w:t>
      </w:r>
      <w:r>
        <w:rPr>
          <w:lang w:val="es-ES"/>
        </w:rPr>
        <w:t xml:space="preserve">nga en cuenta que la conexión a </w:t>
      </w:r>
      <w:r w:rsidRPr="004F6653">
        <w:rPr>
          <w:lang w:val="es-ES"/>
        </w:rPr>
        <w:t xml:space="preserve">Internet en las habitaciones </w:t>
      </w:r>
      <w:r>
        <w:rPr>
          <w:lang w:val="es-ES"/>
        </w:rPr>
        <w:t>será</w:t>
      </w:r>
      <w:r w:rsidRPr="004F6653">
        <w:rPr>
          <w:lang w:val="es-ES"/>
        </w:rPr>
        <w:t xml:space="preserve"> por CABLE. </w:t>
      </w:r>
      <w:r w:rsidR="0075377A" w:rsidRPr="0075377A">
        <w:rPr>
          <w:lang w:val="es-ES"/>
        </w:rPr>
        <w:t xml:space="preserve">Como algunos </w:t>
      </w:r>
      <w:r w:rsidR="0075377A">
        <w:rPr>
          <w:lang w:val="es-ES"/>
        </w:rPr>
        <w:t xml:space="preserve">ordenadores </w:t>
      </w:r>
      <w:r w:rsidR="0075377A" w:rsidRPr="0075377A">
        <w:rPr>
          <w:lang w:val="es-ES"/>
        </w:rPr>
        <w:t xml:space="preserve">portátiles no tienen conexión por cable, se necesita un cable </w:t>
      </w:r>
      <w:hyperlink r:id="rId10" w:history="1">
        <w:r w:rsidR="0075377A" w:rsidRPr="0075377A">
          <w:rPr>
            <w:rStyle w:val="Hyperlink"/>
            <w:lang w:val="es-ES"/>
          </w:rPr>
          <w:t>USB RJ45</w:t>
        </w:r>
      </w:hyperlink>
      <w:r w:rsidR="0075377A" w:rsidRPr="0075377A">
        <w:rPr>
          <w:lang w:val="es-ES"/>
        </w:rPr>
        <w:t>.</w:t>
      </w:r>
    </w:p>
    <w:p w:rsidR="004F6653" w:rsidRDefault="004F6653" w:rsidP="00F009F8">
      <w:pPr>
        <w:rPr>
          <w:lang w:val="es-ES"/>
        </w:rPr>
      </w:pPr>
    </w:p>
    <w:p w:rsidR="004F6653" w:rsidRDefault="004F6653" w:rsidP="00F009F8">
      <w:pPr>
        <w:rPr>
          <w:lang w:val="es-ES"/>
        </w:rPr>
      </w:pPr>
    </w:p>
    <w:p w:rsidR="0075377A" w:rsidRPr="0075377A" w:rsidRDefault="0075377A" w:rsidP="00543C53">
      <w:r>
        <w:rPr>
          <w:noProof/>
          <w:lang w:eastAsia="fr-BE"/>
        </w:rPr>
        <w:lastRenderedPageBreak/>
        <w:drawing>
          <wp:inline distT="0" distB="0" distL="0" distR="0" wp14:anchorId="0A3167C0">
            <wp:extent cx="2060575" cy="20542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77A" w:rsidRDefault="0075377A" w:rsidP="00543C53"/>
    <w:p w:rsidR="00291D62" w:rsidRDefault="00291D62" w:rsidP="00543C53"/>
    <w:p w:rsidR="00291D62" w:rsidRPr="0075377A" w:rsidRDefault="00291D62" w:rsidP="00543C53"/>
    <w:p w:rsidR="00543C53" w:rsidRPr="00543C53" w:rsidRDefault="00FD35A4" w:rsidP="00543C53">
      <w:pPr>
        <w:rPr>
          <w:lang w:val="es-ES_tradnl"/>
        </w:rPr>
      </w:pPr>
      <w:r>
        <w:rPr>
          <w:lang w:val="es-ES_tradnl"/>
        </w:rPr>
        <w:t>T</w:t>
      </w:r>
      <w:r w:rsidR="00543C53" w:rsidRPr="00543C53">
        <w:rPr>
          <w:lang w:val="es-ES_tradnl"/>
        </w:rPr>
        <w:t xml:space="preserve">enemos previsto recoger a los participantes a su llegada al aeropuerto para organizar el traslado en taxi-mini bus hasta el </w:t>
      </w:r>
      <w:r>
        <w:rPr>
          <w:lang w:val="es-ES_tradnl"/>
        </w:rPr>
        <w:t xml:space="preserve">hotel. </w:t>
      </w:r>
      <w:r w:rsidR="00543C53" w:rsidRPr="00543C53">
        <w:rPr>
          <w:lang w:val="es-ES_tradnl"/>
        </w:rPr>
        <w:t xml:space="preserve"> </w:t>
      </w:r>
    </w:p>
    <w:p w:rsidR="001437B7" w:rsidRDefault="00543C53" w:rsidP="00543C53">
      <w:pPr>
        <w:rPr>
          <w:lang w:val="es-ES_tradnl"/>
        </w:rPr>
      </w:pPr>
      <w:r w:rsidRPr="00543C53">
        <w:rPr>
          <w:lang w:val="es-ES_tradnl"/>
        </w:rPr>
        <w:t xml:space="preserve">Evidentemente, para poder formar grupos </w:t>
      </w:r>
      <w:r w:rsidR="00B12AF8">
        <w:rPr>
          <w:lang w:val="es-ES_tradnl"/>
        </w:rPr>
        <w:t xml:space="preserve">para el </w:t>
      </w:r>
      <w:r w:rsidRPr="00543C53">
        <w:rPr>
          <w:lang w:val="es-ES_tradnl"/>
        </w:rPr>
        <w:t>traslado, en algunos casos</w:t>
      </w:r>
      <w:r w:rsidR="00B12AF8">
        <w:rPr>
          <w:lang w:val="es-ES_tradnl"/>
        </w:rPr>
        <w:t xml:space="preserve">, se puede que habrá que </w:t>
      </w:r>
      <w:r w:rsidRPr="00543C53">
        <w:rPr>
          <w:lang w:val="es-ES_tradnl"/>
        </w:rPr>
        <w:t xml:space="preserve">esperar cierto tiempo hasta la llegada de otros participantes en el siguiente vuelo. </w:t>
      </w:r>
      <w:r w:rsidR="00B12AF8">
        <w:rPr>
          <w:lang w:val="es-ES_tradnl"/>
        </w:rPr>
        <w:t xml:space="preserve"> Enviaré </w:t>
      </w:r>
      <w:r w:rsidR="001437B7" w:rsidRPr="001437B7">
        <w:rPr>
          <w:lang w:val="es-ES_tradnl"/>
        </w:rPr>
        <w:t>un correo electrónico especial para este tema</w:t>
      </w:r>
      <w:r w:rsidR="001437B7">
        <w:rPr>
          <w:lang w:val="es-ES_tradnl"/>
        </w:rPr>
        <w:t xml:space="preserve">. </w:t>
      </w:r>
    </w:p>
    <w:p w:rsidR="00291D62" w:rsidRDefault="00543C53" w:rsidP="00F009F8">
      <w:pPr>
        <w:rPr>
          <w:lang w:val="es-ES_tradnl"/>
        </w:rPr>
      </w:pPr>
      <w:r w:rsidRPr="00543C53">
        <w:rPr>
          <w:lang w:val="es-ES_tradnl"/>
        </w:rPr>
        <w:t xml:space="preserve">Si prefieren efectuar sus propios arreglos, les agradecería </w:t>
      </w:r>
      <w:r w:rsidR="00B12AF8">
        <w:rPr>
          <w:lang w:val="es-ES_tradnl"/>
        </w:rPr>
        <w:t>avisarme por antemano.</w:t>
      </w: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291D62" w:rsidRDefault="00291D62" w:rsidP="00F009F8">
      <w:pPr>
        <w:rPr>
          <w:lang w:val="es-ES_tradnl"/>
        </w:rPr>
      </w:pPr>
    </w:p>
    <w:p w:rsidR="00F009F8" w:rsidRPr="00FD35A4" w:rsidRDefault="00F009F8" w:rsidP="00F009F8">
      <w:pPr>
        <w:rPr>
          <w:lang w:val="es-ES_tradnl"/>
        </w:rPr>
      </w:pPr>
      <w:r w:rsidRPr="00FD35A4">
        <w:rPr>
          <w:lang w:val="es-ES_tradnl"/>
        </w:rPr>
        <w:br/>
      </w:r>
      <w:r w:rsidR="00FD35A4" w:rsidRPr="00FD35A4">
        <w:rPr>
          <w:b/>
          <w:lang w:val="es-ES_tradnl"/>
        </w:rPr>
        <w:t>Direcciones de la reunión</w:t>
      </w:r>
    </w:p>
    <w:p w:rsidR="00F009F8" w:rsidRPr="00FD35A4" w:rsidRDefault="00010E96" w:rsidP="00F009F8">
      <w:pPr>
        <w:rPr>
          <w:lang w:val="es-ES_tradnl"/>
        </w:rPr>
      </w:pPr>
      <w:r>
        <w:rPr>
          <w:lang w:val="es-ES_tradnl"/>
        </w:rPr>
        <w:t xml:space="preserve">La reunión tendrá lugar </w:t>
      </w:r>
      <w:r w:rsidR="00FD35A4">
        <w:rPr>
          <w:lang w:val="es-ES_tradnl"/>
        </w:rPr>
        <w:t>en la sede de la CSA</w:t>
      </w:r>
      <w:r>
        <w:rPr>
          <w:lang w:val="es-ES_tradnl"/>
        </w:rPr>
        <w:t xml:space="preserve">, </w:t>
      </w:r>
      <w:r w:rsidRPr="00010E96">
        <w:rPr>
          <w:lang w:val="es-ES_tradnl"/>
        </w:rPr>
        <w:t>a 10 minutos a pie</w:t>
      </w:r>
      <w:r>
        <w:rPr>
          <w:lang w:val="es-ES_tradnl"/>
        </w:rPr>
        <w:t xml:space="preserve"> del hotel</w:t>
      </w:r>
      <w:r w:rsidR="00F009F8" w:rsidRPr="00FD35A4">
        <w:rPr>
          <w:lang w:val="es-ES_tradnl"/>
        </w:rPr>
        <w:br/>
      </w:r>
      <w:r w:rsidR="00F009F8" w:rsidRPr="00C41BFB">
        <w:rPr>
          <w:lang w:val="pt-BR"/>
        </w:rPr>
        <w:t xml:space="preserve">Rua Formosa, 367 – 4º andar – </w:t>
      </w:r>
      <w:proofErr w:type="spellStart"/>
      <w:r w:rsidR="00F009F8" w:rsidRPr="00C41BFB">
        <w:rPr>
          <w:lang w:val="pt-BR"/>
        </w:rPr>
        <w:t>Cj</w:t>
      </w:r>
      <w:proofErr w:type="spellEnd"/>
      <w:r w:rsidR="00F009F8" w:rsidRPr="00C41BFB">
        <w:rPr>
          <w:lang w:val="pt-BR"/>
        </w:rPr>
        <w:t xml:space="preserve"> 450 – Centro – CEP 01049-000</w:t>
      </w:r>
    </w:p>
    <w:p w:rsidR="00F009F8" w:rsidRPr="00FD35A4" w:rsidRDefault="00F009F8" w:rsidP="00F009F8">
      <w:pPr>
        <w:rPr>
          <w:lang w:val="es-ES_tradnl"/>
        </w:rPr>
      </w:pPr>
    </w:p>
    <w:p w:rsidR="00F009F8" w:rsidRPr="00B43102" w:rsidRDefault="00F009F8" w:rsidP="00F009F8">
      <w:pPr>
        <w:rPr>
          <w:lang w:val="en-GB"/>
        </w:rPr>
      </w:pPr>
      <w:r>
        <w:rPr>
          <w:noProof/>
          <w:lang w:eastAsia="fr-BE"/>
        </w:rPr>
        <w:drawing>
          <wp:inline distT="0" distB="0" distL="0" distR="0" wp14:anchorId="2544E4DE" wp14:editId="5F0CCDC5">
            <wp:extent cx="5731510" cy="39852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- CS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9F8" w:rsidRDefault="00F009F8" w:rsidP="00F009F8">
      <w:pPr>
        <w:rPr>
          <w:b/>
          <w:lang w:val="en-GB"/>
        </w:rPr>
      </w:pPr>
    </w:p>
    <w:p w:rsidR="00F009F8" w:rsidRPr="00460C3F" w:rsidRDefault="004F6653" w:rsidP="00F009F8">
      <w:pPr>
        <w:rPr>
          <w:b/>
          <w:lang w:val="es-ES_tradnl"/>
        </w:rPr>
      </w:pPr>
      <w:r w:rsidRPr="00460C3F">
        <w:rPr>
          <w:b/>
          <w:lang w:val="es-ES_tradnl"/>
        </w:rPr>
        <w:t>Comidas proporcionadas</w:t>
      </w:r>
    </w:p>
    <w:p w:rsidR="00B43102" w:rsidRPr="00B43102" w:rsidRDefault="00B43102" w:rsidP="00B43102">
      <w:pPr>
        <w:rPr>
          <w:rStyle w:val="hps"/>
          <w:lang w:val="es-ES"/>
        </w:rPr>
      </w:pPr>
      <w:r w:rsidRPr="00B43102">
        <w:rPr>
          <w:rStyle w:val="hps"/>
          <w:lang w:val="es-ES"/>
        </w:rPr>
        <w:t xml:space="preserve">Todos </w:t>
      </w:r>
      <w:r>
        <w:rPr>
          <w:rStyle w:val="hps"/>
          <w:lang w:val="es-ES"/>
        </w:rPr>
        <w:t>los almuerzos</w:t>
      </w:r>
      <w:r w:rsidRPr="00B43102">
        <w:rPr>
          <w:rStyle w:val="hps"/>
          <w:lang w:val="es-ES"/>
        </w:rPr>
        <w:t xml:space="preserve"> serán proporcionados durante la reunión.</w:t>
      </w:r>
    </w:p>
    <w:p w:rsidR="00B43102" w:rsidRDefault="00B43102" w:rsidP="00B43102">
      <w:pPr>
        <w:rPr>
          <w:rStyle w:val="hps"/>
          <w:lang w:val="es-ES"/>
        </w:rPr>
      </w:pPr>
      <w:r w:rsidRPr="00B43102">
        <w:rPr>
          <w:rStyle w:val="hps"/>
          <w:lang w:val="es-ES"/>
        </w:rPr>
        <w:t xml:space="preserve">Usted recibirá un subsidio para </w:t>
      </w:r>
      <w:r>
        <w:rPr>
          <w:rStyle w:val="hps"/>
          <w:lang w:val="es-ES"/>
        </w:rPr>
        <w:t>los almuerzos et las cenas</w:t>
      </w:r>
      <w:r w:rsidRPr="00B43102">
        <w:rPr>
          <w:rStyle w:val="hps"/>
          <w:lang w:val="es-ES"/>
        </w:rPr>
        <w:t xml:space="preserve"> </w:t>
      </w:r>
      <w:r>
        <w:rPr>
          <w:rStyle w:val="hps"/>
          <w:lang w:val="es-ES"/>
        </w:rPr>
        <w:t xml:space="preserve">que </w:t>
      </w:r>
      <w:r w:rsidRPr="00B43102">
        <w:rPr>
          <w:rStyle w:val="hps"/>
          <w:lang w:val="es-ES"/>
        </w:rPr>
        <w:t>será</w:t>
      </w:r>
      <w:r>
        <w:rPr>
          <w:rStyle w:val="hps"/>
          <w:lang w:val="es-ES"/>
        </w:rPr>
        <w:t>n</w:t>
      </w:r>
      <w:r w:rsidRPr="00B43102">
        <w:rPr>
          <w:rStyle w:val="hps"/>
          <w:lang w:val="es-ES"/>
        </w:rPr>
        <w:t xml:space="preserve"> a su cargo, antes y después de la reunión, en función de </w:t>
      </w:r>
      <w:r>
        <w:rPr>
          <w:rStyle w:val="hps"/>
          <w:lang w:val="es-ES"/>
        </w:rPr>
        <w:t xml:space="preserve">su itinerario.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43102" w:rsidTr="00B43102">
        <w:tc>
          <w:tcPr>
            <w:tcW w:w="9166" w:type="dxa"/>
          </w:tcPr>
          <w:p w:rsidR="00B43102" w:rsidRDefault="00B43102" w:rsidP="00B43102">
            <w:pPr>
              <w:rPr>
                <w:rStyle w:val="hps"/>
                <w:lang w:val="es-ES"/>
              </w:rPr>
            </w:pPr>
            <w:r w:rsidRPr="00B43102">
              <w:rPr>
                <w:rStyle w:val="hps"/>
                <w:sz w:val="24"/>
                <w:lang w:val="es-ES"/>
              </w:rPr>
              <w:t>Las cenas del domingo 16 y del lunes 17 se proporcionarán en el hotel. Si tiene otros planes, gracias por informarnos para que podamos notificar el hotel.</w:t>
            </w:r>
          </w:p>
        </w:tc>
      </w:tr>
    </w:tbl>
    <w:p w:rsidR="00B43102" w:rsidRPr="00B43102" w:rsidRDefault="00B43102" w:rsidP="00B43102">
      <w:pPr>
        <w:rPr>
          <w:rStyle w:val="hps"/>
          <w:lang w:val="es-ES"/>
        </w:rPr>
      </w:pPr>
    </w:p>
    <w:p w:rsidR="00B43102" w:rsidRPr="00B43102" w:rsidRDefault="00B43102" w:rsidP="00B43102">
      <w:pPr>
        <w:rPr>
          <w:rStyle w:val="hps"/>
          <w:lang w:val="es-ES"/>
        </w:rPr>
      </w:pPr>
      <w:r w:rsidRPr="00B43102">
        <w:rPr>
          <w:rStyle w:val="hps"/>
          <w:lang w:val="es-ES"/>
        </w:rPr>
        <w:t xml:space="preserve">La cena </w:t>
      </w:r>
      <w:r>
        <w:rPr>
          <w:rStyle w:val="hps"/>
          <w:lang w:val="es-ES"/>
        </w:rPr>
        <w:t>del</w:t>
      </w:r>
      <w:r w:rsidRPr="00B43102">
        <w:rPr>
          <w:rStyle w:val="hps"/>
          <w:lang w:val="es-ES"/>
        </w:rPr>
        <w:t xml:space="preserve"> 18 </w:t>
      </w:r>
      <w:r>
        <w:rPr>
          <w:rStyle w:val="hps"/>
          <w:lang w:val="es-ES"/>
        </w:rPr>
        <w:t xml:space="preserve">será </w:t>
      </w:r>
      <w:r w:rsidRPr="00B43102">
        <w:rPr>
          <w:rStyle w:val="hps"/>
          <w:lang w:val="es-ES"/>
        </w:rPr>
        <w:t>graciosamente</w:t>
      </w:r>
      <w:r>
        <w:rPr>
          <w:rStyle w:val="hps"/>
          <w:lang w:val="es-ES"/>
        </w:rPr>
        <w:t xml:space="preserve"> ofrecida</w:t>
      </w:r>
      <w:r w:rsidR="00277ECF">
        <w:rPr>
          <w:rStyle w:val="hps"/>
          <w:lang w:val="es-ES"/>
        </w:rPr>
        <w:t xml:space="preserve"> por la C</w:t>
      </w:r>
      <w:r>
        <w:rPr>
          <w:rStyle w:val="hps"/>
          <w:lang w:val="es-ES"/>
        </w:rPr>
        <w:t>UT y UGT Brasil.</w:t>
      </w:r>
    </w:p>
    <w:p w:rsidR="00B43102" w:rsidRDefault="00B43102" w:rsidP="00B43102">
      <w:pPr>
        <w:rPr>
          <w:rStyle w:val="hps"/>
          <w:highlight w:val="yellow"/>
          <w:lang w:val="es-ES"/>
        </w:rPr>
      </w:pPr>
      <w:r>
        <w:rPr>
          <w:rStyle w:val="hps"/>
          <w:lang w:val="es-ES"/>
        </w:rPr>
        <w:t>La c</w:t>
      </w:r>
      <w:r w:rsidRPr="00B43102">
        <w:rPr>
          <w:rStyle w:val="hps"/>
          <w:lang w:val="es-ES"/>
        </w:rPr>
        <w:t xml:space="preserve">ena </w:t>
      </w:r>
      <w:r>
        <w:rPr>
          <w:rStyle w:val="hps"/>
          <w:lang w:val="es-ES"/>
        </w:rPr>
        <w:t xml:space="preserve">del </w:t>
      </w:r>
      <w:r w:rsidRPr="00B43102">
        <w:rPr>
          <w:rStyle w:val="hps"/>
          <w:lang w:val="es-ES"/>
        </w:rPr>
        <w:t xml:space="preserve">19 será </w:t>
      </w:r>
      <w:r>
        <w:rPr>
          <w:rStyle w:val="hps"/>
          <w:lang w:val="es-ES"/>
        </w:rPr>
        <w:t>libre. Usted recibirá un subs</w:t>
      </w:r>
      <w:bookmarkStart w:id="0" w:name="_GoBack"/>
      <w:bookmarkEnd w:id="0"/>
      <w:r>
        <w:rPr>
          <w:rStyle w:val="hps"/>
          <w:lang w:val="es-ES"/>
        </w:rPr>
        <w:t xml:space="preserve">idio </w:t>
      </w:r>
      <w:r w:rsidRPr="00B43102">
        <w:rPr>
          <w:rStyle w:val="hps"/>
          <w:lang w:val="es-ES"/>
        </w:rPr>
        <w:t xml:space="preserve">y una lista de restaurantes sugeridos por </w:t>
      </w:r>
      <w:r>
        <w:rPr>
          <w:rStyle w:val="hps"/>
          <w:lang w:val="es-ES"/>
        </w:rPr>
        <w:t xml:space="preserve">la CSA. </w:t>
      </w:r>
    </w:p>
    <w:p w:rsidR="00B43102" w:rsidRPr="004F6653" w:rsidRDefault="00B43102" w:rsidP="00F009F8">
      <w:pPr>
        <w:rPr>
          <w:b/>
          <w:lang w:val="es-ES"/>
        </w:rPr>
      </w:pPr>
    </w:p>
    <w:p w:rsidR="00FD35A4" w:rsidRPr="00FD35A4" w:rsidRDefault="00F009F8" w:rsidP="00FD35A4">
      <w:pPr>
        <w:rPr>
          <w:b/>
          <w:lang w:val="es-ES_tradnl"/>
        </w:rPr>
      </w:pPr>
      <w:r w:rsidRPr="00FD35A4">
        <w:rPr>
          <w:lang w:val="es-ES_tradnl"/>
        </w:rPr>
        <w:lastRenderedPageBreak/>
        <w:br/>
      </w:r>
      <w:r w:rsidR="00FD35A4" w:rsidRPr="00FD35A4">
        <w:rPr>
          <w:b/>
          <w:lang w:val="es-ES_tradnl"/>
        </w:rPr>
        <w:t>Re</w:t>
      </w:r>
      <w:r w:rsidR="00FD35A4">
        <w:rPr>
          <w:b/>
          <w:lang w:val="es-ES_tradnl"/>
        </w:rPr>
        <w:t>embolso de los gastos de viaje</w:t>
      </w:r>
    </w:p>
    <w:p w:rsidR="00F009F8" w:rsidRDefault="00FD35A4" w:rsidP="00FD35A4">
      <w:pPr>
        <w:rPr>
          <w:lang w:val="es-ES_tradnl"/>
        </w:rPr>
      </w:pPr>
      <w:r w:rsidRPr="00FD35A4">
        <w:rPr>
          <w:lang w:val="es-ES_tradnl"/>
        </w:rPr>
        <w:t>Para los participantes que tienen derecho a tener s</w:t>
      </w:r>
      <w:r>
        <w:rPr>
          <w:lang w:val="es-ES_tradnl"/>
        </w:rPr>
        <w:t>us costos de viaje reembolsados</w:t>
      </w:r>
      <w:r w:rsidRPr="00FD35A4">
        <w:rPr>
          <w:lang w:val="es-ES_tradnl"/>
        </w:rPr>
        <w:t xml:space="preserve">, después del seminario, se les enviará un formulario de reembolso. El formulario deberá ser rellenado y enviado – junto con </w:t>
      </w:r>
      <w:r w:rsidRPr="00FD35A4">
        <w:rPr>
          <w:b/>
          <w:lang w:val="es-ES_tradnl"/>
        </w:rPr>
        <w:t>las tarjetas de embarque ORIGINALES</w:t>
      </w:r>
      <w:r w:rsidRPr="00FD35A4">
        <w:rPr>
          <w:lang w:val="es-ES_tradnl"/>
        </w:rPr>
        <w:t xml:space="preserve"> a la siguiente dirección: Marion Levillain - DGS- DCE - CSI Confederación Sindical Internacional - Boulevard du Roi Albert II 5, B 1, BE- 1210 Bruselas, Bélgica.</w:t>
      </w:r>
    </w:p>
    <w:p w:rsidR="00FD35A4" w:rsidRPr="00FD35A4" w:rsidRDefault="00FD35A4" w:rsidP="00FD35A4">
      <w:pPr>
        <w:rPr>
          <w:lang w:val="es-ES_tradnl"/>
        </w:rPr>
      </w:pPr>
    </w:p>
    <w:p w:rsidR="00FD35A4" w:rsidRDefault="00FD35A4" w:rsidP="00F009F8">
      <w:pPr>
        <w:rPr>
          <w:b/>
          <w:lang w:val="es-ES"/>
        </w:rPr>
      </w:pPr>
      <w:r>
        <w:rPr>
          <w:b/>
          <w:lang w:val="es-ES"/>
        </w:rPr>
        <w:t>Idiomas</w:t>
      </w:r>
    </w:p>
    <w:p w:rsidR="00F009F8" w:rsidRPr="00FD35A4" w:rsidRDefault="00FD35A4" w:rsidP="00F009F8">
      <w:pPr>
        <w:rPr>
          <w:b/>
          <w:lang w:val="es-ES"/>
        </w:rPr>
      </w:pPr>
      <w:r>
        <w:rPr>
          <w:lang w:val="es-ES"/>
        </w:rPr>
        <w:br/>
        <w:t xml:space="preserve">Servicios de traducción serán proporcionados en inglés, francés, español y portugués. </w:t>
      </w:r>
    </w:p>
    <w:p w:rsidR="00AF7582" w:rsidRPr="00FD35A4" w:rsidRDefault="00AF7582">
      <w:pPr>
        <w:rPr>
          <w:lang w:val="es-ES_tradnl"/>
        </w:rPr>
      </w:pPr>
    </w:p>
    <w:sectPr w:rsidR="00AF7582" w:rsidRPr="00FD3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F8"/>
    <w:rsid w:val="00010E96"/>
    <w:rsid w:val="001437B7"/>
    <w:rsid w:val="001D5E05"/>
    <w:rsid w:val="00277ECF"/>
    <w:rsid w:val="00291D62"/>
    <w:rsid w:val="00396489"/>
    <w:rsid w:val="00460C3F"/>
    <w:rsid w:val="004F6653"/>
    <w:rsid w:val="00543C53"/>
    <w:rsid w:val="00587AAB"/>
    <w:rsid w:val="006C458B"/>
    <w:rsid w:val="0075377A"/>
    <w:rsid w:val="008537F5"/>
    <w:rsid w:val="009D000D"/>
    <w:rsid w:val="00AF7582"/>
    <w:rsid w:val="00B12AF8"/>
    <w:rsid w:val="00B43102"/>
    <w:rsid w:val="00B665FF"/>
    <w:rsid w:val="00B828FB"/>
    <w:rsid w:val="00CE31A6"/>
    <w:rsid w:val="00E84501"/>
    <w:rsid w:val="00F009F8"/>
    <w:rsid w:val="00F67BA3"/>
    <w:rsid w:val="00FA6FBE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F8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F8"/>
    <w:rPr>
      <w:rFonts w:ascii="Tahoma" w:hAnsi="Tahoma" w:cs="Tahoma"/>
      <w:sz w:val="16"/>
      <w:szCs w:val="16"/>
      <w:lang w:val="fr-BE"/>
    </w:rPr>
  </w:style>
  <w:style w:type="character" w:customStyle="1" w:styleId="hps">
    <w:name w:val="hps"/>
    <w:basedOn w:val="DefaultParagraphFont"/>
    <w:rsid w:val="00FD35A4"/>
  </w:style>
  <w:style w:type="character" w:styleId="CommentReference">
    <w:name w:val="annotation reference"/>
    <w:basedOn w:val="DefaultParagraphFont"/>
    <w:uiPriority w:val="99"/>
    <w:semiHidden/>
    <w:unhideWhenUsed/>
    <w:rsid w:val="00B1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AF8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AF8"/>
    <w:rPr>
      <w:b/>
      <w:bCs/>
      <w:sz w:val="20"/>
      <w:szCs w:val="20"/>
      <w:lang w:val="fr-BE"/>
    </w:rPr>
  </w:style>
  <w:style w:type="table" w:styleId="TableGrid">
    <w:name w:val="Table Grid"/>
    <w:basedOn w:val="TableNormal"/>
    <w:uiPriority w:val="59"/>
    <w:rsid w:val="00B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F8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F8"/>
    <w:rPr>
      <w:rFonts w:ascii="Tahoma" w:hAnsi="Tahoma" w:cs="Tahoma"/>
      <w:sz w:val="16"/>
      <w:szCs w:val="16"/>
      <w:lang w:val="fr-BE"/>
    </w:rPr>
  </w:style>
  <w:style w:type="character" w:customStyle="1" w:styleId="hps">
    <w:name w:val="hps"/>
    <w:basedOn w:val="DefaultParagraphFont"/>
    <w:rsid w:val="00FD35A4"/>
  </w:style>
  <w:style w:type="character" w:styleId="CommentReference">
    <w:name w:val="annotation reference"/>
    <w:basedOn w:val="DefaultParagraphFont"/>
    <w:uiPriority w:val="99"/>
    <w:semiHidden/>
    <w:unhideWhenUsed/>
    <w:rsid w:val="00B1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AF8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AF8"/>
    <w:rPr>
      <w:b/>
      <w:bCs/>
      <w:sz w:val="20"/>
      <w:szCs w:val="20"/>
      <w:lang w:val="fr-BE"/>
    </w:rPr>
  </w:style>
  <w:style w:type="table" w:styleId="TableGrid">
    <w:name w:val="Table Grid"/>
    <w:basedOn w:val="TableNormal"/>
    <w:uiPriority w:val="59"/>
    <w:rsid w:val="00B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maraba.com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://www.ebay.com/bhp/rj45-to-usb-c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on.levillain@ituc-cs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Levillain</dc:creator>
  <cp:lastModifiedBy>Marion Levillain</cp:lastModifiedBy>
  <cp:revision>11</cp:revision>
  <dcterms:created xsi:type="dcterms:W3CDTF">2014-03-07T16:26:00Z</dcterms:created>
  <dcterms:modified xsi:type="dcterms:W3CDTF">2014-03-14T10:43:00Z</dcterms:modified>
</cp:coreProperties>
</file>