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F2" w:rsidRDefault="004D74F2" w:rsidP="004D74F2">
      <w:pPr>
        <w:jc w:val="center"/>
        <w:rPr>
          <w:rFonts w:ascii="Calibri" w:hAnsi="Calibri" w:cs="Calibri"/>
          <w:b/>
          <w:bCs/>
          <w:color w:val="AC0009"/>
          <w:sz w:val="36"/>
          <w:lang w:val="es-ES"/>
        </w:rPr>
      </w:pPr>
      <w:r>
        <w:rPr>
          <w:rFonts w:ascii="Calibri" w:hAnsi="Calibri" w:cs="Calibri"/>
          <w:b/>
          <w:bCs/>
          <w:noProof/>
          <w:color w:val="AC0009"/>
          <w:sz w:val="36"/>
          <w:lang w:val="fr-BE" w:eastAsia="fr-BE" w:bidi="ar-SA"/>
        </w:rPr>
        <w:drawing>
          <wp:inline distT="0" distB="0" distL="0" distR="0" wp14:anchorId="3F159792" wp14:editId="3A6490DC">
            <wp:extent cx="3674484" cy="1332000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DCN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484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4F2" w:rsidRDefault="004D74F2" w:rsidP="004D74F2">
      <w:pPr>
        <w:jc w:val="center"/>
        <w:rPr>
          <w:rFonts w:ascii="Calibri" w:hAnsi="Calibri" w:cs="Calibri"/>
          <w:b/>
          <w:bCs/>
          <w:color w:val="AC0009"/>
          <w:sz w:val="36"/>
          <w:lang w:val="es-ES"/>
        </w:rPr>
      </w:pPr>
    </w:p>
    <w:p w:rsidR="004D74F2" w:rsidRDefault="004D74F2">
      <w:pPr>
        <w:rPr>
          <w:rFonts w:ascii="Calibri" w:hAnsi="Calibri" w:cs="Calibri"/>
          <w:b/>
          <w:bCs/>
          <w:color w:val="AC0009"/>
          <w:sz w:val="36"/>
          <w:lang w:val="es-ES"/>
        </w:rPr>
      </w:pPr>
    </w:p>
    <w:p w:rsidR="00EA5F6B" w:rsidRPr="004D74F2" w:rsidRDefault="0059285B" w:rsidP="004D74F2">
      <w:pPr>
        <w:jc w:val="center"/>
        <w:rPr>
          <w:rFonts w:ascii="Calibri" w:hAnsi="Calibri" w:cs="Calibri"/>
          <w:b/>
          <w:bCs/>
          <w:color w:val="AC0009"/>
          <w:sz w:val="36"/>
          <w:lang w:val="es-ES"/>
        </w:rPr>
      </w:pPr>
      <w:r w:rsidRPr="004D74F2">
        <w:rPr>
          <w:rFonts w:ascii="Calibri" w:hAnsi="Calibri" w:cs="Calibri"/>
          <w:b/>
          <w:bCs/>
          <w:color w:val="AC0009"/>
          <w:sz w:val="36"/>
          <w:lang w:val="es-ES"/>
        </w:rPr>
        <w:t>Hacerlo mejor</w:t>
      </w:r>
      <w:r w:rsidR="00EA5F6B" w:rsidRPr="004D74F2">
        <w:rPr>
          <w:rFonts w:ascii="Calibri" w:hAnsi="Calibri" w:cs="Calibri"/>
          <w:b/>
          <w:bCs/>
          <w:color w:val="AC0009"/>
          <w:sz w:val="36"/>
          <w:lang w:val="es-ES"/>
        </w:rPr>
        <w:t xml:space="preserve">: </w:t>
      </w:r>
      <w:r w:rsidRPr="004D74F2">
        <w:rPr>
          <w:rFonts w:ascii="Calibri" w:hAnsi="Calibri" w:cs="Calibri"/>
          <w:b/>
          <w:bCs/>
          <w:color w:val="AC0009"/>
          <w:sz w:val="36"/>
          <w:lang w:val="es-ES"/>
        </w:rPr>
        <w:t xml:space="preserve">recomendaciones de la sociedad civil </w:t>
      </w:r>
      <w:r w:rsidR="00776833" w:rsidRPr="004D74F2">
        <w:rPr>
          <w:rFonts w:ascii="Calibri" w:hAnsi="Calibri" w:cs="Calibri"/>
          <w:b/>
          <w:bCs/>
          <w:color w:val="AC0009"/>
          <w:sz w:val="36"/>
          <w:lang w:val="es-ES"/>
        </w:rPr>
        <w:t xml:space="preserve">derivadas de </w:t>
      </w:r>
      <w:r w:rsidRPr="004D74F2">
        <w:rPr>
          <w:rFonts w:ascii="Calibri" w:hAnsi="Calibri" w:cs="Calibri"/>
          <w:b/>
          <w:bCs/>
          <w:color w:val="AC0009"/>
          <w:sz w:val="36"/>
          <w:lang w:val="es-ES"/>
        </w:rPr>
        <w:t xml:space="preserve">las conclusiones del examen de </w:t>
      </w:r>
      <w:r w:rsidR="00EA5F6B" w:rsidRPr="004D74F2">
        <w:rPr>
          <w:rFonts w:ascii="Calibri" w:hAnsi="Calibri" w:cs="Calibri"/>
          <w:b/>
          <w:bCs/>
          <w:i/>
          <w:color w:val="AC0009"/>
          <w:sz w:val="36"/>
          <w:lang w:val="es-ES"/>
        </w:rPr>
        <w:t>Doing Business</w:t>
      </w:r>
      <w:r w:rsidRPr="004D74F2">
        <w:rPr>
          <w:rFonts w:ascii="Calibri" w:hAnsi="Calibri" w:cs="Calibri"/>
          <w:b/>
          <w:bCs/>
          <w:color w:val="AC0009"/>
          <w:sz w:val="36"/>
          <w:lang w:val="es-ES"/>
        </w:rPr>
        <w:t xml:space="preserve"> (Hacer negocios)</w:t>
      </w:r>
    </w:p>
    <w:p w:rsidR="00EA5F6B" w:rsidRDefault="00EA5F6B">
      <w:pPr>
        <w:rPr>
          <w:rFonts w:ascii="Calibri" w:hAnsi="Calibri" w:cs="Calibri"/>
          <w:b/>
          <w:bCs/>
          <w:lang w:val="es-ES"/>
        </w:rPr>
      </w:pPr>
    </w:p>
    <w:p w:rsidR="004D74F2" w:rsidRDefault="004D74F2">
      <w:pPr>
        <w:rPr>
          <w:rFonts w:ascii="Calibri" w:hAnsi="Calibri" w:cs="Calibri"/>
          <w:b/>
          <w:bCs/>
          <w:lang w:val="es-ES"/>
        </w:rPr>
      </w:pPr>
    </w:p>
    <w:p w:rsidR="004D74F2" w:rsidRPr="00107F33" w:rsidRDefault="004D74F2">
      <w:pPr>
        <w:rPr>
          <w:rFonts w:ascii="Calibri" w:hAnsi="Calibri" w:cs="Calibri"/>
          <w:b/>
          <w:bCs/>
          <w:lang w:val="es-ES"/>
        </w:rPr>
      </w:pPr>
    </w:p>
    <w:p w:rsidR="002F19ED" w:rsidRPr="004D74F2" w:rsidRDefault="004D74F2" w:rsidP="004D74F2">
      <w:pPr>
        <w:jc w:val="right"/>
        <w:rPr>
          <w:rFonts w:ascii="Calibri" w:hAnsi="Calibri" w:cs="Calibri"/>
          <w:b/>
          <w:bCs/>
          <w:i/>
          <w:lang w:val="es-ES"/>
        </w:rPr>
      </w:pPr>
      <w:r w:rsidRPr="004D74F2">
        <w:rPr>
          <w:rFonts w:ascii="Calibri" w:hAnsi="Calibri" w:cs="Calibri"/>
          <w:b/>
          <w:bCs/>
          <w:i/>
          <w:lang w:val="es-ES"/>
        </w:rPr>
        <w:t xml:space="preserve">Autor: Peter Bakvis, Director de la oficina de la CSI y la Agrupación Global </w:t>
      </w:r>
      <w:proofErr w:type="spellStart"/>
      <w:r w:rsidRPr="004D74F2">
        <w:rPr>
          <w:rFonts w:ascii="Calibri" w:hAnsi="Calibri" w:cs="Calibri"/>
          <w:b/>
          <w:bCs/>
          <w:i/>
          <w:lang w:val="es-ES"/>
        </w:rPr>
        <w:t>Unions</w:t>
      </w:r>
      <w:proofErr w:type="spellEnd"/>
      <w:r w:rsidRPr="004D74F2">
        <w:rPr>
          <w:rFonts w:ascii="Calibri" w:hAnsi="Calibri" w:cs="Calibri"/>
          <w:b/>
          <w:bCs/>
          <w:i/>
          <w:lang w:val="es-ES"/>
        </w:rPr>
        <w:t xml:space="preserve"> en Washington</w:t>
      </w:r>
    </w:p>
    <w:p w:rsidR="004D74F2" w:rsidRDefault="004D74F2">
      <w:pPr>
        <w:rPr>
          <w:rFonts w:ascii="Calibri" w:hAnsi="Calibri" w:cs="Calibri"/>
          <w:b/>
          <w:bCs/>
          <w:lang w:val="es-ES"/>
        </w:rPr>
      </w:pPr>
    </w:p>
    <w:p w:rsidR="004D74F2" w:rsidRDefault="004D74F2">
      <w:pPr>
        <w:rPr>
          <w:rFonts w:ascii="Calibri" w:hAnsi="Calibri" w:cs="Calibri"/>
          <w:b/>
          <w:bCs/>
          <w:lang w:val="es-ES"/>
        </w:rPr>
      </w:pPr>
    </w:p>
    <w:p w:rsidR="004D74F2" w:rsidRPr="00107F33" w:rsidRDefault="004D74F2">
      <w:pPr>
        <w:rPr>
          <w:rFonts w:ascii="Calibri" w:hAnsi="Calibri" w:cs="Calibri"/>
          <w:b/>
          <w:bCs/>
          <w:lang w:val="es-ES"/>
        </w:rPr>
      </w:pPr>
    </w:p>
    <w:p w:rsidR="00EA5F6B" w:rsidRPr="004D74F2" w:rsidRDefault="000D0022">
      <w:pPr>
        <w:rPr>
          <w:rFonts w:ascii="Calibri" w:hAnsi="Calibri" w:cs="Calibri"/>
          <w:b/>
          <w:bCs/>
          <w:color w:val="AC0009"/>
          <w:lang w:val="es-ES"/>
        </w:rPr>
      </w:pPr>
      <w:r w:rsidRPr="004D74F2">
        <w:rPr>
          <w:rFonts w:ascii="Calibri" w:hAnsi="Calibri" w:cs="Calibri"/>
          <w:b/>
          <w:bCs/>
          <w:color w:val="AC0009"/>
          <w:lang w:val="es-ES"/>
        </w:rPr>
        <w:t>Introducción</w:t>
      </w:r>
      <w:r w:rsidR="00EA5F6B" w:rsidRPr="004D74F2">
        <w:rPr>
          <w:rFonts w:ascii="Calibri" w:hAnsi="Calibri" w:cs="Calibri"/>
          <w:b/>
          <w:bCs/>
          <w:color w:val="AC0009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59285B">
      <w:p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>El</w:t>
      </w:r>
      <w:r w:rsidR="00776833" w:rsidRPr="00107F33">
        <w:rPr>
          <w:rFonts w:ascii="Calibri" w:hAnsi="Calibri" w:cs="Calibri"/>
          <w:lang w:val="es-ES"/>
        </w:rPr>
        <w:t xml:space="preserve"> </w:t>
      </w:r>
      <w:r w:rsidR="0012196A">
        <w:rPr>
          <w:rFonts w:ascii="Calibri" w:hAnsi="Calibri" w:cs="Calibri"/>
          <w:lang w:val="es-ES"/>
        </w:rPr>
        <w:t xml:space="preserve">panel </w:t>
      </w:r>
      <w:r w:rsidRPr="00107F33">
        <w:rPr>
          <w:rFonts w:ascii="Calibri" w:hAnsi="Calibri" w:cs="Calibri"/>
          <w:lang w:val="es-ES"/>
        </w:rPr>
        <w:t xml:space="preserve">de </w:t>
      </w:r>
      <w:r w:rsidR="000D0022" w:rsidRPr="00107F33">
        <w:rPr>
          <w:rFonts w:ascii="Calibri" w:hAnsi="Calibri" w:cs="Calibri"/>
          <w:lang w:val="es-ES"/>
        </w:rPr>
        <w:t>e</w:t>
      </w:r>
      <w:r w:rsidRPr="00107F33">
        <w:rPr>
          <w:rFonts w:ascii="Calibri" w:hAnsi="Calibri" w:cs="Calibri"/>
          <w:lang w:val="es-ES"/>
        </w:rPr>
        <w:t xml:space="preserve">xpertos independientes </w:t>
      </w:r>
      <w:r w:rsidR="000D0022" w:rsidRPr="00107F33">
        <w:rPr>
          <w:rFonts w:ascii="Calibri" w:hAnsi="Calibri" w:cs="Calibri"/>
          <w:lang w:val="es-ES"/>
        </w:rPr>
        <w:t>creado</w:t>
      </w:r>
      <w:r w:rsidRPr="00107F33">
        <w:rPr>
          <w:rFonts w:ascii="Calibri" w:hAnsi="Calibri" w:cs="Calibri"/>
          <w:lang w:val="es-ES"/>
        </w:rPr>
        <w:t xml:space="preserve"> por </w:t>
      </w:r>
      <w:r w:rsidR="000D0022" w:rsidRPr="00107F33">
        <w:rPr>
          <w:rFonts w:ascii="Calibri" w:hAnsi="Calibri" w:cs="Calibri"/>
          <w:lang w:val="es-ES"/>
        </w:rPr>
        <w:t xml:space="preserve">el Presidente del Banco Mundial, </w:t>
      </w:r>
      <w:r w:rsidR="00EA5F6B" w:rsidRPr="00107F33">
        <w:rPr>
          <w:rFonts w:ascii="Calibri" w:hAnsi="Calibri" w:cs="Calibri"/>
          <w:lang w:val="es-ES"/>
        </w:rPr>
        <w:t>Jim Yong Kim</w:t>
      </w:r>
      <w:r w:rsidR="000D0022" w:rsidRPr="00107F33">
        <w:rPr>
          <w:rFonts w:ascii="Calibri" w:hAnsi="Calibri" w:cs="Calibri"/>
          <w:lang w:val="es-ES"/>
        </w:rPr>
        <w:t xml:space="preserve">, </w:t>
      </w:r>
      <w:r w:rsidR="00776833" w:rsidRPr="00107F33">
        <w:rPr>
          <w:rFonts w:ascii="Calibri" w:hAnsi="Calibri" w:cs="Calibri"/>
          <w:lang w:val="es-ES"/>
        </w:rPr>
        <w:t>para</w:t>
      </w:r>
      <w:r w:rsidR="000D0022" w:rsidRPr="00107F33">
        <w:rPr>
          <w:rFonts w:ascii="Calibri" w:hAnsi="Calibri" w:cs="Calibri"/>
          <w:lang w:val="es-ES"/>
        </w:rPr>
        <w:t xml:space="preserve"> examinar su emblemático proyecto </w:t>
      </w:r>
      <w:r w:rsidR="00EA5F6B" w:rsidRPr="00107F33">
        <w:rPr>
          <w:rFonts w:ascii="Calibri" w:hAnsi="Calibri" w:cs="Calibri"/>
          <w:lang w:val="es-ES"/>
        </w:rPr>
        <w:t>“</w:t>
      </w:r>
      <w:r w:rsidR="00EA5F6B" w:rsidRPr="00107F33">
        <w:rPr>
          <w:rFonts w:ascii="Calibri" w:hAnsi="Calibri" w:cs="Calibri"/>
          <w:i/>
          <w:lang w:val="es-ES"/>
        </w:rPr>
        <w:t>Doing Business</w:t>
      </w:r>
      <w:r w:rsidR="00EA5F6B" w:rsidRPr="00107F33">
        <w:rPr>
          <w:rFonts w:ascii="Calibri" w:hAnsi="Calibri" w:cs="Calibri"/>
          <w:lang w:val="es-ES"/>
        </w:rPr>
        <w:t xml:space="preserve">” </w:t>
      </w:r>
      <w:r w:rsidR="000D0022" w:rsidRPr="00107F33">
        <w:rPr>
          <w:rFonts w:ascii="Calibri" w:hAnsi="Calibri" w:cs="Calibri"/>
          <w:lang w:val="es-ES"/>
        </w:rPr>
        <w:t>propuso una amplia gama de reformas</w:t>
      </w:r>
      <w:r w:rsidR="00EA5F6B" w:rsidRPr="00107F33">
        <w:rPr>
          <w:rFonts w:ascii="Calibri" w:hAnsi="Calibri" w:cs="Calibri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4348B0" w:rsidRPr="00107F33" w:rsidRDefault="00F12000" w:rsidP="004348B0">
      <w:p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En </w:t>
      </w:r>
      <w:r w:rsidR="00515DDC" w:rsidRPr="00107F33">
        <w:rPr>
          <w:rFonts w:ascii="Calibri" w:hAnsi="Calibri" w:cs="Calibri"/>
          <w:lang w:val="es-ES"/>
        </w:rPr>
        <w:t>algunos casos</w:t>
      </w:r>
      <w:r w:rsidRPr="00107F33">
        <w:rPr>
          <w:rFonts w:ascii="Calibri" w:hAnsi="Calibri" w:cs="Calibri"/>
          <w:lang w:val="es-ES"/>
        </w:rPr>
        <w:t xml:space="preserve">, </w:t>
      </w:r>
      <w:r w:rsidR="00776833" w:rsidRPr="00107F33">
        <w:rPr>
          <w:rFonts w:ascii="Calibri" w:hAnsi="Calibri" w:cs="Calibri"/>
          <w:lang w:val="es-ES"/>
        </w:rPr>
        <w:t>ofreció r</w:t>
      </w:r>
      <w:r w:rsidR="00515DDC" w:rsidRPr="00107F33">
        <w:rPr>
          <w:rFonts w:ascii="Calibri" w:hAnsi="Calibri" w:cs="Calibri"/>
          <w:lang w:val="es-ES"/>
        </w:rPr>
        <w:t>ecomendaciones</w:t>
      </w:r>
      <w:r w:rsidRPr="00107F33">
        <w:rPr>
          <w:rFonts w:ascii="Calibri" w:hAnsi="Calibri" w:cs="Calibri"/>
          <w:lang w:val="es-ES"/>
        </w:rPr>
        <w:t xml:space="preserve"> </w:t>
      </w:r>
      <w:r w:rsidR="00776833" w:rsidRPr="00107F33">
        <w:rPr>
          <w:rFonts w:ascii="Calibri" w:hAnsi="Calibri" w:cs="Calibri"/>
          <w:lang w:val="es-ES"/>
        </w:rPr>
        <w:t>claras para subsanar las deficiencias, en otros</w:t>
      </w:r>
      <w:r w:rsidRPr="00107F33">
        <w:rPr>
          <w:rFonts w:ascii="Calibri" w:hAnsi="Calibri" w:cs="Calibri"/>
          <w:lang w:val="es-ES"/>
        </w:rPr>
        <w:t xml:space="preserve"> </w:t>
      </w:r>
      <w:r w:rsidR="00776833" w:rsidRPr="00107F33">
        <w:rPr>
          <w:rFonts w:ascii="Calibri" w:hAnsi="Calibri" w:cs="Calibri"/>
          <w:lang w:val="es-ES"/>
        </w:rPr>
        <w:t xml:space="preserve">sugirió </w:t>
      </w:r>
      <w:r w:rsidRPr="00107F33">
        <w:rPr>
          <w:rFonts w:ascii="Calibri" w:hAnsi="Calibri" w:cs="Calibri"/>
          <w:lang w:val="es-ES"/>
        </w:rPr>
        <w:t xml:space="preserve">alternativas para </w:t>
      </w:r>
      <w:r w:rsidR="00776833" w:rsidRPr="00107F33">
        <w:rPr>
          <w:rFonts w:ascii="Calibri" w:hAnsi="Calibri" w:cs="Calibri"/>
          <w:lang w:val="es-ES"/>
        </w:rPr>
        <w:t xml:space="preserve">los fallos identificados </w:t>
      </w:r>
      <w:r w:rsidRPr="00107F33">
        <w:rPr>
          <w:rFonts w:ascii="Calibri" w:hAnsi="Calibri" w:cs="Calibri"/>
          <w:lang w:val="es-ES"/>
        </w:rPr>
        <w:t xml:space="preserve"> y </w:t>
      </w:r>
      <w:r w:rsidR="00776833" w:rsidRPr="00107F33">
        <w:rPr>
          <w:rFonts w:ascii="Calibri" w:hAnsi="Calibri" w:cs="Calibri"/>
          <w:lang w:val="es-ES"/>
        </w:rPr>
        <w:t xml:space="preserve">en </w:t>
      </w:r>
      <w:r w:rsidRPr="00107F33">
        <w:rPr>
          <w:rFonts w:ascii="Calibri" w:hAnsi="Calibri" w:cs="Calibri"/>
          <w:lang w:val="es-ES"/>
        </w:rPr>
        <w:t xml:space="preserve">otros los expertos pidieron que se </w:t>
      </w:r>
      <w:r w:rsidR="00776833" w:rsidRPr="00107F33">
        <w:rPr>
          <w:rFonts w:ascii="Calibri" w:hAnsi="Calibri" w:cs="Calibri"/>
          <w:lang w:val="es-ES"/>
        </w:rPr>
        <w:t>concibieran re</w:t>
      </w:r>
      <w:r w:rsidRPr="00107F33">
        <w:rPr>
          <w:rFonts w:ascii="Calibri" w:hAnsi="Calibri" w:cs="Calibri"/>
          <w:lang w:val="es-ES"/>
        </w:rPr>
        <w:t xml:space="preserve">formas </w:t>
      </w:r>
      <w:r w:rsidR="00515DDC" w:rsidRPr="00107F33">
        <w:rPr>
          <w:rFonts w:ascii="Calibri" w:hAnsi="Calibri" w:cs="Calibri"/>
          <w:lang w:val="es-ES"/>
        </w:rPr>
        <w:t>más</w:t>
      </w:r>
      <w:r w:rsidRPr="00107F33">
        <w:rPr>
          <w:rFonts w:ascii="Calibri" w:hAnsi="Calibri" w:cs="Calibri"/>
          <w:lang w:val="es-ES"/>
        </w:rPr>
        <w:t xml:space="preserve"> exhaustivas  como parte de</w:t>
      </w:r>
      <w:r w:rsidR="00022BBD" w:rsidRPr="00107F33">
        <w:rPr>
          <w:rFonts w:ascii="Calibri" w:hAnsi="Calibri" w:cs="Calibri"/>
          <w:lang w:val="es-ES"/>
        </w:rPr>
        <w:t xml:space="preserve">l proceso. </w:t>
      </w:r>
      <w:r w:rsidRPr="00107F33">
        <w:rPr>
          <w:rFonts w:ascii="Calibri" w:hAnsi="Calibri" w:cs="Calibri"/>
          <w:lang w:val="es-ES"/>
        </w:rPr>
        <w:t xml:space="preserve">En </w:t>
      </w:r>
      <w:r w:rsidR="00515DDC" w:rsidRPr="00107F33">
        <w:rPr>
          <w:rFonts w:ascii="Calibri" w:hAnsi="Calibri" w:cs="Calibri"/>
          <w:lang w:val="es-ES"/>
        </w:rPr>
        <w:t>todos</w:t>
      </w:r>
      <w:r w:rsidRPr="00107F33">
        <w:rPr>
          <w:rFonts w:ascii="Calibri" w:hAnsi="Calibri" w:cs="Calibri"/>
          <w:lang w:val="es-ES"/>
        </w:rPr>
        <w:t xml:space="preserve"> los casos, sus </w:t>
      </w:r>
      <w:r w:rsidR="00515DDC" w:rsidRPr="00107F33">
        <w:rPr>
          <w:rFonts w:ascii="Calibri" w:hAnsi="Calibri" w:cs="Calibri"/>
          <w:lang w:val="es-ES"/>
        </w:rPr>
        <w:t>recomendaciones</w:t>
      </w:r>
      <w:r w:rsidRPr="00107F33">
        <w:rPr>
          <w:rFonts w:ascii="Calibri" w:hAnsi="Calibri" w:cs="Calibri"/>
          <w:lang w:val="es-ES"/>
        </w:rPr>
        <w:t xml:space="preserve"> son simplemente </w:t>
      </w:r>
      <w:r w:rsidR="00022BBD" w:rsidRPr="00107F33">
        <w:rPr>
          <w:rFonts w:ascii="Calibri" w:hAnsi="Calibri" w:cs="Calibri"/>
          <w:lang w:val="es-ES"/>
        </w:rPr>
        <w:t>eso:</w:t>
      </w:r>
      <w:r w:rsidR="00EA5F6B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 xml:space="preserve">recomendaciones de </w:t>
      </w:r>
      <w:r w:rsidR="00515DDC" w:rsidRPr="00107F33">
        <w:rPr>
          <w:rFonts w:ascii="Calibri" w:hAnsi="Calibri" w:cs="Calibri"/>
          <w:lang w:val="es-ES"/>
        </w:rPr>
        <w:t>expertos</w:t>
      </w:r>
      <w:r w:rsidRPr="00107F33">
        <w:rPr>
          <w:rFonts w:ascii="Calibri" w:hAnsi="Calibri" w:cs="Calibri"/>
          <w:lang w:val="es-ES"/>
        </w:rPr>
        <w:t xml:space="preserve"> </w:t>
      </w:r>
      <w:r w:rsidR="00022BBD" w:rsidRPr="00107F33">
        <w:rPr>
          <w:rFonts w:ascii="Calibri" w:hAnsi="Calibri" w:cs="Calibri"/>
          <w:lang w:val="es-ES"/>
        </w:rPr>
        <w:t xml:space="preserve">designados; </w:t>
      </w:r>
      <w:r w:rsidRPr="00107F33">
        <w:rPr>
          <w:rFonts w:ascii="Calibri" w:hAnsi="Calibri" w:cs="Calibri"/>
          <w:lang w:val="es-ES"/>
        </w:rPr>
        <w:t xml:space="preserve"> las </w:t>
      </w:r>
      <w:r w:rsidR="00515DDC" w:rsidRPr="00107F33">
        <w:rPr>
          <w:rFonts w:ascii="Calibri" w:hAnsi="Calibri" w:cs="Calibri"/>
          <w:lang w:val="es-ES"/>
        </w:rPr>
        <w:t>decisiones</w:t>
      </w:r>
      <w:r w:rsidRPr="00107F33">
        <w:rPr>
          <w:rFonts w:ascii="Calibri" w:hAnsi="Calibri" w:cs="Calibri"/>
          <w:lang w:val="es-ES"/>
        </w:rPr>
        <w:t xml:space="preserve"> finales sobre el camino a seguir siguen sujetas a procesos indefinidos de </w:t>
      </w:r>
      <w:r w:rsidR="00515DDC" w:rsidRPr="00107F33">
        <w:rPr>
          <w:rFonts w:ascii="Calibri" w:hAnsi="Calibri" w:cs="Calibri"/>
          <w:lang w:val="es-ES"/>
        </w:rPr>
        <w:t>toma</w:t>
      </w:r>
      <w:r w:rsidRPr="00107F33">
        <w:rPr>
          <w:rFonts w:ascii="Calibri" w:hAnsi="Calibri" w:cs="Calibri"/>
          <w:lang w:val="es-ES"/>
        </w:rPr>
        <w:t xml:space="preserve"> de </w:t>
      </w:r>
      <w:r w:rsidR="00515DDC" w:rsidRPr="00107F33">
        <w:rPr>
          <w:rFonts w:ascii="Calibri" w:hAnsi="Calibri" w:cs="Calibri"/>
          <w:lang w:val="es-ES"/>
        </w:rPr>
        <w:t>decisiones</w:t>
      </w:r>
      <w:r w:rsidRPr="00107F33">
        <w:rPr>
          <w:rFonts w:ascii="Calibri" w:hAnsi="Calibri" w:cs="Calibri"/>
          <w:lang w:val="es-ES"/>
        </w:rPr>
        <w:t xml:space="preserve"> en el Banco Mundial.  Esto revist</w:t>
      </w:r>
      <w:r w:rsidR="00022BBD" w:rsidRPr="00107F33">
        <w:rPr>
          <w:rFonts w:ascii="Calibri" w:hAnsi="Calibri" w:cs="Calibri"/>
          <w:lang w:val="es-ES"/>
        </w:rPr>
        <w:t>e</w:t>
      </w:r>
      <w:r w:rsidRPr="00107F33">
        <w:rPr>
          <w:rFonts w:ascii="Calibri" w:hAnsi="Calibri" w:cs="Calibri"/>
          <w:lang w:val="es-ES"/>
        </w:rPr>
        <w:t xml:space="preserve"> una </w:t>
      </w:r>
      <w:r w:rsidR="00515DDC" w:rsidRPr="00107F33">
        <w:rPr>
          <w:rFonts w:ascii="Calibri" w:hAnsi="Calibri" w:cs="Calibri"/>
          <w:lang w:val="es-ES"/>
        </w:rPr>
        <w:t>importancia</w:t>
      </w:r>
      <w:r w:rsidRPr="00107F33">
        <w:rPr>
          <w:rFonts w:ascii="Calibri" w:hAnsi="Calibri" w:cs="Calibri"/>
          <w:lang w:val="es-ES"/>
        </w:rPr>
        <w:t xml:space="preserve"> particular ya que </w:t>
      </w:r>
      <w:r w:rsidR="004348B0" w:rsidRPr="00107F33">
        <w:rPr>
          <w:rFonts w:ascii="Calibri" w:hAnsi="Calibri" w:cs="Calibri"/>
          <w:i/>
          <w:lang w:val="es-ES"/>
        </w:rPr>
        <w:t xml:space="preserve">Doing Business </w:t>
      </w:r>
      <w:r w:rsidRPr="00107F33">
        <w:rPr>
          <w:rFonts w:ascii="Calibri" w:hAnsi="Calibri" w:cs="Calibri"/>
          <w:lang w:val="es-ES"/>
        </w:rPr>
        <w:t xml:space="preserve">ha sido citado </w:t>
      </w:r>
      <w:r w:rsidR="00515DDC" w:rsidRPr="00107F33">
        <w:rPr>
          <w:rFonts w:ascii="Calibri" w:hAnsi="Calibri" w:cs="Calibri"/>
          <w:lang w:val="es-ES"/>
        </w:rPr>
        <w:t>recientemente</w:t>
      </w:r>
      <w:r w:rsidRPr="00107F33">
        <w:rPr>
          <w:rFonts w:ascii="Calibri" w:hAnsi="Calibri" w:cs="Calibri"/>
          <w:lang w:val="es-ES"/>
        </w:rPr>
        <w:t xml:space="preserve"> como herramienta fundamental </w:t>
      </w:r>
      <w:r w:rsidR="00022BBD" w:rsidRPr="00107F33">
        <w:rPr>
          <w:rFonts w:ascii="Calibri" w:hAnsi="Calibri" w:cs="Calibri"/>
          <w:lang w:val="es-ES"/>
        </w:rPr>
        <w:t xml:space="preserve">para la </w:t>
      </w:r>
      <w:r w:rsidR="00515DDC" w:rsidRPr="00107F33">
        <w:rPr>
          <w:rFonts w:ascii="Calibri" w:hAnsi="Calibri" w:cs="Calibri"/>
          <w:lang w:val="es-ES"/>
        </w:rPr>
        <w:t>ejecución</w:t>
      </w:r>
      <w:r w:rsidRPr="00107F33">
        <w:rPr>
          <w:rFonts w:ascii="Calibri" w:hAnsi="Calibri" w:cs="Calibri"/>
          <w:lang w:val="es-ES"/>
        </w:rPr>
        <w:t xml:space="preserve"> de la nueva </w:t>
      </w:r>
      <w:r w:rsidR="00515DDC" w:rsidRPr="00107F33">
        <w:rPr>
          <w:rFonts w:ascii="Calibri" w:hAnsi="Calibri" w:cs="Calibri"/>
          <w:lang w:val="es-ES"/>
        </w:rPr>
        <w:t>estrategia</w:t>
      </w:r>
      <w:r w:rsidRPr="00107F33">
        <w:rPr>
          <w:rFonts w:ascii="Calibri" w:hAnsi="Calibri" w:cs="Calibri"/>
          <w:lang w:val="es-ES"/>
        </w:rPr>
        <w:t xml:space="preserve"> organizativa del Grupo del Banco M</w:t>
      </w:r>
      <w:r w:rsidR="0059285B" w:rsidRPr="00107F33">
        <w:rPr>
          <w:rFonts w:ascii="Calibri" w:hAnsi="Calibri" w:cs="Calibri"/>
          <w:lang w:val="es-ES"/>
        </w:rPr>
        <w:t>undial</w:t>
      </w:r>
      <w:r w:rsidR="00022BBD" w:rsidRPr="00107F33">
        <w:rPr>
          <w:rFonts w:ascii="Calibri" w:hAnsi="Calibri" w:cs="Calibri"/>
          <w:lang w:val="es-ES"/>
        </w:rPr>
        <w:t>,</w:t>
      </w:r>
      <w:r w:rsidRPr="00107F33">
        <w:rPr>
          <w:rFonts w:ascii="Calibri" w:hAnsi="Calibri" w:cs="Calibri"/>
          <w:lang w:val="es-ES"/>
        </w:rPr>
        <w:t xml:space="preserve"> recientemente aprobada</w:t>
      </w:r>
      <w:r w:rsidR="00022BBD" w:rsidRPr="00107F33">
        <w:rPr>
          <w:rFonts w:ascii="Calibri" w:hAnsi="Calibri" w:cs="Calibri"/>
          <w:lang w:val="es-ES"/>
        </w:rPr>
        <w:t xml:space="preserve">, y que está </w:t>
      </w:r>
      <w:r w:rsidRPr="00107F33">
        <w:rPr>
          <w:rFonts w:ascii="Calibri" w:hAnsi="Calibri" w:cs="Calibri"/>
          <w:lang w:val="es-ES"/>
        </w:rPr>
        <w:t xml:space="preserve">destinada a conseguir el objetivo </w:t>
      </w:r>
      <w:r w:rsidR="00515DDC" w:rsidRPr="00107F33">
        <w:rPr>
          <w:rFonts w:ascii="Calibri" w:hAnsi="Calibri" w:cs="Calibri"/>
          <w:lang w:val="es-ES"/>
        </w:rPr>
        <w:t>doble</w:t>
      </w:r>
      <w:r w:rsidRPr="00107F33">
        <w:rPr>
          <w:rFonts w:ascii="Calibri" w:hAnsi="Calibri" w:cs="Calibri"/>
          <w:lang w:val="es-ES"/>
        </w:rPr>
        <w:t xml:space="preserve"> de erradicar la pobreza extrema y promover una prosperidad compartida</w:t>
      </w:r>
      <w:r w:rsidR="004348B0" w:rsidRPr="00107F33">
        <w:rPr>
          <w:rFonts w:ascii="Calibri" w:hAnsi="Calibri" w:cs="Calibri"/>
          <w:lang w:val="es-ES"/>
        </w:rPr>
        <w:t>.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F12000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lang w:val="es-ES"/>
        </w:rPr>
        <w:t xml:space="preserve">Esta breve nota presenta las reacciones </w:t>
      </w:r>
      <w:r w:rsidR="00515DDC" w:rsidRPr="00107F33">
        <w:rPr>
          <w:rFonts w:ascii="Calibri" w:hAnsi="Calibri" w:cs="Calibri"/>
          <w:lang w:val="es-ES"/>
        </w:rPr>
        <w:t>iniciales</w:t>
      </w:r>
      <w:r w:rsidRPr="00107F33">
        <w:rPr>
          <w:rFonts w:ascii="Calibri" w:hAnsi="Calibri" w:cs="Calibri"/>
          <w:lang w:val="es-ES"/>
        </w:rPr>
        <w:t xml:space="preserve"> a las </w:t>
      </w:r>
      <w:r w:rsidR="00515DDC" w:rsidRPr="00107F33">
        <w:rPr>
          <w:rFonts w:ascii="Calibri" w:hAnsi="Calibri" w:cs="Calibri"/>
          <w:lang w:val="es-ES"/>
        </w:rPr>
        <w:t>conclusiones</w:t>
      </w:r>
      <w:r w:rsidRPr="00107F33">
        <w:rPr>
          <w:rFonts w:ascii="Calibri" w:hAnsi="Calibri" w:cs="Calibri"/>
          <w:lang w:val="es-ES"/>
        </w:rPr>
        <w:t xml:space="preserve"> del examen de los</w:t>
      </w:r>
      <w:r w:rsidRPr="00107F33">
        <w:rPr>
          <w:rFonts w:ascii="Calibri" w:hAnsi="Calibri" w:cs="Calibri"/>
          <w:color w:val="000000"/>
          <w:lang w:val="es-ES"/>
        </w:rPr>
        <w:t xml:space="preserve"> grupos de la sociedad civil internacional</w:t>
      </w:r>
      <w:r w:rsidRPr="00107F33">
        <w:rPr>
          <w:rFonts w:ascii="Calibri" w:hAnsi="Calibri" w:cs="Calibri"/>
          <w:lang w:val="es-ES"/>
        </w:rPr>
        <w:t xml:space="preserve"> que se han </w:t>
      </w:r>
      <w:r w:rsidR="00515DDC" w:rsidRPr="00107F33">
        <w:rPr>
          <w:rFonts w:ascii="Calibri" w:hAnsi="Calibri" w:cs="Calibri"/>
          <w:lang w:val="es-ES"/>
        </w:rPr>
        <w:t>ocupado</w:t>
      </w:r>
      <w:r w:rsidRPr="00107F33">
        <w:rPr>
          <w:rFonts w:ascii="Calibri" w:hAnsi="Calibri" w:cs="Calibri"/>
          <w:lang w:val="es-ES"/>
        </w:rPr>
        <w:t xml:space="preserve"> de los temas </w:t>
      </w:r>
      <w:r w:rsidR="00515DDC" w:rsidRPr="00107F33">
        <w:rPr>
          <w:rFonts w:ascii="Calibri" w:hAnsi="Calibri" w:cs="Calibri"/>
          <w:lang w:val="es-ES"/>
        </w:rPr>
        <w:t>pertinentes</w:t>
      </w:r>
      <w:r w:rsidRPr="00107F33">
        <w:rPr>
          <w:rFonts w:ascii="Calibri" w:hAnsi="Calibri" w:cs="Calibri"/>
          <w:lang w:val="es-ES"/>
        </w:rPr>
        <w:t xml:space="preserve"> </w:t>
      </w:r>
      <w:r w:rsidR="00022BBD" w:rsidRPr="00107F33">
        <w:rPr>
          <w:rFonts w:ascii="Calibri" w:hAnsi="Calibri" w:cs="Calibri"/>
          <w:lang w:val="es-ES"/>
        </w:rPr>
        <w:t>del</w:t>
      </w:r>
      <w:r w:rsidRPr="00107F33">
        <w:rPr>
          <w:rFonts w:ascii="Calibri" w:hAnsi="Calibri" w:cs="Calibri"/>
          <w:lang w:val="es-ES"/>
        </w:rPr>
        <w:t xml:space="preserve"> proyecto 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</w:t>
      </w:r>
      <w:r w:rsidR="00107F33" w:rsidRPr="00107F33">
        <w:rPr>
          <w:rFonts w:ascii="Calibri" w:hAnsi="Calibri" w:cs="Calibri"/>
          <w:i/>
          <w:color w:val="000000"/>
          <w:lang w:val="es-ES"/>
        </w:rPr>
        <w:t>Business,</w:t>
      </w:r>
      <w:r w:rsidRPr="00107F33">
        <w:rPr>
          <w:rFonts w:ascii="Calibri" w:hAnsi="Calibri" w:cs="Calibri"/>
          <w:color w:val="000000"/>
          <w:lang w:val="es-ES"/>
        </w:rPr>
        <w:t xml:space="preserve"> y </w:t>
      </w:r>
      <w:r w:rsidR="00515DDC" w:rsidRPr="00107F33">
        <w:rPr>
          <w:rFonts w:ascii="Calibri" w:hAnsi="Calibri" w:cs="Calibri"/>
          <w:color w:val="000000"/>
          <w:lang w:val="es-ES"/>
        </w:rPr>
        <w:t>formula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515DDC" w:rsidRPr="00107F33">
        <w:rPr>
          <w:rFonts w:ascii="Calibri" w:hAnsi="Calibri" w:cs="Calibri"/>
          <w:color w:val="000000"/>
          <w:lang w:val="es-ES"/>
        </w:rPr>
        <w:t>asimismo</w:t>
      </w:r>
      <w:r w:rsidRPr="00107F33">
        <w:rPr>
          <w:rFonts w:ascii="Calibri" w:hAnsi="Calibri" w:cs="Calibri"/>
          <w:color w:val="000000"/>
          <w:lang w:val="es-ES"/>
        </w:rPr>
        <w:t xml:space="preserve"> recomendaciones sobre las próximas </w:t>
      </w:r>
      <w:r w:rsidR="00515DDC" w:rsidRPr="00107F33">
        <w:rPr>
          <w:rFonts w:ascii="Calibri" w:hAnsi="Calibri" w:cs="Calibri"/>
          <w:color w:val="000000"/>
          <w:lang w:val="es-ES"/>
        </w:rPr>
        <w:t>etapas</w:t>
      </w:r>
      <w:r w:rsidRPr="00107F33">
        <w:rPr>
          <w:rFonts w:ascii="Calibri" w:hAnsi="Calibri" w:cs="Calibri"/>
          <w:color w:val="000000"/>
          <w:lang w:val="es-ES"/>
        </w:rPr>
        <w:t xml:space="preserve"> para su </w:t>
      </w:r>
      <w:r w:rsidR="00515DDC" w:rsidRPr="00107F33">
        <w:rPr>
          <w:rFonts w:ascii="Calibri" w:hAnsi="Calibri" w:cs="Calibri"/>
          <w:color w:val="000000"/>
          <w:lang w:val="es-ES"/>
        </w:rPr>
        <w:t>aplicación</w:t>
      </w:r>
      <w:r w:rsidR="00EA5F6B" w:rsidRPr="00107F33">
        <w:rPr>
          <w:rFonts w:ascii="Calibri" w:hAnsi="Calibri" w:cs="Calibri"/>
          <w:color w:val="000000"/>
          <w:lang w:val="es-ES"/>
        </w:rPr>
        <w:t>.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3A3ECA" w:rsidRDefault="003A3ECA">
      <w:pPr>
        <w:rPr>
          <w:rFonts w:ascii="Calibri" w:hAnsi="Calibri" w:cs="Calibri"/>
          <w:lang w:val="es-ES"/>
        </w:rPr>
      </w:pPr>
    </w:p>
    <w:p w:rsidR="004D74F2" w:rsidRDefault="004D74F2">
      <w:pPr>
        <w:rPr>
          <w:rFonts w:ascii="Calibri" w:hAnsi="Calibri" w:cs="Calibri"/>
          <w:lang w:val="es-ES"/>
        </w:rPr>
      </w:pPr>
    </w:p>
    <w:p w:rsidR="004D74F2" w:rsidRDefault="004D74F2">
      <w:pPr>
        <w:rPr>
          <w:rFonts w:ascii="Calibri" w:hAnsi="Calibri" w:cs="Calibri"/>
          <w:lang w:val="es-ES"/>
        </w:rPr>
      </w:pPr>
    </w:p>
    <w:p w:rsidR="004D74F2" w:rsidRDefault="004D74F2">
      <w:pPr>
        <w:rPr>
          <w:rFonts w:ascii="Calibri" w:hAnsi="Calibri" w:cs="Calibri"/>
          <w:lang w:val="es-ES"/>
        </w:rPr>
      </w:pPr>
    </w:p>
    <w:p w:rsidR="004D74F2" w:rsidRDefault="004D74F2">
      <w:pPr>
        <w:rPr>
          <w:rFonts w:ascii="Calibri" w:hAnsi="Calibri" w:cs="Calibri"/>
          <w:lang w:val="es-ES"/>
        </w:rPr>
      </w:pPr>
    </w:p>
    <w:p w:rsidR="004D74F2" w:rsidRDefault="004D74F2">
      <w:pPr>
        <w:rPr>
          <w:rFonts w:ascii="Calibri" w:hAnsi="Calibri" w:cs="Calibri"/>
          <w:lang w:val="es-ES"/>
        </w:rPr>
      </w:pPr>
    </w:p>
    <w:p w:rsidR="004D74F2" w:rsidRDefault="004D74F2">
      <w:pPr>
        <w:rPr>
          <w:rFonts w:ascii="Calibri" w:hAnsi="Calibri" w:cs="Calibri"/>
          <w:lang w:val="es-ES"/>
        </w:rPr>
      </w:pPr>
    </w:p>
    <w:p w:rsidR="004D74F2" w:rsidRDefault="004D74F2">
      <w:pPr>
        <w:rPr>
          <w:rFonts w:ascii="Calibri" w:hAnsi="Calibri" w:cs="Calibri"/>
          <w:lang w:val="es-ES"/>
        </w:rPr>
      </w:pPr>
    </w:p>
    <w:p w:rsidR="004D74F2" w:rsidRPr="00107F33" w:rsidRDefault="004D74F2">
      <w:pPr>
        <w:rPr>
          <w:rFonts w:ascii="Calibri" w:hAnsi="Calibri" w:cs="Calibri"/>
          <w:lang w:val="es-ES"/>
        </w:rPr>
      </w:pPr>
    </w:p>
    <w:p w:rsidR="00EA5F6B" w:rsidRPr="004D74F2" w:rsidRDefault="00F12000">
      <w:pPr>
        <w:rPr>
          <w:rFonts w:ascii="Calibri" w:hAnsi="Calibri" w:cs="Calibri"/>
          <w:b/>
          <w:bCs/>
          <w:color w:val="AC0009"/>
          <w:lang w:val="es-ES"/>
        </w:rPr>
      </w:pPr>
      <w:r w:rsidRPr="004D74F2">
        <w:rPr>
          <w:rFonts w:ascii="Calibri" w:hAnsi="Calibri" w:cs="Calibri"/>
          <w:b/>
          <w:bCs/>
          <w:color w:val="AC0009"/>
          <w:lang w:val="es-ES"/>
        </w:rPr>
        <w:lastRenderedPageBreak/>
        <w:t xml:space="preserve">Aumentar su pertinencia para el mandato sobre la pobreza del </w:t>
      </w:r>
      <w:r w:rsidR="0059285B" w:rsidRPr="004D74F2">
        <w:rPr>
          <w:rFonts w:ascii="Calibri" w:hAnsi="Calibri" w:cs="Calibri"/>
          <w:b/>
          <w:bCs/>
          <w:color w:val="AC0009"/>
          <w:lang w:val="es-ES"/>
        </w:rPr>
        <w:t xml:space="preserve">Banco </w:t>
      </w:r>
      <w:r w:rsidRPr="004D74F2">
        <w:rPr>
          <w:rFonts w:ascii="Calibri" w:hAnsi="Calibri" w:cs="Calibri"/>
          <w:b/>
          <w:bCs/>
          <w:color w:val="AC0009"/>
          <w:lang w:val="es-ES"/>
        </w:rPr>
        <w:t>M</w:t>
      </w:r>
      <w:r w:rsidR="0059285B" w:rsidRPr="004D74F2">
        <w:rPr>
          <w:rFonts w:ascii="Calibri" w:hAnsi="Calibri" w:cs="Calibri"/>
          <w:b/>
          <w:bCs/>
          <w:color w:val="AC0009"/>
          <w:lang w:val="es-ES"/>
        </w:rPr>
        <w:t>undial</w:t>
      </w:r>
      <w:r w:rsidRPr="004D74F2">
        <w:rPr>
          <w:rFonts w:ascii="Calibri" w:hAnsi="Calibri" w:cs="Calibri"/>
          <w:b/>
          <w:bCs/>
          <w:color w:val="AC0009"/>
          <w:lang w:val="es-ES"/>
        </w:rPr>
        <w:t xml:space="preserve"> y </w:t>
      </w:r>
      <w:r w:rsidR="00BA6AC2" w:rsidRPr="004D74F2">
        <w:rPr>
          <w:rFonts w:ascii="Calibri" w:hAnsi="Calibri" w:cs="Calibri"/>
          <w:b/>
          <w:bCs/>
          <w:color w:val="AC0009"/>
          <w:lang w:val="es-ES"/>
        </w:rPr>
        <w:t xml:space="preserve">para los planteamientos </w:t>
      </w:r>
      <w:r w:rsidR="00515DDC" w:rsidRPr="004D74F2">
        <w:rPr>
          <w:rFonts w:ascii="Calibri" w:hAnsi="Calibri" w:cs="Calibri"/>
          <w:b/>
          <w:bCs/>
          <w:color w:val="AC0009"/>
          <w:lang w:val="es-ES"/>
        </w:rPr>
        <w:t>más</w:t>
      </w:r>
      <w:r w:rsidR="00BA6AC2" w:rsidRPr="004D74F2">
        <w:rPr>
          <w:rFonts w:ascii="Calibri" w:hAnsi="Calibri" w:cs="Calibri"/>
          <w:b/>
          <w:bCs/>
          <w:color w:val="AC0009"/>
          <w:lang w:val="es-ES"/>
        </w:rPr>
        <w:t xml:space="preserve"> generales sobre </w:t>
      </w:r>
      <w:r w:rsidR="00515DDC" w:rsidRPr="004D74F2">
        <w:rPr>
          <w:rFonts w:ascii="Calibri" w:hAnsi="Calibri" w:cs="Calibri"/>
          <w:b/>
          <w:bCs/>
          <w:color w:val="AC0009"/>
          <w:lang w:val="es-ES"/>
        </w:rPr>
        <w:t>el</w:t>
      </w:r>
      <w:r w:rsidR="00BA6AC2" w:rsidRPr="004D74F2">
        <w:rPr>
          <w:rFonts w:ascii="Calibri" w:hAnsi="Calibri" w:cs="Calibri"/>
          <w:b/>
          <w:bCs/>
          <w:color w:val="AC0009"/>
          <w:lang w:val="es-ES"/>
        </w:rPr>
        <w:t xml:space="preserve"> desarrollo</w:t>
      </w:r>
      <w:r w:rsidR="00EA5F6B" w:rsidRPr="004D74F2">
        <w:rPr>
          <w:rFonts w:ascii="Calibri" w:hAnsi="Calibri" w:cs="Calibri"/>
          <w:b/>
          <w:bCs/>
          <w:color w:val="AC0009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BA6AC2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 xml:space="preserve">señala que si bien la </w:t>
      </w:r>
      <w:r w:rsidR="00515DDC" w:rsidRPr="00107F33">
        <w:rPr>
          <w:rFonts w:ascii="Calibri" w:hAnsi="Calibri" w:cs="Calibri"/>
          <w:color w:val="000000"/>
          <w:lang w:val="es-ES"/>
        </w:rPr>
        <w:t>mayor</w:t>
      </w:r>
      <w:r w:rsidRPr="00107F33">
        <w:rPr>
          <w:rFonts w:ascii="Calibri" w:hAnsi="Calibri" w:cs="Calibri"/>
          <w:color w:val="000000"/>
          <w:lang w:val="es-ES"/>
        </w:rPr>
        <w:t xml:space="preserve"> parte de los </w:t>
      </w:r>
      <w:r w:rsidR="00515DDC" w:rsidRPr="00107F33">
        <w:rPr>
          <w:rFonts w:ascii="Calibri" w:hAnsi="Calibri" w:cs="Calibri"/>
          <w:color w:val="000000"/>
          <w:lang w:val="es-ES"/>
        </w:rPr>
        <w:t>observadores</w:t>
      </w:r>
      <w:r w:rsidRPr="00107F33">
        <w:rPr>
          <w:rFonts w:ascii="Calibri" w:hAnsi="Calibri" w:cs="Calibri"/>
          <w:color w:val="000000"/>
          <w:lang w:val="es-ES"/>
        </w:rPr>
        <w:t xml:space="preserve"> reconocen la importancia del desarrollo del sector privado para </w:t>
      </w:r>
      <w:r w:rsidR="00515DDC" w:rsidRPr="00107F33">
        <w:rPr>
          <w:rFonts w:ascii="Calibri" w:hAnsi="Calibri" w:cs="Calibri"/>
          <w:color w:val="000000"/>
          <w:lang w:val="es-ES"/>
        </w:rPr>
        <w:t>reducir</w:t>
      </w:r>
      <w:r w:rsidRPr="00107F33">
        <w:rPr>
          <w:rFonts w:ascii="Calibri" w:hAnsi="Calibri" w:cs="Calibri"/>
          <w:color w:val="000000"/>
          <w:lang w:val="es-ES"/>
        </w:rPr>
        <w:t xml:space="preserve"> la pobreza y la </w:t>
      </w:r>
      <w:r w:rsidR="00515DDC" w:rsidRPr="00107F33">
        <w:rPr>
          <w:rFonts w:ascii="Calibri" w:hAnsi="Calibri" w:cs="Calibri"/>
          <w:color w:val="000000"/>
          <w:lang w:val="es-ES"/>
        </w:rPr>
        <w:t>función</w:t>
      </w:r>
      <w:r w:rsidRPr="00107F33">
        <w:rPr>
          <w:rFonts w:ascii="Calibri" w:hAnsi="Calibri" w:cs="Calibri"/>
          <w:color w:val="000000"/>
          <w:lang w:val="es-ES"/>
        </w:rPr>
        <w:t xml:space="preserve"> de una efectiva </w:t>
      </w:r>
      <w:r w:rsidR="00515DDC" w:rsidRPr="00107F33">
        <w:rPr>
          <w:rFonts w:ascii="Calibri" w:hAnsi="Calibri" w:cs="Calibri"/>
          <w:color w:val="000000"/>
          <w:lang w:val="es-ES"/>
        </w:rPr>
        <w:t>reglamentación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515DDC" w:rsidRPr="00107F33">
        <w:rPr>
          <w:rFonts w:ascii="Calibri" w:hAnsi="Calibri" w:cs="Calibri"/>
          <w:color w:val="000000"/>
          <w:lang w:val="es-ES"/>
        </w:rPr>
        <w:t>gubernamental</w:t>
      </w:r>
      <w:r w:rsidRPr="00107F33">
        <w:rPr>
          <w:rFonts w:ascii="Calibri" w:hAnsi="Calibri" w:cs="Calibri"/>
          <w:color w:val="000000"/>
          <w:lang w:val="es-ES"/>
        </w:rPr>
        <w:t xml:space="preserve"> en ese marco, la utilidad del enfoque del informe </w:t>
      </w:r>
      <w:r w:rsidR="00EA5F6B" w:rsidRPr="00107F33">
        <w:rPr>
          <w:rFonts w:ascii="Calibri" w:hAnsi="Calibri" w:cs="Calibri"/>
          <w:i/>
          <w:iCs/>
          <w:color w:val="000000"/>
          <w:lang w:val="es-ES"/>
        </w:rPr>
        <w:t>Doing Business</w:t>
      </w:r>
      <w:r w:rsidRPr="00107F33">
        <w:rPr>
          <w:rFonts w:ascii="Calibri" w:hAnsi="Calibri" w:cs="Calibri"/>
          <w:color w:val="000000"/>
          <w:lang w:val="es-ES"/>
        </w:rPr>
        <w:t xml:space="preserve"> es muy </w:t>
      </w:r>
      <w:r w:rsidR="00515DDC" w:rsidRPr="00107F33">
        <w:rPr>
          <w:rFonts w:ascii="Calibri" w:hAnsi="Calibri" w:cs="Calibri"/>
          <w:color w:val="000000"/>
          <w:lang w:val="es-ES"/>
        </w:rPr>
        <w:t>cuestionada</w:t>
      </w:r>
      <w:r w:rsidR="0068656E" w:rsidRPr="00107F33">
        <w:rPr>
          <w:rStyle w:val="FootnoteReference"/>
          <w:rFonts w:ascii="Calibri" w:hAnsi="Calibri" w:cs="Calibri"/>
          <w:color w:val="000000"/>
          <w:lang w:val="es-ES"/>
        </w:rPr>
        <w:footnoteReference w:id="1"/>
      </w:r>
      <w:r w:rsidR="00EA5F6B" w:rsidRPr="00107F33">
        <w:rPr>
          <w:rFonts w:ascii="Calibri" w:hAnsi="Calibri" w:cs="Calibri"/>
          <w:color w:val="000000"/>
          <w:lang w:val="es-ES"/>
        </w:rPr>
        <w:t xml:space="preserve">. 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BA6AC2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En particular,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Pr="00107F33">
        <w:rPr>
          <w:rFonts w:ascii="Calibri" w:hAnsi="Calibri" w:cs="Calibri"/>
          <w:color w:val="000000"/>
          <w:lang w:val="es-ES"/>
        </w:rPr>
        <w:t>debe a</w:t>
      </w:r>
      <w:r w:rsidR="00022BBD" w:rsidRPr="00107F33">
        <w:rPr>
          <w:rFonts w:ascii="Calibri" w:hAnsi="Calibri" w:cs="Calibri"/>
          <w:color w:val="000000"/>
          <w:lang w:val="es-ES"/>
        </w:rPr>
        <w:t>daptarse a</w:t>
      </w:r>
      <w:r w:rsidRPr="00107F33">
        <w:rPr>
          <w:rFonts w:ascii="Calibri" w:hAnsi="Calibri" w:cs="Calibri"/>
          <w:color w:val="000000"/>
          <w:lang w:val="es-ES"/>
        </w:rPr>
        <w:t xml:space="preserve"> la </w:t>
      </w:r>
      <w:r w:rsidR="00022BBD" w:rsidRPr="00107F33">
        <w:rPr>
          <w:rFonts w:ascii="Calibri" w:hAnsi="Calibri" w:cs="Calibri"/>
          <w:color w:val="000000"/>
          <w:lang w:val="es-ES"/>
        </w:rPr>
        <w:t xml:space="preserve">actual </w:t>
      </w:r>
      <w:r w:rsidRPr="00107F33">
        <w:rPr>
          <w:rFonts w:ascii="Calibri" w:hAnsi="Calibri" w:cs="Calibri"/>
          <w:color w:val="000000"/>
          <w:lang w:val="es-ES"/>
        </w:rPr>
        <w:t>tendencia hacia un desarrollo en el que el país asum</w:t>
      </w:r>
      <w:r w:rsidR="00022BBD" w:rsidRPr="00107F33">
        <w:rPr>
          <w:rFonts w:ascii="Calibri" w:hAnsi="Calibri" w:cs="Calibri"/>
          <w:color w:val="000000"/>
          <w:lang w:val="es-ES"/>
        </w:rPr>
        <w:t>e</w:t>
      </w:r>
      <w:r w:rsidRPr="00107F33">
        <w:rPr>
          <w:rFonts w:ascii="Calibri" w:hAnsi="Calibri" w:cs="Calibri"/>
          <w:color w:val="000000"/>
          <w:lang w:val="es-ES"/>
        </w:rPr>
        <w:t xml:space="preserve"> la </w:t>
      </w:r>
      <w:r w:rsidR="00022BBD" w:rsidRPr="00107F33">
        <w:rPr>
          <w:rFonts w:ascii="Calibri" w:hAnsi="Calibri" w:cs="Calibri"/>
          <w:color w:val="000000"/>
          <w:lang w:val="es-ES"/>
        </w:rPr>
        <w:t xml:space="preserve">plena </w:t>
      </w:r>
      <w:r w:rsidRPr="00107F33">
        <w:rPr>
          <w:rFonts w:ascii="Calibri" w:hAnsi="Calibri" w:cs="Calibri"/>
          <w:color w:val="000000"/>
          <w:lang w:val="es-ES"/>
        </w:rPr>
        <w:t>titularidad y dirección</w:t>
      </w:r>
      <w:r w:rsidR="00022BBD" w:rsidRPr="00107F33">
        <w:rPr>
          <w:rFonts w:ascii="Calibri" w:hAnsi="Calibri" w:cs="Calibri"/>
          <w:color w:val="000000"/>
          <w:lang w:val="es-ES"/>
        </w:rPr>
        <w:t xml:space="preserve"> del proceso</w:t>
      </w:r>
      <w:r w:rsidRPr="00107F33">
        <w:rPr>
          <w:rFonts w:ascii="Calibri" w:hAnsi="Calibri" w:cs="Calibri"/>
          <w:color w:val="000000"/>
          <w:lang w:val="es-ES"/>
        </w:rPr>
        <w:t xml:space="preserve">, y </w:t>
      </w:r>
      <w:r w:rsidR="00022BBD" w:rsidRPr="00107F33">
        <w:rPr>
          <w:rFonts w:ascii="Calibri" w:hAnsi="Calibri" w:cs="Calibri"/>
          <w:color w:val="000000"/>
          <w:lang w:val="es-ES"/>
        </w:rPr>
        <w:t xml:space="preserve">tener </w:t>
      </w:r>
      <w:r w:rsidRPr="00107F33">
        <w:rPr>
          <w:rFonts w:ascii="Calibri" w:hAnsi="Calibri" w:cs="Calibri"/>
          <w:color w:val="000000"/>
          <w:lang w:val="es-ES"/>
        </w:rPr>
        <w:t xml:space="preserve">en cuenta la importancia de las circunstancias particulares del país, su etapa de desarrollo y elección de </w:t>
      </w:r>
      <w:r w:rsidR="00515DDC" w:rsidRPr="00107F33">
        <w:rPr>
          <w:rFonts w:ascii="Calibri" w:hAnsi="Calibri" w:cs="Calibri"/>
          <w:color w:val="000000"/>
          <w:lang w:val="es-ES"/>
        </w:rPr>
        <w:t>políticas</w:t>
      </w:r>
      <w:r w:rsidR="001B1F0B" w:rsidRPr="00107F33">
        <w:rPr>
          <w:rFonts w:ascii="Calibri" w:hAnsi="Calibri" w:cs="Calibri"/>
          <w:color w:val="000000"/>
          <w:lang w:val="es-ES"/>
        </w:rPr>
        <w:t>: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“</w:t>
      </w:r>
      <w:r w:rsidR="00E92341" w:rsidRPr="00107F33">
        <w:rPr>
          <w:rFonts w:ascii="Calibri" w:hAnsi="Calibri" w:cs="Calibri"/>
          <w:color w:val="000000"/>
          <w:lang w:val="es-ES"/>
        </w:rPr>
        <w:t>Dado que l</w:t>
      </w:r>
      <w:r w:rsidR="00BA6AC2" w:rsidRPr="00107F33">
        <w:rPr>
          <w:rFonts w:ascii="Calibri" w:hAnsi="Calibri" w:cs="Calibri"/>
          <w:color w:val="000000"/>
          <w:lang w:val="es-ES"/>
        </w:rPr>
        <w:t xml:space="preserve">as perspectivas del </w:t>
      </w:r>
      <w:r w:rsidR="0059285B" w:rsidRPr="00107F33">
        <w:rPr>
          <w:rFonts w:ascii="Calibri" w:hAnsi="Calibri" w:cs="Calibri"/>
          <w:color w:val="000000"/>
          <w:lang w:val="es-ES"/>
        </w:rPr>
        <w:t>Banco</w:t>
      </w:r>
      <w:r w:rsidR="00BA6AC2" w:rsidRPr="00107F33">
        <w:rPr>
          <w:rFonts w:ascii="Calibri" w:hAnsi="Calibri" w:cs="Calibri"/>
          <w:color w:val="000000"/>
          <w:lang w:val="es-ES"/>
        </w:rPr>
        <w:t xml:space="preserve"> sobre los objetivos de crecimiento y </w:t>
      </w:r>
      <w:r w:rsidR="00515DDC" w:rsidRPr="00107F33">
        <w:rPr>
          <w:rFonts w:ascii="Calibri" w:hAnsi="Calibri" w:cs="Calibri"/>
          <w:color w:val="000000"/>
          <w:lang w:val="es-ES"/>
        </w:rPr>
        <w:t>desarrollo</w:t>
      </w:r>
      <w:r w:rsidR="00BA6AC2" w:rsidRPr="00107F33">
        <w:rPr>
          <w:rFonts w:ascii="Calibri" w:hAnsi="Calibri" w:cs="Calibri"/>
          <w:color w:val="000000"/>
          <w:lang w:val="es-ES"/>
        </w:rPr>
        <w:t xml:space="preserve">  y </w:t>
      </w:r>
      <w:r w:rsidR="00732FD7" w:rsidRPr="00107F33">
        <w:rPr>
          <w:rFonts w:ascii="Calibri" w:hAnsi="Calibri" w:cs="Calibri"/>
          <w:color w:val="000000"/>
          <w:lang w:val="es-ES"/>
        </w:rPr>
        <w:t xml:space="preserve">sobre </w:t>
      </w:r>
      <w:r w:rsidR="00BA6AC2" w:rsidRPr="00107F33">
        <w:rPr>
          <w:rFonts w:ascii="Calibri" w:hAnsi="Calibri" w:cs="Calibri"/>
          <w:color w:val="000000"/>
          <w:lang w:val="es-ES"/>
        </w:rPr>
        <w:t xml:space="preserve">las </w:t>
      </w:r>
      <w:r w:rsidR="00732FD7" w:rsidRPr="00107F33">
        <w:rPr>
          <w:rFonts w:ascii="Calibri" w:hAnsi="Calibri" w:cs="Calibri"/>
          <w:color w:val="000000"/>
          <w:lang w:val="es-ES"/>
        </w:rPr>
        <w:t>mejores maneras</w:t>
      </w:r>
      <w:r w:rsidR="00BA6AC2" w:rsidRPr="00107F33">
        <w:rPr>
          <w:rFonts w:ascii="Calibri" w:hAnsi="Calibri" w:cs="Calibri"/>
          <w:color w:val="000000"/>
          <w:lang w:val="es-ES"/>
        </w:rPr>
        <w:t xml:space="preserve"> para alcanzar esos </w:t>
      </w:r>
      <w:r w:rsidR="00E92341" w:rsidRPr="00107F33">
        <w:rPr>
          <w:rFonts w:ascii="Calibri" w:hAnsi="Calibri" w:cs="Calibri"/>
          <w:color w:val="000000"/>
          <w:lang w:val="es-ES"/>
        </w:rPr>
        <w:t xml:space="preserve">objetivos, no dejan de </w:t>
      </w:r>
      <w:r w:rsidR="00BA6AC2" w:rsidRPr="00107F33">
        <w:rPr>
          <w:rFonts w:ascii="Calibri" w:hAnsi="Calibri" w:cs="Calibri"/>
          <w:color w:val="000000"/>
          <w:lang w:val="es-ES"/>
        </w:rPr>
        <w:t>evolucio</w:t>
      </w:r>
      <w:r w:rsidR="00E92341" w:rsidRPr="00107F33">
        <w:rPr>
          <w:rFonts w:ascii="Calibri" w:hAnsi="Calibri" w:cs="Calibri"/>
          <w:color w:val="000000"/>
          <w:lang w:val="es-ES"/>
        </w:rPr>
        <w:t>nar</w:t>
      </w:r>
      <w:r w:rsidR="00515DDC" w:rsidRPr="00107F33">
        <w:rPr>
          <w:rFonts w:ascii="Calibri" w:hAnsi="Calibri" w:cs="Calibri"/>
          <w:color w:val="000000"/>
          <w:lang w:val="es-ES"/>
        </w:rPr>
        <w:t xml:space="preserve">, el enfoque del informe </w:t>
      </w:r>
      <w:r w:rsidRPr="00107F33">
        <w:rPr>
          <w:rFonts w:ascii="Calibri" w:hAnsi="Calibri" w:cs="Calibri"/>
          <w:i/>
          <w:iCs/>
          <w:color w:val="000000"/>
          <w:lang w:val="es-ES"/>
        </w:rPr>
        <w:t xml:space="preserve">Doing Business </w:t>
      </w:r>
      <w:r w:rsidR="00515DDC" w:rsidRPr="00107F33">
        <w:rPr>
          <w:rFonts w:ascii="Calibri" w:hAnsi="Calibri" w:cs="Calibri"/>
          <w:color w:val="000000"/>
          <w:lang w:val="es-ES"/>
        </w:rPr>
        <w:t>tendrá que adaptarse</w:t>
      </w:r>
      <w:r w:rsidRPr="00107F33">
        <w:rPr>
          <w:rFonts w:ascii="Calibri" w:hAnsi="Calibri" w:cs="Calibri"/>
          <w:color w:val="000000"/>
          <w:lang w:val="es-ES"/>
        </w:rPr>
        <w:t xml:space="preserve">. </w:t>
      </w:r>
      <w:r w:rsidR="00515DDC" w:rsidRPr="00107F33">
        <w:rPr>
          <w:rFonts w:ascii="Calibri" w:hAnsi="Calibri" w:cs="Calibri"/>
          <w:color w:val="000000"/>
          <w:lang w:val="es-ES"/>
        </w:rPr>
        <w:t xml:space="preserve"> </w:t>
      </w:r>
      <w:r w:rsidR="00E92341" w:rsidRPr="00107F33">
        <w:rPr>
          <w:rFonts w:ascii="Calibri" w:hAnsi="Calibri" w:cs="Calibri"/>
          <w:color w:val="000000"/>
          <w:lang w:val="es-ES"/>
        </w:rPr>
        <w:t xml:space="preserve"> </w:t>
      </w:r>
      <w:r w:rsidR="00022BBD" w:rsidRPr="00107F33">
        <w:rPr>
          <w:rFonts w:ascii="Calibri" w:hAnsi="Calibri" w:cs="Calibri"/>
          <w:color w:val="000000"/>
          <w:lang w:val="es-ES"/>
        </w:rPr>
        <w:t xml:space="preserve">Se observa, </w:t>
      </w:r>
      <w:r w:rsidR="00515DDC" w:rsidRPr="00107F33">
        <w:rPr>
          <w:rFonts w:ascii="Calibri" w:hAnsi="Calibri" w:cs="Calibri"/>
          <w:color w:val="000000"/>
          <w:lang w:val="es-ES"/>
        </w:rPr>
        <w:t>cada vez más</w:t>
      </w:r>
      <w:r w:rsidR="00022BBD" w:rsidRPr="00107F33">
        <w:rPr>
          <w:rFonts w:ascii="Calibri" w:hAnsi="Calibri" w:cs="Calibri"/>
          <w:color w:val="000000"/>
          <w:lang w:val="es-ES"/>
        </w:rPr>
        <w:t xml:space="preserve">, </w:t>
      </w:r>
      <w:r w:rsidR="00E92341" w:rsidRPr="00107F33">
        <w:rPr>
          <w:rFonts w:ascii="Calibri" w:hAnsi="Calibri" w:cs="Calibri"/>
          <w:color w:val="000000"/>
          <w:lang w:val="es-ES"/>
        </w:rPr>
        <w:t xml:space="preserve">que el Banco parece considerar </w:t>
      </w:r>
      <w:r w:rsidR="00515DDC" w:rsidRPr="00107F33">
        <w:rPr>
          <w:rFonts w:ascii="Calibri" w:hAnsi="Calibri" w:cs="Calibri"/>
          <w:color w:val="000000"/>
          <w:lang w:val="es-ES"/>
        </w:rPr>
        <w:t>que su función consiste, principalmente, en permitir que los gobiernos encuentre</w:t>
      </w:r>
      <w:r w:rsidR="00E92341" w:rsidRPr="00107F33">
        <w:rPr>
          <w:rFonts w:ascii="Calibri" w:hAnsi="Calibri" w:cs="Calibri"/>
          <w:color w:val="000000"/>
          <w:lang w:val="es-ES"/>
        </w:rPr>
        <w:t>n</w:t>
      </w:r>
      <w:r w:rsidR="00515DDC" w:rsidRPr="00107F33">
        <w:rPr>
          <w:rFonts w:ascii="Calibri" w:hAnsi="Calibri" w:cs="Calibri"/>
          <w:color w:val="000000"/>
          <w:lang w:val="es-ES"/>
        </w:rPr>
        <w:t xml:space="preserve"> sus propias soluciones</w:t>
      </w:r>
      <w:r w:rsidR="00E92341" w:rsidRPr="00107F33">
        <w:rPr>
          <w:rFonts w:ascii="Calibri" w:hAnsi="Calibri" w:cs="Calibri"/>
          <w:color w:val="000000"/>
          <w:lang w:val="es-ES"/>
        </w:rPr>
        <w:t>”.</w:t>
      </w:r>
      <w:r w:rsidR="001B1F0B" w:rsidRPr="00107F33">
        <w:rPr>
          <w:rStyle w:val="FootnoteReference"/>
          <w:rFonts w:ascii="Calibri" w:hAnsi="Calibri" w:cs="Calibri"/>
          <w:color w:val="000000"/>
          <w:lang w:val="es-ES"/>
        </w:rPr>
        <w:footnoteReference w:id="2"/>
      </w:r>
      <w:r w:rsidR="001B1F0B" w:rsidRPr="00107F33">
        <w:rPr>
          <w:rFonts w:ascii="Calibri" w:hAnsi="Calibri" w:cs="Calibri"/>
          <w:color w:val="000000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</w:p>
    <w:p w:rsidR="00EA5F6B" w:rsidRPr="00107F33" w:rsidRDefault="00515DDC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 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  <w:r w:rsidR="00A87FDA" w:rsidRPr="00107F33">
        <w:rPr>
          <w:rFonts w:ascii="Calibri" w:hAnsi="Calibri" w:cs="Calibri"/>
          <w:color w:val="000000"/>
          <w:lang w:val="es-ES"/>
        </w:rPr>
        <w:t>también señala l</w:t>
      </w:r>
      <w:r w:rsidRPr="00107F33">
        <w:rPr>
          <w:rFonts w:ascii="Calibri" w:hAnsi="Calibri" w:cs="Calibri"/>
          <w:color w:val="000000"/>
          <w:lang w:val="es-ES"/>
        </w:rPr>
        <w:t xml:space="preserve">a importancia de ayudar a las PYME a </w:t>
      </w:r>
      <w:r w:rsidR="00A87FDA" w:rsidRPr="00107F33">
        <w:rPr>
          <w:rFonts w:ascii="Calibri" w:hAnsi="Calibri" w:cs="Calibri"/>
          <w:color w:val="000000"/>
          <w:lang w:val="es-ES"/>
        </w:rPr>
        <w:t>desarrollase</w:t>
      </w:r>
      <w:r w:rsidRPr="00107F33">
        <w:rPr>
          <w:rFonts w:ascii="Calibri" w:hAnsi="Calibri" w:cs="Calibri"/>
          <w:color w:val="000000"/>
          <w:lang w:val="es-ES"/>
        </w:rPr>
        <w:t xml:space="preserve"> y contribuir </w:t>
      </w:r>
      <w:r w:rsidR="00A87FDA" w:rsidRPr="00107F33">
        <w:rPr>
          <w:rFonts w:ascii="Calibri" w:hAnsi="Calibri" w:cs="Calibri"/>
          <w:color w:val="000000"/>
          <w:lang w:val="es-ES"/>
        </w:rPr>
        <w:t>así</w:t>
      </w:r>
      <w:r w:rsidRPr="00107F33">
        <w:rPr>
          <w:rFonts w:ascii="Calibri" w:hAnsi="Calibri" w:cs="Calibri"/>
          <w:color w:val="000000"/>
          <w:lang w:val="es-ES"/>
        </w:rPr>
        <w:t xml:space="preserve"> a la </w:t>
      </w:r>
      <w:r w:rsidR="00A87FDA" w:rsidRPr="00107F33">
        <w:rPr>
          <w:rFonts w:ascii="Calibri" w:hAnsi="Calibri" w:cs="Calibri"/>
          <w:color w:val="000000"/>
          <w:lang w:val="es-ES"/>
        </w:rPr>
        <w:t>creación</w:t>
      </w:r>
      <w:r w:rsidRPr="00107F33">
        <w:rPr>
          <w:rFonts w:ascii="Calibri" w:hAnsi="Calibri" w:cs="Calibri"/>
          <w:color w:val="000000"/>
          <w:lang w:val="es-ES"/>
        </w:rPr>
        <w:t xml:space="preserve"> de empleo y la </w:t>
      </w:r>
      <w:r w:rsidR="00A87FDA" w:rsidRPr="00107F33">
        <w:rPr>
          <w:rFonts w:ascii="Calibri" w:hAnsi="Calibri" w:cs="Calibri"/>
          <w:color w:val="000000"/>
          <w:lang w:val="es-ES"/>
        </w:rPr>
        <w:t>erradicación</w:t>
      </w:r>
      <w:r w:rsidRPr="00107F33">
        <w:rPr>
          <w:rFonts w:ascii="Calibri" w:hAnsi="Calibri" w:cs="Calibri"/>
          <w:color w:val="000000"/>
          <w:lang w:val="es-ES"/>
        </w:rPr>
        <w:t xml:space="preserve"> de</w:t>
      </w:r>
      <w:r w:rsidR="00A87FDA" w:rsidRPr="00107F33">
        <w:rPr>
          <w:rFonts w:ascii="Calibri" w:hAnsi="Calibri" w:cs="Calibri"/>
          <w:color w:val="000000"/>
          <w:lang w:val="es-ES"/>
        </w:rPr>
        <w:t xml:space="preserve"> la pobreza</w:t>
      </w:r>
      <w:r w:rsidRPr="00107F33">
        <w:rPr>
          <w:rFonts w:ascii="Calibri" w:hAnsi="Calibri" w:cs="Calibri"/>
          <w:color w:val="000000"/>
          <w:lang w:val="es-ES"/>
        </w:rPr>
        <w:t>.</w:t>
      </w:r>
      <w:r w:rsidR="001B1F0B" w:rsidRPr="00107F33">
        <w:rPr>
          <w:rStyle w:val="FootnoteReference"/>
          <w:rFonts w:ascii="Calibri" w:hAnsi="Calibri" w:cs="Calibri"/>
          <w:color w:val="000000"/>
          <w:lang w:val="es-ES"/>
        </w:rPr>
        <w:footnoteReference w:id="3"/>
      </w:r>
      <w:r w:rsidRPr="00107F33">
        <w:rPr>
          <w:rFonts w:ascii="Calibri" w:hAnsi="Calibri" w:cs="Calibri"/>
          <w:color w:val="000000"/>
          <w:lang w:val="es-ES"/>
        </w:rPr>
        <w:t xml:space="preserve"> Sin embargo, su análisis indica que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Pr="00107F33">
        <w:rPr>
          <w:rFonts w:ascii="Calibri" w:hAnsi="Calibri" w:cs="Calibri"/>
          <w:color w:val="000000"/>
          <w:lang w:val="es-ES"/>
        </w:rPr>
        <w:t>no cumple los objetivos para los que fue concebido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  <w:r w:rsidRPr="00107F33">
        <w:rPr>
          <w:rFonts w:ascii="Calibri" w:hAnsi="Calibri" w:cs="Calibri"/>
          <w:color w:val="000000"/>
          <w:lang w:val="es-ES"/>
        </w:rPr>
        <w:t xml:space="preserve">La </w:t>
      </w:r>
      <w:r w:rsidR="00E92341" w:rsidRPr="00107F33">
        <w:rPr>
          <w:rFonts w:ascii="Calibri" w:hAnsi="Calibri" w:cs="Calibri"/>
          <w:color w:val="000000"/>
          <w:lang w:val="es-ES"/>
        </w:rPr>
        <w:t xml:space="preserve">empresa </w:t>
      </w:r>
      <w:r w:rsidR="00022BBD" w:rsidRPr="00107F33">
        <w:rPr>
          <w:rFonts w:ascii="Calibri" w:hAnsi="Calibri" w:cs="Calibri"/>
          <w:color w:val="000000"/>
          <w:lang w:val="es-ES"/>
        </w:rPr>
        <w:t xml:space="preserve">modelo </w:t>
      </w:r>
      <w:r w:rsidR="00E92341" w:rsidRPr="00107F33">
        <w:rPr>
          <w:rFonts w:ascii="Calibri" w:hAnsi="Calibri" w:cs="Calibri"/>
          <w:color w:val="000000"/>
          <w:lang w:val="es-ES"/>
        </w:rPr>
        <w:t xml:space="preserve">en la que se basa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Pr="00107F33">
        <w:rPr>
          <w:rFonts w:ascii="Calibri" w:hAnsi="Calibri" w:cs="Calibri"/>
          <w:color w:val="000000"/>
          <w:lang w:val="es-ES"/>
        </w:rPr>
        <w:t xml:space="preserve">para </w:t>
      </w:r>
      <w:r w:rsidR="00A87FDA" w:rsidRPr="00107F33">
        <w:rPr>
          <w:rFonts w:ascii="Calibri" w:hAnsi="Calibri" w:cs="Calibri"/>
          <w:color w:val="000000"/>
          <w:lang w:val="es-ES"/>
        </w:rPr>
        <w:t>producir</w:t>
      </w:r>
      <w:r w:rsidRPr="00107F33">
        <w:rPr>
          <w:rFonts w:ascii="Calibri" w:hAnsi="Calibri" w:cs="Calibri"/>
          <w:color w:val="000000"/>
          <w:lang w:val="es-ES"/>
        </w:rPr>
        <w:t xml:space="preserve"> datos </w:t>
      </w:r>
      <w:r w:rsidR="00E92341" w:rsidRPr="00107F33">
        <w:rPr>
          <w:rFonts w:ascii="Calibri" w:hAnsi="Calibri" w:cs="Calibri"/>
          <w:color w:val="000000"/>
          <w:lang w:val="es-ES"/>
        </w:rPr>
        <w:t>más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A87FDA" w:rsidRPr="00107F33">
        <w:rPr>
          <w:rFonts w:ascii="Calibri" w:hAnsi="Calibri" w:cs="Calibri"/>
          <w:color w:val="000000"/>
          <w:lang w:val="es-ES"/>
        </w:rPr>
        <w:t>fácilmente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A87FDA" w:rsidRPr="00107F33">
        <w:rPr>
          <w:rFonts w:ascii="Calibri" w:hAnsi="Calibri" w:cs="Calibri"/>
          <w:color w:val="000000"/>
          <w:lang w:val="es-ES"/>
        </w:rPr>
        <w:t>comparables</w:t>
      </w:r>
      <w:r w:rsidRPr="00107F33">
        <w:rPr>
          <w:rFonts w:ascii="Calibri" w:hAnsi="Calibri" w:cs="Calibri"/>
          <w:color w:val="000000"/>
          <w:lang w:val="es-ES"/>
        </w:rPr>
        <w:t xml:space="preserve"> entre </w:t>
      </w:r>
      <w:r w:rsidR="00A87FDA" w:rsidRPr="00107F33">
        <w:rPr>
          <w:rFonts w:ascii="Calibri" w:hAnsi="Calibri" w:cs="Calibri"/>
          <w:color w:val="000000"/>
          <w:lang w:val="es-ES"/>
        </w:rPr>
        <w:t>países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E92341" w:rsidRPr="00107F33">
        <w:rPr>
          <w:rFonts w:ascii="Calibri" w:hAnsi="Calibri" w:cs="Calibri"/>
          <w:color w:val="000000"/>
          <w:lang w:val="es-ES"/>
        </w:rPr>
        <w:t>es</w:t>
      </w:r>
      <w:r w:rsidRPr="00107F33">
        <w:rPr>
          <w:rFonts w:ascii="Calibri" w:hAnsi="Calibri" w:cs="Calibri"/>
          <w:color w:val="000000"/>
          <w:lang w:val="es-ES"/>
        </w:rPr>
        <w:t xml:space="preserve"> de escasa utilidad para muchos </w:t>
      </w:r>
      <w:r w:rsidR="00A87FDA" w:rsidRPr="00107F33">
        <w:rPr>
          <w:rFonts w:ascii="Calibri" w:hAnsi="Calibri" w:cs="Calibri"/>
          <w:color w:val="000000"/>
          <w:lang w:val="es-ES"/>
        </w:rPr>
        <w:t>países</w:t>
      </w:r>
      <w:r w:rsidRPr="00107F33">
        <w:rPr>
          <w:rFonts w:ascii="Calibri" w:hAnsi="Calibri" w:cs="Calibri"/>
          <w:color w:val="000000"/>
          <w:lang w:val="es-ES"/>
        </w:rPr>
        <w:t xml:space="preserve"> en </w:t>
      </w:r>
      <w:r w:rsidR="00A87FDA" w:rsidRPr="00107F33">
        <w:rPr>
          <w:rFonts w:ascii="Calibri" w:hAnsi="Calibri" w:cs="Calibri"/>
          <w:color w:val="000000"/>
          <w:lang w:val="es-ES"/>
        </w:rPr>
        <w:t>desarrollo</w:t>
      </w:r>
      <w:r w:rsidRPr="00107F33">
        <w:rPr>
          <w:rFonts w:ascii="Calibri" w:hAnsi="Calibri" w:cs="Calibri"/>
          <w:color w:val="000000"/>
          <w:lang w:val="es-ES"/>
        </w:rPr>
        <w:t xml:space="preserve"> que tienen un </w:t>
      </w:r>
      <w:r w:rsidR="00E92341" w:rsidRPr="00107F33">
        <w:rPr>
          <w:rFonts w:ascii="Calibri" w:hAnsi="Calibri" w:cs="Calibri"/>
          <w:color w:val="000000"/>
          <w:lang w:val="es-ES"/>
        </w:rPr>
        <w:t>voluminoso secto</w:t>
      </w:r>
      <w:r w:rsidR="00A87FDA" w:rsidRPr="00107F33">
        <w:rPr>
          <w:rFonts w:ascii="Calibri" w:hAnsi="Calibri" w:cs="Calibri"/>
          <w:color w:val="000000"/>
          <w:lang w:val="es-ES"/>
        </w:rPr>
        <w:t>r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A87FDA" w:rsidRPr="00107F33">
        <w:rPr>
          <w:rFonts w:ascii="Calibri" w:hAnsi="Calibri" w:cs="Calibri"/>
          <w:color w:val="000000"/>
          <w:lang w:val="es-ES"/>
        </w:rPr>
        <w:t>informal</w:t>
      </w:r>
      <w:r w:rsidR="001260C5" w:rsidRPr="00107F33">
        <w:rPr>
          <w:rFonts w:ascii="Calibri" w:hAnsi="Calibri" w:cs="Calibri"/>
          <w:color w:val="000000"/>
          <w:lang w:val="es-ES"/>
        </w:rPr>
        <w:t xml:space="preserve"> y en los que predominan </w:t>
      </w:r>
      <w:r w:rsidR="005F4051" w:rsidRPr="00107F33">
        <w:rPr>
          <w:rFonts w:ascii="Calibri" w:hAnsi="Calibri" w:cs="Calibri"/>
          <w:color w:val="000000"/>
          <w:lang w:val="es-ES"/>
        </w:rPr>
        <w:t xml:space="preserve">las </w:t>
      </w:r>
      <w:r w:rsidR="001260C5" w:rsidRPr="00107F33">
        <w:rPr>
          <w:rFonts w:ascii="Calibri" w:hAnsi="Calibri" w:cs="Calibri"/>
          <w:color w:val="000000"/>
          <w:lang w:val="es-ES"/>
        </w:rPr>
        <w:t xml:space="preserve">pequeñas </w:t>
      </w:r>
      <w:r w:rsidR="005F4051" w:rsidRPr="00107F33">
        <w:rPr>
          <w:rFonts w:ascii="Calibri" w:hAnsi="Calibri" w:cs="Calibri"/>
          <w:color w:val="000000"/>
          <w:lang w:val="es-ES"/>
        </w:rPr>
        <w:t xml:space="preserve">y micro </w:t>
      </w:r>
      <w:r w:rsidR="00A87FDA" w:rsidRPr="00107F33">
        <w:rPr>
          <w:rFonts w:ascii="Calibri" w:hAnsi="Calibri" w:cs="Calibri"/>
          <w:color w:val="000000"/>
          <w:lang w:val="es-ES"/>
        </w:rPr>
        <w:t>empresas</w:t>
      </w:r>
      <w:r w:rsidR="001260C5" w:rsidRPr="00107F33">
        <w:rPr>
          <w:rFonts w:ascii="Calibri" w:hAnsi="Calibri" w:cs="Calibri"/>
          <w:color w:val="000000"/>
          <w:lang w:val="es-ES"/>
        </w:rPr>
        <w:t>.</w:t>
      </w:r>
      <w:r w:rsidR="001B1F0B" w:rsidRPr="00107F33">
        <w:rPr>
          <w:rStyle w:val="FootnoteReference"/>
          <w:rFonts w:ascii="Calibri" w:hAnsi="Calibri" w:cs="Calibri"/>
          <w:color w:val="000000"/>
          <w:lang w:val="es-ES"/>
        </w:rPr>
        <w:footnoteReference w:id="4"/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  <w:r w:rsidR="001260C5" w:rsidRPr="00107F33">
        <w:rPr>
          <w:rFonts w:ascii="Calibri" w:hAnsi="Calibri" w:cs="Calibri"/>
          <w:color w:val="000000"/>
          <w:lang w:val="es-ES"/>
        </w:rPr>
        <w:t xml:space="preserve">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 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conclu</w:t>
      </w:r>
      <w:r w:rsidR="001260C5" w:rsidRPr="00107F33">
        <w:rPr>
          <w:rFonts w:ascii="Calibri" w:hAnsi="Calibri" w:cs="Calibri"/>
          <w:color w:val="000000"/>
          <w:lang w:val="es-ES"/>
        </w:rPr>
        <w:t>ye que</w:t>
      </w:r>
      <w:r w:rsidR="00EA5F6B" w:rsidRPr="00107F33">
        <w:rPr>
          <w:rFonts w:ascii="Calibri" w:hAnsi="Calibri" w:cs="Calibri"/>
          <w:color w:val="000000"/>
          <w:lang w:val="es-ES"/>
        </w:rPr>
        <w:t>:</w:t>
      </w:r>
      <w:r w:rsidR="00022BBD" w:rsidRPr="00107F33">
        <w:rPr>
          <w:rFonts w:ascii="Calibri" w:hAnsi="Calibri" w:cs="Calibri"/>
          <w:color w:val="000000"/>
          <w:lang w:val="es-ES"/>
        </w:rPr>
        <w:t xml:space="preserve"> “p</w:t>
      </w:r>
      <w:r w:rsidR="001260C5" w:rsidRPr="00107F33">
        <w:rPr>
          <w:rFonts w:ascii="Calibri" w:hAnsi="Calibri" w:cs="Calibri"/>
          <w:color w:val="000000"/>
          <w:lang w:val="es-ES"/>
        </w:rPr>
        <w:t xml:space="preserve">ara que sean </w:t>
      </w:r>
      <w:r w:rsidR="00A87FDA" w:rsidRPr="00107F33">
        <w:rPr>
          <w:rFonts w:ascii="Calibri" w:hAnsi="Calibri" w:cs="Calibri"/>
          <w:color w:val="000000"/>
          <w:lang w:val="es-ES"/>
        </w:rPr>
        <w:t>pertinentes</w:t>
      </w:r>
      <w:r w:rsidR="001260C5" w:rsidRPr="00107F33">
        <w:rPr>
          <w:rFonts w:ascii="Calibri" w:hAnsi="Calibri" w:cs="Calibri"/>
          <w:color w:val="000000"/>
          <w:lang w:val="es-ES"/>
        </w:rPr>
        <w:t xml:space="preserve"> y </w:t>
      </w:r>
      <w:r w:rsidR="005F4051" w:rsidRPr="00107F33">
        <w:rPr>
          <w:rFonts w:ascii="Calibri" w:hAnsi="Calibri" w:cs="Calibri"/>
          <w:color w:val="000000"/>
          <w:lang w:val="es-ES"/>
        </w:rPr>
        <w:t>comparables,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  <w:r w:rsidR="001260C5" w:rsidRPr="00107F33">
        <w:rPr>
          <w:rFonts w:ascii="Calibri" w:hAnsi="Calibri" w:cs="Calibri"/>
          <w:color w:val="000000"/>
          <w:lang w:val="es-ES"/>
        </w:rPr>
        <w:t xml:space="preserve">las medidas deben ser </w:t>
      </w:r>
      <w:r w:rsidR="00D45C19" w:rsidRPr="00107F33">
        <w:rPr>
          <w:rFonts w:ascii="Calibri" w:hAnsi="Calibri" w:cs="Calibri"/>
          <w:color w:val="000000"/>
          <w:lang w:val="es-ES"/>
        </w:rPr>
        <w:t>representativas</w:t>
      </w:r>
      <w:r w:rsidR="001260C5" w:rsidRPr="00107F33">
        <w:rPr>
          <w:rFonts w:ascii="Calibri" w:hAnsi="Calibri" w:cs="Calibri"/>
          <w:color w:val="000000"/>
          <w:lang w:val="es-ES"/>
        </w:rPr>
        <w:t xml:space="preserve"> de un </w:t>
      </w:r>
      <w:r w:rsidR="00D45C19" w:rsidRPr="00107F33">
        <w:rPr>
          <w:rFonts w:ascii="Calibri" w:hAnsi="Calibri" w:cs="Calibri"/>
          <w:color w:val="000000"/>
          <w:lang w:val="es-ES"/>
        </w:rPr>
        <w:t>país</w:t>
      </w:r>
      <w:r w:rsidR="001260C5" w:rsidRPr="00107F33">
        <w:rPr>
          <w:rFonts w:ascii="Calibri" w:hAnsi="Calibri" w:cs="Calibri"/>
          <w:color w:val="000000"/>
          <w:lang w:val="es-ES"/>
        </w:rPr>
        <w:t xml:space="preserve">  y del tipo de </w:t>
      </w:r>
      <w:r w:rsidR="00A87FDA" w:rsidRPr="00107F33">
        <w:rPr>
          <w:rFonts w:ascii="Calibri" w:hAnsi="Calibri" w:cs="Calibri"/>
          <w:color w:val="000000"/>
          <w:lang w:val="es-ES"/>
        </w:rPr>
        <w:t>empresas</w:t>
      </w:r>
      <w:r w:rsidR="001260C5" w:rsidRPr="00107F33">
        <w:rPr>
          <w:rFonts w:ascii="Calibri" w:hAnsi="Calibri" w:cs="Calibri"/>
          <w:color w:val="000000"/>
          <w:lang w:val="es-ES"/>
        </w:rPr>
        <w:t xml:space="preserve"> que </w:t>
      </w:r>
      <w:r w:rsidR="00A87FDA" w:rsidRPr="00107F33">
        <w:rPr>
          <w:rFonts w:ascii="Calibri" w:hAnsi="Calibri" w:cs="Calibri"/>
          <w:color w:val="000000"/>
          <w:lang w:val="es-ES"/>
        </w:rPr>
        <w:t>operan</w:t>
      </w:r>
      <w:r w:rsidR="001260C5" w:rsidRPr="00107F33">
        <w:rPr>
          <w:rFonts w:ascii="Calibri" w:hAnsi="Calibri" w:cs="Calibri"/>
          <w:color w:val="000000"/>
          <w:lang w:val="es-ES"/>
        </w:rPr>
        <w:t xml:space="preserve"> en él</w:t>
      </w:r>
      <w:r w:rsidR="00EA5F6B" w:rsidRPr="00107F33">
        <w:rPr>
          <w:rFonts w:ascii="Calibri" w:hAnsi="Calibri" w:cs="Calibri"/>
          <w:color w:val="000000"/>
          <w:lang w:val="es-ES"/>
        </w:rPr>
        <w:t>”</w:t>
      </w:r>
      <w:r w:rsidR="001260C5" w:rsidRPr="00107F33">
        <w:rPr>
          <w:rFonts w:ascii="Calibri" w:hAnsi="Calibri" w:cs="Calibri"/>
          <w:color w:val="000000"/>
          <w:lang w:val="es-ES"/>
        </w:rPr>
        <w:t>.</w:t>
      </w:r>
      <w:r w:rsidR="001B1F0B" w:rsidRPr="00107F33">
        <w:rPr>
          <w:rStyle w:val="FootnoteReference"/>
          <w:rFonts w:ascii="Calibri" w:hAnsi="Calibri" w:cs="Calibri"/>
          <w:color w:val="000000"/>
          <w:lang w:val="es-ES"/>
        </w:rPr>
        <w:footnoteReference w:id="5"/>
      </w:r>
      <w:r w:rsidR="001B1F0B" w:rsidRPr="00107F33">
        <w:rPr>
          <w:rFonts w:ascii="Calibri" w:hAnsi="Calibri" w:cs="Calibri"/>
          <w:color w:val="000000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1260C5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Por consiguiente, el informe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="00022BBD" w:rsidRPr="00107F33">
        <w:rPr>
          <w:rFonts w:ascii="Calibri" w:hAnsi="Calibri" w:cs="Calibri"/>
          <w:color w:val="000000"/>
          <w:lang w:val="es-ES"/>
        </w:rPr>
        <w:t>por sí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A87FDA" w:rsidRPr="00107F33">
        <w:rPr>
          <w:rFonts w:ascii="Calibri" w:hAnsi="Calibri" w:cs="Calibri"/>
          <w:color w:val="000000"/>
          <w:lang w:val="es-ES"/>
        </w:rPr>
        <w:t>mismo</w:t>
      </w:r>
      <w:r w:rsidRPr="00107F33">
        <w:rPr>
          <w:rFonts w:ascii="Calibri" w:hAnsi="Calibri" w:cs="Calibri"/>
          <w:color w:val="000000"/>
          <w:lang w:val="es-ES"/>
        </w:rPr>
        <w:t xml:space="preserve"> nunca </w:t>
      </w:r>
      <w:r w:rsidR="00A87FDA" w:rsidRPr="00107F33">
        <w:rPr>
          <w:rFonts w:ascii="Calibri" w:hAnsi="Calibri" w:cs="Calibri"/>
          <w:color w:val="000000"/>
          <w:lang w:val="es-ES"/>
        </w:rPr>
        <w:t>será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022BBD" w:rsidRPr="00107F33">
        <w:rPr>
          <w:rFonts w:ascii="Calibri" w:hAnsi="Calibri" w:cs="Calibri"/>
          <w:color w:val="000000"/>
          <w:lang w:val="es-ES"/>
        </w:rPr>
        <w:t>una</w:t>
      </w:r>
      <w:r w:rsidRPr="00107F33">
        <w:rPr>
          <w:rFonts w:ascii="Calibri" w:hAnsi="Calibri" w:cs="Calibri"/>
          <w:color w:val="000000"/>
          <w:lang w:val="es-ES"/>
        </w:rPr>
        <w:t xml:space="preserve"> herramienta </w:t>
      </w:r>
      <w:r w:rsidR="00A87FDA" w:rsidRPr="00107F33">
        <w:rPr>
          <w:rFonts w:ascii="Calibri" w:hAnsi="Calibri" w:cs="Calibri"/>
          <w:color w:val="000000"/>
          <w:lang w:val="es-ES"/>
        </w:rPr>
        <w:t>suficiente</w:t>
      </w:r>
      <w:r w:rsidRPr="00107F33">
        <w:rPr>
          <w:rFonts w:ascii="Calibri" w:hAnsi="Calibri" w:cs="Calibri"/>
          <w:color w:val="000000"/>
          <w:lang w:val="es-ES"/>
        </w:rPr>
        <w:t xml:space="preserve"> para ayudar a los gobiernos a gestionar el desarrollo del sector privado </w:t>
      </w:r>
      <w:r w:rsidR="00915346" w:rsidRPr="00107F33">
        <w:rPr>
          <w:rFonts w:ascii="Calibri" w:hAnsi="Calibri" w:cs="Calibri"/>
          <w:color w:val="000000"/>
          <w:lang w:val="es-ES"/>
        </w:rPr>
        <w:t>de tal forma que logre erradicar</w:t>
      </w:r>
      <w:r w:rsidRPr="00107F33">
        <w:rPr>
          <w:rFonts w:ascii="Calibri" w:hAnsi="Calibri" w:cs="Calibri"/>
          <w:color w:val="000000"/>
          <w:lang w:val="es-ES"/>
        </w:rPr>
        <w:t xml:space="preserve"> la pobreza</w:t>
      </w:r>
      <w:r w:rsidR="00915346" w:rsidRPr="00107F33">
        <w:rPr>
          <w:rFonts w:ascii="Calibri" w:hAnsi="Calibri" w:cs="Calibri"/>
          <w:color w:val="000000"/>
          <w:lang w:val="es-ES"/>
        </w:rPr>
        <w:t xml:space="preserve"> de forma duradera</w:t>
      </w:r>
      <w:r w:rsidRPr="00107F33">
        <w:rPr>
          <w:rFonts w:ascii="Calibri" w:hAnsi="Calibri" w:cs="Calibri"/>
          <w:color w:val="000000"/>
          <w:lang w:val="es-ES"/>
        </w:rPr>
        <w:t>, además de que ese no es su propósito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  <w:r w:rsidRPr="00107F33">
        <w:rPr>
          <w:rFonts w:ascii="Calibri" w:hAnsi="Calibri" w:cs="Calibri"/>
          <w:color w:val="000000"/>
          <w:lang w:val="es-ES"/>
        </w:rPr>
        <w:t>E</w:t>
      </w:r>
      <w:r w:rsidR="00915346" w:rsidRPr="00107F33">
        <w:rPr>
          <w:rFonts w:ascii="Calibri" w:hAnsi="Calibri" w:cs="Calibri"/>
          <w:color w:val="000000"/>
          <w:lang w:val="es-ES"/>
        </w:rPr>
        <w:t xml:space="preserve">llo no impide, sin embargo </w:t>
      </w:r>
      <w:r w:rsidRPr="00107F33">
        <w:rPr>
          <w:rFonts w:ascii="Calibri" w:hAnsi="Calibri" w:cs="Calibri"/>
          <w:color w:val="000000"/>
          <w:lang w:val="es-ES"/>
        </w:rPr>
        <w:t xml:space="preserve">que </w:t>
      </w:r>
      <w:r w:rsidR="00A87FDA" w:rsidRPr="00107F33">
        <w:rPr>
          <w:rFonts w:ascii="Calibri" w:hAnsi="Calibri" w:cs="Calibri"/>
          <w:color w:val="000000"/>
          <w:lang w:val="es-ES"/>
        </w:rPr>
        <w:t>el informe</w:t>
      </w:r>
      <w:r w:rsidRPr="00107F33">
        <w:rPr>
          <w:rFonts w:ascii="Calibri" w:hAnsi="Calibri" w:cs="Calibri"/>
          <w:color w:val="000000"/>
          <w:lang w:val="es-ES"/>
        </w:rPr>
        <w:t xml:space="preserve"> sea </w:t>
      </w:r>
      <w:r w:rsidR="00A87FDA" w:rsidRPr="00107F33">
        <w:rPr>
          <w:rFonts w:ascii="Calibri" w:hAnsi="Calibri" w:cs="Calibri"/>
          <w:color w:val="000000"/>
          <w:lang w:val="es-ES"/>
        </w:rPr>
        <w:t>coherente</w:t>
      </w:r>
      <w:r w:rsidRPr="00107F33">
        <w:rPr>
          <w:rFonts w:ascii="Calibri" w:hAnsi="Calibri" w:cs="Calibri"/>
          <w:color w:val="000000"/>
          <w:lang w:val="es-ES"/>
        </w:rPr>
        <w:t xml:space="preserve"> con ese objetivo y que contribuya a su </w:t>
      </w:r>
      <w:r w:rsidR="00A87FDA" w:rsidRPr="00107F33">
        <w:rPr>
          <w:rFonts w:ascii="Calibri" w:hAnsi="Calibri" w:cs="Calibri"/>
          <w:color w:val="000000"/>
          <w:lang w:val="es-ES"/>
        </w:rPr>
        <w:t>consecución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b/>
          <w:bCs/>
          <w:lang w:val="es-ES"/>
        </w:rPr>
      </w:pPr>
    </w:p>
    <w:p w:rsidR="00EA5F6B" w:rsidRPr="00107F33" w:rsidRDefault="001260C5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Con ese fin, </w:t>
      </w:r>
      <w:r w:rsidR="00915346" w:rsidRPr="00107F33">
        <w:rPr>
          <w:rFonts w:ascii="Calibri" w:hAnsi="Calibri" w:cs="Calibri"/>
          <w:color w:val="000000"/>
          <w:lang w:val="es-ES"/>
        </w:rPr>
        <w:t>se propone</w:t>
      </w:r>
      <w:r w:rsidR="00EA5F6B" w:rsidRPr="00107F33">
        <w:rPr>
          <w:rFonts w:ascii="Calibri" w:hAnsi="Calibri" w:cs="Calibri"/>
          <w:color w:val="000000"/>
          <w:lang w:val="es-ES"/>
        </w:rPr>
        <w:t>: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</w:p>
    <w:p w:rsidR="00EA5F6B" w:rsidRPr="00107F33" w:rsidRDefault="001260C5">
      <w:pPr>
        <w:numPr>
          <w:ilvl w:val="0"/>
          <w:numId w:val="1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Apoyar las principales </w:t>
      </w:r>
      <w:r w:rsidR="00A87FDA" w:rsidRPr="00107F33">
        <w:rPr>
          <w:rFonts w:ascii="Calibri" w:hAnsi="Calibri" w:cs="Calibri"/>
          <w:color w:val="000000"/>
          <w:lang w:val="es-ES"/>
        </w:rPr>
        <w:t>recomendaciones</w:t>
      </w:r>
      <w:r w:rsidRPr="00107F33">
        <w:rPr>
          <w:rFonts w:ascii="Calibri" w:hAnsi="Calibri" w:cs="Calibri"/>
          <w:color w:val="000000"/>
          <w:lang w:val="es-ES"/>
        </w:rPr>
        <w:t xml:space="preserve"> del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Pr="00107F33">
        <w:rPr>
          <w:rFonts w:ascii="Calibri" w:hAnsi="Calibri" w:cs="Calibri"/>
          <w:color w:val="000000"/>
          <w:lang w:val="es-ES"/>
        </w:rPr>
        <w:t xml:space="preserve"> de </w:t>
      </w:r>
      <w:r w:rsidR="00A87FDA" w:rsidRPr="00107F33">
        <w:rPr>
          <w:rFonts w:ascii="Calibri" w:hAnsi="Calibri" w:cs="Calibri"/>
          <w:color w:val="000000"/>
          <w:lang w:val="es-ES"/>
        </w:rPr>
        <w:t>q</w:t>
      </w:r>
      <w:r w:rsidR="00915346" w:rsidRPr="00107F33">
        <w:rPr>
          <w:rFonts w:ascii="Calibri" w:hAnsi="Calibri" w:cs="Calibri"/>
          <w:color w:val="000000"/>
          <w:lang w:val="es-ES"/>
        </w:rPr>
        <w:t xml:space="preserve">ue </w:t>
      </w:r>
      <w:r w:rsidRPr="00107F33">
        <w:rPr>
          <w:rFonts w:ascii="Calibri" w:hAnsi="Calibri" w:cs="Calibri"/>
          <w:color w:val="000000"/>
          <w:lang w:val="es-ES"/>
        </w:rPr>
        <w:t>e</w:t>
      </w:r>
      <w:r w:rsidR="00915346" w:rsidRPr="00107F33">
        <w:rPr>
          <w:rFonts w:ascii="Calibri" w:hAnsi="Calibri" w:cs="Calibri"/>
          <w:color w:val="000000"/>
          <w:lang w:val="es-ES"/>
        </w:rPr>
        <w:t>l</w:t>
      </w:r>
      <w:r w:rsidRPr="00107F33">
        <w:rPr>
          <w:rFonts w:ascii="Calibri" w:hAnsi="Calibri" w:cs="Calibri"/>
          <w:color w:val="000000"/>
          <w:lang w:val="es-ES"/>
        </w:rPr>
        <w:t xml:space="preserve"> proyecto se transfiera de</w:t>
      </w:r>
      <w:r w:rsidR="005F4051" w:rsidRPr="00107F33">
        <w:rPr>
          <w:rFonts w:ascii="Calibri" w:hAnsi="Calibri" w:cs="Calibri"/>
          <w:color w:val="000000"/>
          <w:lang w:val="es-ES"/>
        </w:rPr>
        <w:t xml:space="preserve"> la Corporación Financiera Internacional </w:t>
      </w:r>
      <w:r w:rsidRPr="00107F33">
        <w:rPr>
          <w:rFonts w:ascii="Calibri" w:hAnsi="Calibri" w:cs="Calibri"/>
          <w:color w:val="000000"/>
          <w:lang w:val="es-ES"/>
        </w:rPr>
        <w:t xml:space="preserve">al </w:t>
      </w:r>
      <w:r w:rsidR="005F4051" w:rsidRPr="00107F33">
        <w:rPr>
          <w:rFonts w:ascii="Calibri" w:hAnsi="Calibri" w:cs="Calibri"/>
          <w:color w:val="000000"/>
          <w:lang w:val="es-ES"/>
        </w:rPr>
        <w:t>Depa</w:t>
      </w:r>
      <w:r w:rsidR="00A87FDA" w:rsidRPr="00107F33">
        <w:rPr>
          <w:rFonts w:ascii="Calibri" w:hAnsi="Calibri" w:cs="Calibri"/>
          <w:color w:val="000000"/>
          <w:lang w:val="es-ES"/>
        </w:rPr>
        <w:t>rtamento</w:t>
      </w:r>
      <w:r w:rsidRPr="00107F33">
        <w:rPr>
          <w:rFonts w:ascii="Calibri" w:hAnsi="Calibri" w:cs="Calibri"/>
          <w:color w:val="000000"/>
          <w:lang w:val="es-ES"/>
        </w:rPr>
        <w:t xml:space="preserve"> de </w:t>
      </w:r>
      <w:r w:rsidR="005F4051" w:rsidRPr="00107F33">
        <w:rPr>
          <w:rFonts w:ascii="Calibri" w:hAnsi="Calibri" w:cs="Calibri"/>
          <w:color w:val="000000"/>
          <w:lang w:val="es-ES"/>
        </w:rPr>
        <w:t>I</w:t>
      </w:r>
      <w:r w:rsidR="00A87FDA" w:rsidRPr="00107F33">
        <w:rPr>
          <w:rFonts w:ascii="Calibri" w:hAnsi="Calibri" w:cs="Calibri"/>
          <w:color w:val="000000"/>
          <w:lang w:val="es-ES"/>
        </w:rPr>
        <w:t>nvestigaci</w:t>
      </w:r>
      <w:r w:rsidR="005F4051" w:rsidRPr="00107F33">
        <w:rPr>
          <w:rFonts w:ascii="Calibri" w:hAnsi="Calibri" w:cs="Calibri"/>
          <w:color w:val="000000"/>
          <w:lang w:val="es-ES"/>
        </w:rPr>
        <w:t xml:space="preserve">ones </w:t>
      </w:r>
      <w:r w:rsidRPr="00107F33">
        <w:rPr>
          <w:rFonts w:ascii="Calibri" w:hAnsi="Calibri" w:cs="Calibri"/>
          <w:color w:val="000000"/>
          <w:lang w:val="es-ES"/>
        </w:rPr>
        <w:t xml:space="preserve">del </w:t>
      </w:r>
      <w:r w:rsidR="0059285B" w:rsidRPr="00107F33">
        <w:rPr>
          <w:rFonts w:ascii="Calibri" w:hAnsi="Calibri" w:cs="Calibri"/>
          <w:color w:val="000000"/>
          <w:lang w:val="es-ES"/>
        </w:rPr>
        <w:t>Banco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 xml:space="preserve">bajo la </w:t>
      </w:r>
      <w:r w:rsidR="005F4051" w:rsidRPr="00107F33">
        <w:rPr>
          <w:rFonts w:ascii="Calibri" w:hAnsi="Calibri" w:cs="Calibri"/>
          <w:color w:val="000000"/>
          <w:lang w:val="es-ES"/>
        </w:rPr>
        <w:t>V</w:t>
      </w:r>
      <w:r w:rsidR="00A87FDA" w:rsidRPr="00107F33">
        <w:rPr>
          <w:rFonts w:ascii="Calibri" w:hAnsi="Calibri" w:cs="Calibri"/>
          <w:color w:val="000000"/>
          <w:lang w:val="es-ES"/>
        </w:rPr>
        <w:t>icepresidencia</w:t>
      </w:r>
      <w:r w:rsidRPr="00107F33">
        <w:rPr>
          <w:rFonts w:ascii="Calibri" w:hAnsi="Calibri" w:cs="Calibri"/>
          <w:color w:val="000000"/>
          <w:lang w:val="es-ES"/>
        </w:rPr>
        <w:t xml:space="preserve"> de </w:t>
      </w:r>
      <w:r w:rsidR="005F4051" w:rsidRPr="00107F33">
        <w:rPr>
          <w:rFonts w:ascii="Calibri" w:hAnsi="Calibri" w:cs="Calibri"/>
          <w:color w:val="000000"/>
          <w:lang w:val="es-ES"/>
        </w:rPr>
        <w:t>D</w:t>
      </w:r>
      <w:r w:rsidR="00A87FDA" w:rsidRPr="00107F33">
        <w:rPr>
          <w:rFonts w:ascii="Calibri" w:hAnsi="Calibri" w:cs="Calibri"/>
          <w:color w:val="000000"/>
          <w:lang w:val="es-ES"/>
        </w:rPr>
        <w:t>esarrollo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5F4051" w:rsidRPr="00107F33">
        <w:rPr>
          <w:rFonts w:ascii="Calibri" w:hAnsi="Calibri" w:cs="Calibri"/>
          <w:color w:val="000000"/>
          <w:lang w:val="es-ES"/>
        </w:rPr>
        <w:t>E</w:t>
      </w:r>
      <w:r w:rsidR="00A87FDA" w:rsidRPr="00107F33">
        <w:rPr>
          <w:rFonts w:ascii="Calibri" w:hAnsi="Calibri" w:cs="Calibri"/>
          <w:color w:val="000000"/>
          <w:lang w:val="es-ES"/>
        </w:rPr>
        <w:t>conómico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, </w:t>
      </w:r>
      <w:r w:rsidRPr="00107F33">
        <w:rPr>
          <w:rFonts w:ascii="Calibri" w:hAnsi="Calibri" w:cs="Calibri"/>
          <w:color w:val="000000"/>
          <w:lang w:val="es-ES"/>
        </w:rPr>
        <w:t xml:space="preserve">con el fin de lograr una mayor </w:t>
      </w:r>
      <w:r w:rsidR="00A87FDA" w:rsidRPr="00107F33">
        <w:rPr>
          <w:rFonts w:ascii="Calibri" w:hAnsi="Calibri" w:cs="Calibri"/>
          <w:color w:val="000000"/>
          <w:lang w:val="es-ES"/>
        </w:rPr>
        <w:t>coherencia</w:t>
      </w:r>
      <w:r w:rsidR="005F4051" w:rsidRPr="00107F33">
        <w:rPr>
          <w:rFonts w:ascii="Calibri" w:hAnsi="Calibri" w:cs="Calibri"/>
          <w:color w:val="000000"/>
          <w:lang w:val="es-ES"/>
        </w:rPr>
        <w:t xml:space="preserve"> y </w:t>
      </w:r>
      <w:r w:rsidRPr="00107F33">
        <w:rPr>
          <w:rFonts w:ascii="Calibri" w:hAnsi="Calibri" w:cs="Calibri"/>
          <w:color w:val="000000"/>
          <w:lang w:val="es-ES"/>
        </w:rPr>
        <w:t xml:space="preserve">una perspectiva y mandato </w:t>
      </w:r>
      <w:r w:rsidR="00D45C19" w:rsidRPr="00107F33">
        <w:rPr>
          <w:rFonts w:ascii="Calibri" w:hAnsi="Calibri" w:cs="Calibri"/>
          <w:color w:val="000000"/>
          <w:lang w:val="es-ES"/>
        </w:rPr>
        <w:t>más</w:t>
      </w:r>
      <w:r w:rsidR="005F4051" w:rsidRPr="00107F33">
        <w:rPr>
          <w:rFonts w:ascii="Calibri" w:hAnsi="Calibri" w:cs="Calibri"/>
          <w:color w:val="000000"/>
          <w:lang w:val="es-ES"/>
        </w:rPr>
        <w:t xml:space="preserve"> amplios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915346" w:rsidRPr="00107F33">
        <w:rPr>
          <w:rFonts w:ascii="Calibri" w:hAnsi="Calibri" w:cs="Calibri"/>
          <w:color w:val="000000"/>
          <w:lang w:val="es-ES"/>
        </w:rPr>
        <w:t>que permitan</w:t>
      </w:r>
      <w:r w:rsidRPr="00107F33">
        <w:rPr>
          <w:rFonts w:ascii="Calibri" w:hAnsi="Calibri" w:cs="Calibri"/>
          <w:color w:val="000000"/>
          <w:lang w:val="es-ES"/>
        </w:rPr>
        <w:t xml:space="preserve"> supervisar los métodos y análisis </w:t>
      </w:r>
      <w:r w:rsidR="004E2E1C" w:rsidRPr="00107F33">
        <w:rPr>
          <w:rFonts w:ascii="Calibri" w:hAnsi="Calibri" w:cs="Calibri"/>
          <w:color w:val="000000"/>
          <w:lang w:val="es-ES"/>
        </w:rPr>
        <w:t>utilizados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1260C5">
      <w:pPr>
        <w:numPr>
          <w:ilvl w:val="0"/>
          <w:numId w:val="1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Pedir al </w:t>
      </w:r>
      <w:r w:rsidR="0059285B" w:rsidRPr="00107F33">
        <w:rPr>
          <w:rFonts w:ascii="Calibri" w:hAnsi="Calibri" w:cs="Calibri"/>
          <w:color w:val="000000"/>
          <w:lang w:val="es-ES"/>
        </w:rPr>
        <w:t>Banco</w:t>
      </w:r>
      <w:r w:rsidRPr="00107F33">
        <w:rPr>
          <w:rFonts w:ascii="Calibri" w:hAnsi="Calibri" w:cs="Calibri"/>
          <w:color w:val="000000"/>
          <w:lang w:val="es-ES"/>
        </w:rPr>
        <w:t xml:space="preserve"> que examine de forma </w:t>
      </w:r>
      <w:r w:rsidR="00A87FDA" w:rsidRPr="00107F33">
        <w:rPr>
          <w:rFonts w:ascii="Calibri" w:hAnsi="Calibri" w:cs="Calibri"/>
          <w:color w:val="000000"/>
          <w:lang w:val="es-ES"/>
        </w:rPr>
        <w:t>transparente</w:t>
      </w:r>
      <w:r w:rsidRPr="00107F33">
        <w:rPr>
          <w:rFonts w:ascii="Calibri" w:hAnsi="Calibri" w:cs="Calibri"/>
          <w:color w:val="000000"/>
          <w:lang w:val="es-ES"/>
        </w:rPr>
        <w:t xml:space="preserve"> la </w:t>
      </w:r>
      <w:r w:rsidR="00A87FDA" w:rsidRPr="00107F33">
        <w:rPr>
          <w:rFonts w:ascii="Calibri" w:hAnsi="Calibri" w:cs="Calibri"/>
          <w:color w:val="000000"/>
          <w:lang w:val="es-ES"/>
        </w:rPr>
        <w:t>pertinencia</w:t>
      </w:r>
      <w:r w:rsidRPr="00107F33">
        <w:rPr>
          <w:rFonts w:ascii="Calibri" w:hAnsi="Calibri" w:cs="Calibri"/>
          <w:color w:val="000000"/>
          <w:lang w:val="es-ES"/>
        </w:rPr>
        <w:t xml:space="preserve"> de </w:t>
      </w:r>
      <w:r w:rsidR="00A87FDA" w:rsidRPr="00107F33">
        <w:rPr>
          <w:rFonts w:ascii="Calibri" w:hAnsi="Calibri" w:cs="Calibri"/>
          <w:color w:val="000000"/>
          <w:lang w:val="es-ES"/>
        </w:rPr>
        <w:t>los</w:t>
      </w:r>
      <w:r w:rsidRPr="00107F33">
        <w:rPr>
          <w:rFonts w:ascii="Calibri" w:hAnsi="Calibri" w:cs="Calibri"/>
          <w:color w:val="000000"/>
          <w:lang w:val="es-ES"/>
        </w:rPr>
        <w:t xml:space="preserve"> indicadores actuales </w:t>
      </w:r>
      <w:r w:rsidR="00A87FDA" w:rsidRPr="00107F33">
        <w:rPr>
          <w:rFonts w:ascii="Calibri" w:hAnsi="Calibri" w:cs="Calibri"/>
          <w:color w:val="000000"/>
          <w:lang w:val="es-ES"/>
        </w:rPr>
        <w:t>relativos</w:t>
      </w:r>
      <w:r w:rsidRPr="00107F33">
        <w:rPr>
          <w:rFonts w:ascii="Calibri" w:hAnsi="Calibri" w:cs="Calibri"/>
          <w:color w:val="000000"/>
          <w:lang w:val="es-ES"/>
        </w:rPr>
        <w:t xml:space="preserve"> a la </w:t>
      </w:r>
      <w:r w:rsidR="00A87FDA" w:rsidRPr="00107F33">
        <w:rPr>
          <w:rFonts w:ascii="Calibri" w:hAnsi="Calibri" w:cs="Calibri"/>
          <w:color w:val="000000"/>
          <w:lang w:val="es-ES"/>
        </w:rPr>
        <w:t>erradicación</w:t>
      </w:r>
      <w:r w:rsidRPr="00107F33">
        <w:rPr>
          <w:rFonts w:ascii="Calibri" w:hAnsi="Calibri" w:cs="Calibri"/>
          <w:color w:val="000000"/>
          <w:lang w:val="es-ES"/>
        </w:rPr>
        <w:t xml:space="preserve"> de la </w:t>
      </w:r>
      <w:r w:rsidR="00A87FDA" w:rsidRPr="00107F33">
        <w:rPr>
          <w:rFonts w:ascii="Calibri" w:hAnsi="Calibri" w:cs="Calibri"/>
          <w:color w:val="000000"/>
          <w:lang w:val="es-ES"/>
        </w:rPr>
        <w:t>pobreza</w:t>
      </w:r>
      <w:r w:rsidRPr="00107F33">
        <w:rPr>
          <w:rFonts w:ascii="Calibri" w:hAnsi="Calibri" w:cs="Calibri"/>
          <w:color w:val="000000"/>
          <w:lang w:val="es-ES"/>
        </w:rPr>
        <w:t xml:space="preserve"> y los objetivos de </w:t>
      </w:r>
      <w:r w:rsidR="00A87FDA" w:rsidRPr="00107F33">
        <w:rPr>
          <w:rFonts w:ascii="Calibri" w:hAnsi="Calibri" w:cs="Calibri"/>
          <w:color w:val="000000"/>
          <w:lang w:val="es-ES"/>
        </w:rPr>
        <w:t>crecimiento</w:t>
      </w:r>
      <w:r w:rsidRPr="00107F33">
        <w:rPr>
          <w:rFonts w:ascii="Calibri" w:hAnsi="Calibri" w:cs="Calibri"/>
          <w:color w:val="000000"/>
          <w:lang w:val="es-ES"/>
        </w:rPr>
        <w:t xml:space="preserve"> incluyentes del </w:t>
      </w:r>
      <w:r w:rsidR="0059285B" w:rsidRPr="00107F33">
        <w:rPr>
          <w:rFonts w:ascii="Calibri" w:hAnsi="Calibri" w:cs="Calibri"/>
          <w:color w:val="000000"/>
          <w:lang w:val="es-ES"/>
        </w:rPr>
        <w:t>Banco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, </w:t>
      </w:r>
      <w:r w:rsidRPr="00107F33">
        <w:rPr>
          <w:rFonts w:ascii="Calibri" w:hAnsi="Calibri" w:cs="Calibri"/>
          <w:color w:val="000000"/>
          <w:lang w:val="es-ES"/>
        </w:rPr>
        <w:t>de tal forma que se dejen d</w:t>
      </w:r>
      <w:r w:rsidR="00915346" w:rsidRPr="00107F33">
        <w:rPr>
          <w:rFonts w:ascii="Calibri" w:hAnsi="Calibri" w:cs="Calibri"/>
          <w:color w:val="000000"/>
          <w:lang w:val="es-ES"/>
        </w:rPr>
        <w:t>e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915346" w:rsidRPr="00107F33">
        <w:rPr>
          <w:rFonts w:ascii="Calibri" w:hAnsi="Calibri" w:cs="Calibri"/>
          <w:color w:val="000000"/>
          <w:lang w:val="es-ES"/>
        </w:rPr>
        <w:t>utilizar</w:t>
      </w:r>
      <w:r w:rsidRPr="00107F33">
        <w:rPr>
          <w:rFonts w:ascii="Calibri" w:hAnsi="Calibri" w:cs="Calibri"/>
          <w:color w:val="000000"/>
          <w:lang w:val="es-ES"/>
        </w:rPr>
        <w:t xml:space="preserve"> indicadores </w:t>
      </w:r>
      <w:r w:rsidR="00915346" w:rsidRPr="00107F33">
        <w:rPr>
          <w:rFonts w:ascii="Calibri" w:hAnsi="Calibri" w:cs="Calibri"/>
          <w:color w:val="000000"/>
          <w:lang w:val="es-ES"/>
        </w:rPr>
        <w:t xml:space="preserve">que no guardan una relación </w:t>
      </w:r>
      <w:r w:rsidR="00915346" w:rsidRPr="00107F33">
        <w:rPr>
          <w:rFonts w:ascii="Calibri" w:hAnsi="Calibri" w:cs="Calibri"/>
          <w:color w:val="000000"/>
          <w:lang w:val="es-ES"/>
        </w:rPr>
        <w:lastRenderedPageBreak/>
        <w:t xml:space="preserve">estrecha con </w:t>
      </w:r>
      <w:r w:rsidRPr="00107F33">
        <w:rPr>
          <w:rFonts w:ascii="Calibri" w:hAnsi="Calibri" w:cs="Calibri"/>
          <w:color w:val="000000"/>
          <w:lang w:val="es-ES"/>
        </w:rPr>
        <w:t xml:space="preserve">esos </w:t>
      </w:r>
      <w:r w:rsidR="00A87FDA" w:rsidRPr="00107F33">
        <w:rPr>
          <w:rFonts w:ascii="Calibri" w:hAnsi="Calibri" w:cs="Calibri"/>
          <w:color w:val="000000"/>
          <w:lang w:val="es-ES"/>
        </w:rPr>
        <w:t>objetivos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  <w:r w:rsidRPr="00107F33">
        <w:rPr>
          <w:rFonts w:ascii="Calibri" w:hAnsi="Calibri" w:cs="Calibri"/>
          <w:color w:val="000000"/>
          <w:lang w:val="es-ES"/>
        </w:rPr>
        <w:t xml:space="preserve">Según 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Pr="00107F33">
        <w:rPr>
          <w:rFonts w:ascii="Calibri" w:hAnsi="Calibri" w:cs="Calibri"/>
          <w:color w:val="000000"/>
          <w:lang w:val="es-ES"/>
        </w:rPr>
        <w:t xml:space="preserve">, </w:t>
      </w:r>
      <w:r w:rsidR="00915346" w:rsidRPr="00107F33">
        <w:rPr>
          <w:rFonts w:ascii="Calibri" w:hAnsi="Calibri" w:cs="Calibri"/>
          <w:color w:val="000000"/>
          <w:lang w:val="es-ES"/>
        </w:rPr>
        <w:t xml:space="preserve">la elección de </w:t>
      </w:r>
      <w:r w:rsidRPr="00107F33">
        <w:rPr>
          <w:rFonts w:ascii="Calibri" w:hAnsi="Calibri" w:cs="Calibri"/>
          <w:color w:val="000000"/>
          <w:lang w:val="es-ES"/>
        </w:rPr>
        <w:t xml:space="preserve">los indicadores actuales no se </w:t>
      </w:r>
      <w:r w:rsidR="00915346" w:rsidRPr="00107F33">
        <w:rPr>
          <w:rFonts w:ascii="Calibri" w:hAnsi="Calibri" w:cs="Calibri"/>
          <w:color w:val="000000"/>
          <w:lang w:val="es-ES"/>
        </w:rPr>
        <w:t>ha fundamentado en e</w:t>
      </w:r>
      <w:r w:rsidR="00A87FDA" w:rsidRPr="00107F33">
        <w:rPr>
          <w:rFonts w:ascii="Calibri" w:hAnsi="Calibri" w:cs="Calibri"/>
          <w:color w:val="000000"/>
          <w:lang w:val="es-ES"/>
        </w:rPr>
        <w:t>studios y análisis científicos fiables</w:t>
      </w:r>
      <w:r w:rsidR="00915346" w:rsidRPr="00107F33">
        <w:rPr>
          <w:rFonts w:ascii="Calibri" w:hAnsi="Calibri" w:cs="Calibri"/>
          <w:color w:val="000000"/>
          <w:lang w:val="es-ES"/>
        </w:rPr>
        <w:t>, ni</w:t>
      </w:r>
      <w:r w:rsidR="00A87FDA" w:rsidRPr="00107F33">
        <w:rPr>
          <w:rFonts w:ascii="Calibri" w:hAnsi="Calibri" w:cs="Calibri"/>
          <w:color w:val="000000"/>
          <w:lang w:val="es-ES"/>
        </w:rPr>
        <w:t xml:space="preserve"> tampoco hay muchas pruebas de su utilidad para los resultados socioeconómicos</w:t>
      </w:r>
      <w:r w:rsidR="009B4C54" w:rsidRPr="00107F33">
        <w:rPr>
          <w:rStyle w:val="FootnoteReference"/>
          <w:rFonts w:ascii="Calibri" w:hAnsi="Calibri" w:cs="Calibri"/>
          <w:color w:val="000000"/>
          <w:lang w:val="es-ES"/>
        </w:rPr>
        <w:footnoteReference w:id="6"/>
      </w:r>
      <w:r w:rsidR="009B4C54" w:rsidRPr="00107F33">
        <w:rPr>
          <w:rFonts w:ascii="Calibri" w:hAnsi="Calibri" w:cs="Calibri"/>
          <w:color w:val="000000"/>
          <w:lang w:val="es-ES"/>
        </w:rPr>
        <w:t>.</w:t>
      </w:r>
    </w:p>
    <w:p w:rsidR="00EA5F6B" w:rsidRPr="00107F33" w:rsidRDefault="00A87FDA">
      <w:pPr>
        <w:numPr>
          <w:ilvl w:val="0"/>
          <w:numId w:val="1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Pedir al </w:t>
      </w:r>
      <w:r w:rsidR="0059285B" w:rsidRPr="00107F33">
        <w:rPr>
          <w:rFonts w:ascii="Calibri" w:hAnsi="Calibri" w:cs="Calibri"/>
          <w:color w:val="000000"/>
          <w:lang w:val="es-ES"/>
        </w:rPr>
        <w:t>Banco</w:t>
      </w:r>
      <w:r w:rsidRPr="00107F33">
        <w:rPr>
          <w:rFonts w:ascii="Calibri" w:hAnsi="Calibri" w:cs="Calibri"/>
          <w:color w:val="000000"/>
          <w:lang w:val="es-ES"/>
        </w:rPr>
        <w:t xml:space="preserve"> que aumente la pertinencia del proyecto </w:t>
      </w:r>
      <w:r w:rsidRPr="00107F33">
        <w:rPr>
          <w:rFonts w:ascii="Calibri" w:hAnsi="Calibri" w:cs="Calibri"/>
          <w:i/>
          <w:color w:val="000000"/>
          <w:lang w:val="es-ES"/>
        </w:rPr>
        <w:t xml:space="preserve">Doing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Business </w:t>
      </w:r>
      <w:r w:rsidRPr="00107F33">
        <w:rPr>
          <w:rFonts w:ascii="Calibri" w:hAnsi="Calibri" w:cs="Calibri"/>
          <w:color w:val="000000"/>
          <w:lang w:val="es-ES"/>
        </w:rPr>
        <w:t>para la mayoría de las empresas de los países en desarrollo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, </w:t>
      </w:r>
      <w:r w:rsidRPr="00107F33">
        <w:rPr>
          <w:rFonts w:ascii="Calibri" w:hAnsi="Calibri" w:cs="Calibri"/>
          <w:color w:val="000000"/>
          <w:lang w:val="es-ES"/>
        </w:rPr>
        <w:t>dado el papel esencial que desempeñan para la erradicación de la pobreza y el crecimiento incluyente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, </w:t>
      </w:r>
      <w:r w:rsidRPr="00107F33">
        <w:rPr>
          <w:rFonts w:ascii="Calibri" w:hAnsi="Calibri" w:cs="Calibri"/>
          <w:color w:val="000000"/>
          <w:lang w:val="es-ES"/>
        </w:rPr>
        <w:t xml:space="preserve">en particular </w:t>
      </w:r>
      <w:r w:rsidR="00915346" w:rsidRPr="00107F33">
        <w:rPr>
          <w:rFonts w:ascii="Calibri" w:hAnsi="Calibri" w:cs="Calibri"/>
          <w:color w:val="000000"/>
          <w:lang w:val="es-ES"/>
        </w:rPr>
        <w:t>mediante la revisión de</w:t>
      </w:r>
      <w:r w:rsidRPr="00107F33">
        <w:rPr>
          <w:rFonts w:ascii="Calibri" w:hAnsi="Calibri" w:cs="Calibri"/>
          <w:color w:val="000000"/>
          <w:lang w:val="es-ES"/>
        </w:rPr>
        <w:t xml:space="preserve"> la </w:t>
      </w:r>
      <w:r w:rsidR="00915346" w:rsidRPr="00107F33">
        <w:rPr>
          <w:rFonts w:ascii="Calibri" w:hAnsi="Calibri" w:cs="Calibri"/>
          <w:color w:val="000000"/>
          <w:lang w:val="es-ES"/>
        </w:rPr>
        <w:t>definición</w:t>
      </w:r>
      <w:r w:rsidRPr="00107F33">
        <w:rPr>
          <w:rFonts w:ascii="Calibri" w:hAnsi="Calibri" w:cs="Calibri"/>
          <w:color w:val="000000"/>
          <w:lang w:val="es-ES"/>
        </w:rPr>
        <w:t xml:space="preserve"> de la empresa </w:t>
      </w:r>
      <w:r w:rsidR="00EA5F6B" w:rsidRPr="00107F33">
        <w:rPr>
          <w:rFonts w:ascii="Calibri" w:hAnsi="Calibri" w:cs="Calibri"/>
          <w:color w:val="000000"/>
          <w:lang w:val="es-ES"/>
        </w:rPr>
        <w:t>“</w:t>
      </w:r>
      <w:r w:rsidRPr="00107F33">
        <w:rPr>
          <w:rFonts w:ascii="Calibri" w:hAnsi="Calibri" w:cs="Calibri"/>
          <w:color w:val="000000"/>
          <w:lang w:val="es-ES"/>
        </w:rPr>
        <w:t>modelo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” </w:t>
      </w:r>
      <w:r w:rsidRPr="00107F33">
        <w:rPr>
          <w:rFonts w:ascii="Calibri" w:hAnsi="Calibri" w:cs="Calibri"/>
          <w:color w:val="000000"/>
          <w:lang w:val="es-ES"/>
        </w:rPr>
        <w:t>y la consulta con los representantes de esas empresas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ind w:left="720"/>
        <w:rPr>
          <w:rFonts w:ascii="Calibri" w:hAnsi="Calibri" w:cs="Calibri"/>
          <w:color w:val="000000"/>
          <w:lang w:val="es-ES"/>
        </w:rPr>
      </w:pPr>
    </w:p>
    <w:p w:rsidR="00EA5F6B" w:rsidRPr="004D74F2" w:rsidRDefault="00EA5F6B">
      <w:pPr>
        <w:rPr>
          <w:rFonts w:ascii="Calibri" w:hAnsi="Calibri" w:cs="Calibri"/>
          <w:color w:val="AC0009"/>
          <w:lang w:val="es-ES"/>
        </w:rPr>
      </w:pPr>
    </w:p>
    <w:p w:rsidR="00EA5F6B" w:rsidRPr="004D74F2" w:rsidRDefault="00A87FDA">
      <w:pPr>
        <w:rPr>
          <w:rFonts w:ascii="Calibri" w:hAnsi="Calibri" w:cs="Calibri"/>
          <w:color w:val="AC0009"/>
          <w:lang w:val="es-ES"/>
        </w:rPr>
      </w:pPr>
      <w:r w:rsidRPr="004D74F2">
        <w:rPr>
          <w:rFonts w:ascii="Calibri" w:hAnsi="Calibri" w:cs="Calibri"/>
          <w:b/>
          <w:color w:val="AC0009"/>
          <w:lang w:val="es-ES"/>
        </w:rPr>
        <w:t xml:space="preserve">Mejorar su </w:t>
      </w:r>
      <w:r w:rsidR="00D45C19" w:rsidRPr="004D74F2">
        <w:rPr>
          <w:rFonts w:ascii="Calibri" w:hAnsi="Calibri" w:cs="Calibri"/>
          <w:b/>
          <w:color w:val="AC0009"/>
          <w:lang w:val="es-ES"/>
        </w:rPr>
        <w:t>utilización</w:t>
      </w:r>
      <w:r w:rsidRPr="004D74F2">
        <w:rPr>
          <w:rFonts w:ascii="Calibri" w:hAnsi="Calibri" w:cs="Calibri"/>
          <w:b/>
          <w:color w:val="AC0009"/>
          <w:lang w:val="es-ES"/>
        </w:rPr>
        <w:t xml:space="preserve"> para la </w:t>
      </w:r>
      <w:r w:rsidR="00D45C19" w:rsidRPr="004D74F2">
        <w:rPr>
          <w:rFonts w:ascii="Calibri" w:hAnsi="Calibri" w:cs="Calibri"/>
          <w:b/>
          <w:color w:val="AC0009"/>
          <w:lang w:val="es-ES"/>
        </w:rPr>
        <w:t>formulación</w:t>
      </w:r>
      <w:r w:rsidRPr="004D74F2">
        <w:rPr>
          <w:rFonts w:ascii="Calibri" w:hAnsi="Calibri" w:cs="Calibri"/>
          <w:b/>
          <w:color w:val="AC0009"/>
          <w:lang w:val="es-ES"/>
        </w:rPr>
        <w:t xml:space="preserve"> de </w:t>
      </w:r>
      <w:r w:rsidR="00D45C19" w:rsidRPr="004D74F2">
        <w:rPr>
          <w:rFonts w:ascii="Calibri" w:hAnsi="Calibri" w:cs="Calibri"/>
          <w:b/>
          <w:color w:val="AC0009"/>
          <w:lang w:val="es-ES"/>
        </w:rPr>
        <w:t>políticas</w:t>
      </w:r>
      <w:r w:rsidR="00EA5F6B" w:rsidRPr="004D74F2">
        <w:rPr>
          <w:rFonts w:ascii="Calibri" w:hAnsi="Calibri" w:cs="Calibri"/>
          <w:color w:val="AC0009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5F4051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Las conclusiones del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>son contundentes:</w:t>
      </w:r>
      <w:r w:rsidR="00A87FDA" w:rsidRPr="00107F33">
        <w:rPr>
          <w:rFonts w:ascii="Calibri" w:hAnsi="Calibri" w:cs="Calibri"/>
          <w:color w:val="000000"/>
          <w:lang w:val="es-ES"/>
        </w:rPr>
        <w:t xml:space="preserve">  </w:t>
      </w:r>
      <w:r w:rsidR="00A87FDA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Pr="00107F33">
        <w:rPr>
          <w:rFonts w:ascii="Calibri" w:hAnsi="Calibri" w:cs="Calibri"/>
          <w:color w:val="000000"/>
          <w:lang w:val="es-ES"/>
        </w:rPr>
        <w:t xml:space="preserve">representa </w:t>
      </w:r>
      <w:r w:rsidR="00A87FDA" w:rsidRPr="00107F33">
        <w:rPr>
          <w:rFonts w:ascii="Calibri" w:hAnsi="Calibri" w:cs="Calibri"/>
          <w:color w:val="000000"/>
          <w:lang w:val="es-ES"/>
        </w:rPr>
        <w:t>una “</w:t>
      </w:r>
      <w:r w:rsidRPr="00107F33">
        <w:rPr>
          <w:rFonts w:ascii="Calibri" w:hAnsi="Calibri" w:cs="Calibri"/>
          <w:color w:val="000000"/>
          <w:lang w:val="es-ES"/>
        </w:rPr>
        <w:t xml:space="preserve">mala </w:t>
      </w:r>
      <w:r w:rsidR="00A87FDA" w:rsidRPr="00107F33">
        <w:rPr>
          <w:rFonts w:ascii="Calibri" w:hAnsi="Calibri" w:cs="Calibri"/>
          <w:color w:val="000000"/>
          <w:lang w:val="es-ES"/>
        </w:rPr>
        <w:t>guía” para la formulación de políticas y han subrayado, con mucho acierto, que el informe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"</w:t>
      </w:r>
      <w:r w:rsidR="00A87FDA" w:rsidRPr="00107F33">
        <w:rPr>
          <w:rFonts w:ascii="Calibri" w:hAnsi="Calibri" w:cs="Calibri"/>
          <w:color w:val="000000"/>
          <w:lang w:val="es-ES"/>
        </w:rPr>
        <w:t>no debe considerarse como un modelo de talla única para el desarrollo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". </w:t>
      </w:r>
      <w:r w:rsidR="00A87FDA" w:rsidRPr="00107F33">
        <w:rPr>
          <w:rFonts w:ascii="Calibri" w:hAnsi="Calibri" w:cs="Calibri"/>
          <w:color w:val="000000"/>
          <w:lang w:val="es-ES"/>
        </w:rPr>
        <w:t xml:space="preserve"> Antes bien,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="00A87FDA" w:rsidRPr="00107F33">
        <w:rPr>
          <w:rFonts w:ascii="Calibri" w:hAnsi="Calibri" w:cs="Calibri"/>
          <w:color w:val="000000"/>
          <w:lang w:val="es-ES"/>
        </w:rPr>
        <w:t xml:space="preserve">deberá fijarse como objetivo </w:t>
      </w:r>
      <w:r w:rsidR="00EA5F6B" w:rsidRPr="00107F33">
        <w:rPr>
          <w:rFonts w:ascii="Calibri" w:hAnsi="Calibri" w:cs="Calibri"/>
          <w:color w:val="000000"/>
          <w:lang w:val="es-ES"/>
        </w:rPr>
        <w:t>“</w:t>
      </w:r>
      <w:r w:rsidR="00A87FDA" w:rsidRPr="00107F33">
        <w:rPr>
          <w:rFonts w:ascii="Calibri" w:hAnsi="Calibri" w:cs="Calibri"/>
          <w:color w:val="000000"/>
          <w:lang w:val="es-ES"/>
        </w:rPr>
        <w:t xml:space="preserve">ofrecer a los países la </w:t>
      </w:r>
      <w:r w:rsidRPr="00107F33">
        <w:rPr>
          <w:rFonts w:ascii="Calibri" w:hAnsi="Calibri" w:cs="Calibri"/>
          <w:color w:val="000000"/>
          <w:lang w:val="es-ES"/>
        </w:rPr>
        <w:t xml:space="preserve">posibilidad </w:t>
      </w:r>
      <w:r w:rsidR="00A87FDA" w:rsidRPr="00107F33">
        <w:rPr>
          <w:rFonts w:ascii="Calibri" w:hAnsi="Calibri" w:cs="Calibri"/>
          <w:color w:val="000000"/>
          <w:lang w:val="es-ES"/>
        </w:rPr>
        <w:t xml:space="preserve">de </w:t>
      </w:r>
      <w:r w:rsidR="004E2E1C" w:rsidRPr="00107F33">
        <w:rPr>
          <w:rFonts w:ascii="Calibri" w:hAnsi="Calibri" w:cs="Calibri"/>
          <w:color w:val="000000"/>
          <w:lang w:val="es-ES"/>
        </w:rPr>
        <w:t>evaluar</w:t>
      </w:r>
      <w:r w:rsidRPr="00107F33">
        <w:rPr>
          <w:rFonts w:ascii="Calibri" w:hAnsi="Calibri" w:cs="Calibri"/>
          <w:color w:val="000000"/>
          <w:lang w:val="es-ES"/>
        </w:rPr>
        <w:t xml:space="preserve"> su propia capacidad para</w:t>
      </w:r>
      <w:r w:rsidR="00915346" w:rsidRPr="00107F33">
        <w:rPr>
          <w:rFonts w:ascii="Calibri" w:hAnsi="Calibri" w:cs="Calibri"/>
          <w:color w:val="000000"/>
          <w:lang w:val="es-ES"/>
        </w:rPr>
        <w:t xml:space="preserve"> alcanzar la</w:t>
      </w:r>
      <w:r w:rsidR="00A87FDA" w:rsidRPr="00107F33">
        <w:rPr>
          <w:rFonts w:ascii="Calibri" w:hAnsi="Calibri" w:cs="Calibri"/>
          <w:color w:val="000000"/>
          <w:lang w:val="es-ES"/>
        </w:rPr>
        <w:t xml:space="preserve"> </w:t>
      </w:r>
      <w:r w:rsidR="004E2E1C" w:rsidRPr="00107F33">
        <w:rPr>
          <w:rFonts w:ascii="Calibri" w:hAnsi="Calibri" w:cs="Calibri"/>
          <w:color w:val="000000"/>
          <w:lang w:val="es-ES"/>
        </w:rPr>
        <w:t>“facili</w:t>
      </w:r>
      <w:r w:rsidR="00915346" w:rsidRPr="00107F33">
        <w:rPr>
          <w:rFonts w:ascii="Calibri" w:hAnsi="Calibri" w:cs="Calibri"/>
          <w:color w:val="000000"/>
          <w:lang w:val="es-ES"/>
        </w:rPr>
        <w:t>dad para hacer</w:t>
      </w:r>
      <w:r w:rsidR="00A87FDA" w:rsidRPr="00107F33">
        <w:rPr>
          <w:rFonts w:ascii="Calibri" w:hAnsi="Calibri" w:cs="Calibri"/>
          <w:color w:val="000000"/>
          <w:lang w:val="es-ES"/>
        </w:rPr>
        <w:t xml:space="preserve"> negocios” y sus objetivos 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  <w:r w:rsidR="00A87FDA" w:rsidRPr="00107F33">
        <w:rPr>
          <w:rFonts w:ascii="Calibri" w:hAnsi="Calibri" w:cs="Calibri"/>
          <w:color w:val="000000"/>
          <w:lang w:val="es-ES"/>
        </w:rPr>
        <w:t>de crecimiento económico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”. 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</w:p>
    <w:p w:rsidR="00EA5F6B" w:rsidRPr="00107F33" w:rsidRDefault="004E2E1C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Esas c</w:t>
      </w:r>
      <w:r w:rsidR="00D94FFF" w:rsidRPr="00107F33">
        <w:rPr>
          <w:rFonts w:ascii="Calibri" w:hAnsi="Calibri" w:cs="Calibri"/>
          <w:color w:val="000000"/>
          <w:lang w:val="es-ES"/>
        </w:rPr>
        <w:t>onclusiones</w:t>
      </w:r>
      <w:r w:rsidRPr="00107F33">
        <w:rPr>
          <w:rFonts w:ascii="Calibri" w:hAnsi="Calibri" w:cs="Calibri"/>
          <w:color w:val="000000"/>
          <w:lang w:val="es-ES"/>
        </w:rPr>
        <w:t xml:space="preserve"> se basan en las razones siguientes</w:t>
      </w:r>
      <w:r w:rsidR="00EA5F6B" w:rsidRPr="00107F33">
        <w:rPr>
          <w:rFonts w:ascii="Calibri" w:hAnsi="Calibri" w:cs="Calibri"/>
          <w:color w:val="000000"/>
          <w:lang w:val="es-ES"/>
        </w:rPr>
        <w:t>: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</w:p>
    <w:p w:rsidR="00EA5F6B" w:rsidRPr="00107F33" w:rsidRDefault="004E2E1C">
      <w:pPr>
        <w:numPr>
          <w:ilvl w:val="0"/>
          <w:numId w:val="3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Las reformas que promueve no pueden relacionarse de forma directa </w:t>
      </w:r>
      <w:r w:rsidR="00915346" w:rsidRPr="00107F33">
        <w:rPr>
          <w:rFonts w:ascii="Calibri" w:hAnsi="Calibri" w:cs="Calibri"/>
          <w:color w:val="000000"/>
          <w:lang w:val="es-ES"/>
        </w:rPr>
        <w:t>con</w:t>
      </w:r>
      <w:r w:rsidRPr="00107F33">
        <w:rPr>
          <w:rFonts w:ascii="Calibri" w:hAnsi="Calibri" w:cs="Calibri"/>
          <w:color w:val="000000"/>
          <w:lang w:val="es-ES"/>
        </w:rPr>
        <w:t xml:space="preserve"> la mejora de los resultados de desarrollo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</w:p>
    <w:p w:rsidR="00EA5F6B" w:rsidRPr="00107F33" w:rsidRDefault="004E2E1C">
      <w:pPr>
        <w:numPr>
          <w:ilvl w:val="0"/>
          <w:numId w:val="3"/>
        </w:numPr>
        <w:rPr>
          <w:rFonts w:ascii="Calibri" w:hAnsi="Calibri" w:cs="Calibri"/>
          <w:i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Los indicadores tienen un alcance limitado y  están expuestos a que haya </w:t>
      </w:r>
      <w:r w:rsidR="00EA5F6B" w:rsidRPr="00107F33">
        <w:rPr>
          <w:rFonts w:ascii="Calibri" w:hAnsi="Calibri" w:cs="Calibri"/>
          <w:color w:val="000000"/>
          <w:lang w:val="es-ES"/>
        </w:rPr>
        <w:t>"</w:t>
      </w:r>
      <w:r w:rsidRPr="00107F33">
        <w:rPr>
          <w:rFonts w:ascii="Calibri" w:hAnsi="Calibri" w:cs="Calibri"/>
          <w:color w:val="000000"/>
          <w:lang w:val="es-ES"/>
        </w:rPr>
        <w:t xml:space="preserve">factores subsidiarios no captados por </w:t>
      </w:r>
      <w:r w:rsidR="00EA5F6B" w:rsidRPr="00107F33">
        <w:rPr>
          <w:rFonts w:ascii="Calibri" w:hAnsi="Calibri" w:cs="Calibri"/>
          <w:i/>
          <w:color w:val="000000"/>
          <w:lang w:val="es-ES"/>
        </w:rPr>
        <w:t>Doing Business"</w:t>
      </w:r>
      <w:r w:rsidR="00420DD0" w:rsidRPr="00107F33">
        <w:rPr>
          <w:rFonts w:ascii="Calibri" w:hAnsi="Calibri" w:cs="Calibri"/>
          <w:i/>
          <w:color w:val="000000"/>
          <w:lang w:val="es-ES"/>
        </w:rPr>
        <w:t>.</w:t>
      </w:r>
    </w:p>
    <w:p w:rsidR="00EA5F6B" w:rsidRPr="00107F33" w:rsidRDefault="004E2E1C">
      <w:pPr>
        <w:numPr>
          <w:ilvl w:val="0"/>
          <w:numId w:val="3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El mundo empresarial real es muy distinto del “modelo teórico” de las medidas de Doing Business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, </w:t>
      </w:r>
    </w:p>
    <w:p w:rsidR="00EA5F6B" w:rsidRPr="00107F33" w:rsidRDefault="004E2E1C">
      <w:pPr>
        <w:numPr>
          <w:ilvl w:val="0"/>
          <w:numId w:val="3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El informe solo mide los reglamentos aplicables a determinadas categorías de empresas</w:t>
      </w:r>
      <w:r w:rsidR="00420DD0" w:rsidRPr="00107F33">
        <w:rPr>
          <w:rFonts w:ascii="Calibri" w:hAnsi="Calibri" w:cs="Calibri"/>
          <w:color w:val="000000"/>
          <w:lang w:val="es-ES"/>
        </w:rPr>
        <w:t xml:space="preserve">. La 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EA5F6B" w:rsidRPr="00107F33">
        <w:rPr>
          <w:rFonts w:ascii="Calibri" w:hAnsi="Calibri" w:cs="Calibri"/>
          <w:color w:val="000000"/>
          <w:lang w:val="es-ES"/>
        </w:rPr>
        <w:t>"representativ</w:t>
      </w:r>
      <w:r w:rsidRPr="00107F33">
        <w:rPr>
          <w:rFonts w:ascii="Calibri" w:hAnsi="Calibri" w:cs="Calibri"/>
          <w:color w:val="000000"/>
          <w:lang w:val="es-ES"/>
        </w:rPr>
        <w:t xml:space="preserve">idad </w:t>
      </w:r>
      <w:r w:rsidR="00420DD0" w:rsidRPr="00107F33">
        <w:rPr>
          <w:rFonts w:ascii="Calibri" w:hAnsi="Calibri" w:cs="Calibri"/>
          <w:color w:val="000000"/>
          <w:lang w:val="es-ES"/>
        </w:rPr>
        <w:t xml:space="preserve">de esas empresas </w:t>
      </w:r>
      <w:r w:rsidRPr="00107F33">
        <w:rPr>
          <w:rFonts w:ascii="Calibri" w:hAnsi="Calibri" w:cs="Calibri"/>
          <w:color w:val="000000"/>
          <w:lang w:val="es-ES"/>
        </w:rPr>
        <w:t>y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[</w:t>
      </w:r>
      <w:r w:rsidRPr="00107F33">
        <w:rPr>
          <w:rFonts w:ascii="Calibri" w:hAnsi="Calibri" w:cs="Calibri"/>
          <w:color w:val="000000"/>
          <w:lang w:val="es-ES"/>
        </w:rPr>
        <w:t>por ende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] </w:t>
      </w:r>
      <w:r w:rsidR="00420DD0" w:rsidRPr="00107F33">
        <w:rPr>
          <w:rFonts w:ascii="Calibri" w:hAnsi="Calibri" w:cs="Calibri"/>
          <w:color w:val="000000"/>
          <w:lang w:val="es-ES"/>
        </w:rPr>
        <w:t xml:space="preserve">la </w:t>
      </w:r>
      <w:r w:rsidRPr="00107F33">
        <w:rPr>
          <w:rFonts w:ascii="Calibri" w:hAnsi="Calibri" w:cs="Calibri"/>
          <w:color w:val="000000"/>
          <w:lang w:val="es-ES"/>
        </w:rPr>
        <w:t xml:space="preserve">pertinencia </w:t>
      </w:r>
      <w:r w:rsidR="00420DD0" w:rsidRPr="00107F33">
        <w:rPr>
          <w:rFonts w:ascii="Calibri" w:hAnsi="Calibri" w:cs="Calibri"/>
          <w:color w:val="000000"/>
          <w:lang w:val="es-ES"/>
        </w:rPr>
        <w:t>de esos reglamentos varían mucho según el país considerado</w:t>
      </w:r>
      <w:r w:rsidR="00EA5F6B" w:rsidRPr="00107F33">
        <w:rPr>
          <w:rFonts w:ascii="Calibri" w:hAnsi="Calibri" w:cs="Calibri"/>
          <w:color w:val="000000"/>
          <w:lang w:val="es-ES"/>
        </w:rPr>
        <w:t>”</w:t>
      </w:r>
      <w:r w:rsidR="00420DD0" w:rsidRPr="00107F33">
        <w:rPr>
          <w:rFonts w:ascii="Calibri" w:hAnsi="Calibri" w:cs="Calibri"/>
          <w:color w:val="000000"/>
          <w:lang w:val="es-ES"/>
        </w:rPr>
        <w:t>.</w:t>
      </w:r>
    </w:p>
    <w:p w:rsidR="00EA5F6B" w:rsidRPr="00107F33" w:rsidRDefault="00420DD0">
      <w:pPr>
        <w:numPr>
          <w:ilvl w:val="0"/>
          <w:numId w:val="3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El informe no tiene en cuenta la </w:t>
      </w:r>
      <w:r w:rsidR="006D6B62" w:rsidRPr="00107F33">
        <w:rPr>
          <w:rFonts w:ascii="Calibri" w:hAnsi="Calibri" w:cs="Calibri"/>
          <w:color w:val="000000"/>
          <w:lang w:val="es-ES"/>
        </w:rPr>
        <w:t>posibilidad</w:t>
      </w:r>
      <w:r w:rsidRPr="00107F33">
        <w:rPr>
          <w:rFonts w:ascii="Calibri" w:hAnsi="Calibri" w:cs="Calibri"/>
          <w:color w:val="000000"/>
          <w:lang w:val="es-ES"/>
        </w:rPr>
        <w:t xml:space="preserve"> de que sus </w:t>
      </w:r>
      <w:r w:rsidR="006D6B62" w:rsidRPr="00107F33">
        <w:rPr>
          <w:rFonts w:ascii="Calibri" w:hAnsi="Calibri" w:cs="Calibri"/>
          <w:color w:val="000000"/>
          <w:lang w:val="es-ES"/>
        </w:rPr>
        <w:t>prescripciones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6D6B62" w:rsidRPr="00107F33">
        <w:rPr>
          <w:rFonts w:ascii="Calibri" w:hAnsi="Calibri" w:cs="Calibri"/>
          <w:color w:val="000000"/>
          <w:lang w:val="es-ES"/>
        </w:rPr>
        <w:t>puedan</w:t>
      </w:r>
      <w:r w:rsidRPr="00107F33">
        <w:rPr>
          <w:rFonts w:ascii="Calibri" w:hAnsi="Calibri" w:cs="Calibri"/>
          <w:color w:val="000000"/>
          <w:lang w:val="es-ES"/>
        </w:rPr>
        <w:t xml:space="preserve"> no adecuarse a </w:t>
      </w:r>
      <w:r w:rsidR="006D6B62" w:rsidRPr="00107F33">
        <w:rPr>
          <w:rFonts w:ascii="Calibri" w:hAnsi="Calibri" w:cs="Calibri"/>
          <w:color w:val="000000"/>
          <w:lang w:val="es-ES"/>
        </w:rPr>
        <w:t>todos</w:t>
      </w:r>
      <w:r w:rsidRPr="00107F33">
        <w:rPr>
          <w:rFonts w:ascii="Calibri" w:hAnsi="Calibri" w:cs="Calibri"/>
          <w:color w:val="000000"/>
          <w:lang w:val="es-ES"/>
        </w:rPr>
        <w:t xml:space="preserve"> lo</w:t>
      </w:r>
      <w:r w:rsidR="006D6B62" w:rsidRPr="00107F33">
        <w:rPr>
          <w:rFonts w:ascii="Calibri" w:hAnsi="Calibri" w:cs="Calibri"/>
          <w:color w:val="000000"/>
          <w:lang w:val="es-ES"/>
        </w:rPr>
        <w:t>s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6D6B62" w:rsidRPr="00107F33">
        <w:rPr>
          <w:rFonts w:ascii="Calibri" w:hAnsi="Calibri" w:cs="Calibri"/>
          <w:color w:val="000000"/>
          <w:lang w:val="es-ES"/>
        </w:rPr>
        <w:t>países</w:t>
      </w:r>
      <w:r w:rsidRPr="00107F33">
        <w:rPr>
          <w:rFonts w:ascii="Calibri" w:hAnsi="Calibri" w:cs="Calibri"/>
          <w:color w:val="000000"/>
          <w:lang w:val="es-ES"/>
        </w:rPr>
        <w:t xml:space="preserve"> o que se </w:t>
      </w:r>
      <w:r w:rsidR="006D6B62" w:rsidRPr="00107F33">
        <w:rPr>
          <w:rFonts w:ascii="Calibri" w:hAnsi="Calibri" w:cs="Calibri"/>
          <w:color w:val="000000"/>
          <w:lang w:val="es-ES"/>
        </w:rPr>
        <w:t>podrían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6D6B62" w:rsidRPr="00107F33">
        <w:rPr>
          <w:rFonts w:ascii="Calibri" w:hAnsi="Calibri" w:cs="Calibri"/>
          <w:color w:val="000000"/>
          <w:lang w:val="es-ES"/>
        </w:rPr>
        <w:t>utilizar</w:t>
      </w:r>
      <w:r w:rsidRPr="00107F33">
        <w:rPr>
          <w:rFonts w:ascii="Calibri" w:hAnsi="Calibri" w:cs="Calibri"/>
          <w:color w:val="000000"/>
          <w:lang w:val="es-ES"/>
        </w:rPr>
        <w:t xml:space="preserve"> otras soluciones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(</w:t>
      </w:r>
      <w:r w:rsidRPr="00107F33">
        <w:rPr>
          <w:rFonts w:ascii="Calibri" w:hAnsi="Calibri" w:cs="Calibri"/>
          <w:color w:val="000000"/>
          <w:lang w:val="es-ES"/>
        </w:rPr>
        <w:t>incluso no legales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) </w:t>
      </w:r>
      <w:r w:rsidRPr="00107F33">
        <w:rPr>
          <w:rFonts w:ascii="Calibri" w:hAnsi="Calibri" w:cs="Calibri"/>
          <w:color w:val="000000"/>
          <w:lang w:val="es-ES"/>
        </w:rPr>
        <w:t xml:space="preserve">para </w:t>
      </w:r>
      <w:r w:rsidR="006D6B62" w:rsidRPr="00107F33">
        <w:rPr>
          <w:rFonts w:ascii="Calibri" w:hAnsi="Calibri" w:cs="Calibri"/>
          <w:color w:val="000000"/>
          <w:lang w:val="es-ES"/>
        </w:rPr>
        <w:t>conseguir</w:t>
      </w:r>
      <w:r w:rsidRPr="00107F33">
        <w:rPr>
          <w:rFonts w:ascii="Calibri" w:hAnsi="Calibri" w:cs="Calibri"/>
          <w:color w:val="000000"/>
          <w:lang w:val="es-ES"/>
        </w:rPr>
        <w:t xml:space="preserve"> el mismo </w:t>
      </w:r>
      <w:r w:rsidR="006D6B62" w:rsidRPr="00107F33">
        <w:rPr>
          <w:rFonts w:ascii="Calibri" w:hAnsi="Calibri" w:cs="Calibri"/>
          <w:color w:val="000000"/>
          <w:lang w:val="es-ES"/>
        </w:rPr>
        <w:t>objetivo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420DD0">
      <w:pPr>
        <w:numPr>
          <w:ilvl w:val="0"/>
          <w:numId w:val="3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El informe sigue </w:t>
      </w:r>
      <w:r w:rsidR="00692336" w:rsidRPr="00107F33">
        <w:rPr>
          <w:rFonts w:ascii="Calibri" w:hAnsi="Calibri" w:cs="Calibri"/>
          <w:color w:val="000000"/>
          <w:lang w:val="es-ES"/>
        </w:rPr>
        <w:t>inclinándose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692336" w:rsidRPr="00107F33">
        <w:rPr>
          <w:rFonts w:ascii="Calibri" w:hAnsi="Calibri" w:cs="Calibri"/>
          <w:color w:val="000000"/>
          <w:lang w:val="es-ES"/>
        </w:rPr>
        <w:t>a favor de la desregulación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, </w:t>
      </w:r>
      <w:r w:rsidRPr="00107F33">
        <w:rPr>
          <w:rFonts w:ascii="Calibri" w:hAnsi="Calibri" w:cs="Calibri"/>
          <w:color w:val="000000"/>
          <w:lang w:val="es-ES"/>
        </w:rPr>
        <w:t>al no sumi</w:t>
      </w:r>
      <w:r w:rsidR="006D6B62" w:rsidRPr="00107F33">
        <w:rPr>
          <w:rFonts w:ascii="Calibri" w:hAnsi="Calibri" w:cs="Calibri"/>
          <w:color w:val="000000"/>
          <w:lang w:val="es-ES"/>
        </w:rPr>
        <w:t>ni</w:t>
      </w:r>
      <w:r w:rsidRPr="00107F33">
        <w:rPr>
          <w:rFonts w:ascii="Calibri" w:hAnsi="Calibri" w:cs="Calibri"/>
          <w:color w:val="000000"/>
          <w:lang w:val="es-ES"/>
        </w:rPr>
        <w:t xml:space="preserve">strar </w:t>
      </w:r>
      <w:r w:rsidR="006D6B62" w:rsidRPr="00107F33">
        <w:rPr>
          <w:rFonts w:ascii="Calibri" w:hAnsi="Calibri" w:cs="Calibri"/>
          <w:color w:val="000000"/>
          <w:lang w:val="es-ES"/>
        </w:rPr>
        <w:t>información</w:t>
      </w:r>
      <w:r w:rsidRPr="00107F33">
        <w:rPr>
          <w:rFonts w:ascii="Calibri" w:hAnsi="Calibri" w:cs="Calibri"/>
          <w:color w:val="000000"/>
          <w:lang w:val="es-ES"/>
        </w:rPr>
        <w:t xml:space="preserve"> sobre los objetivos sociales, ambientales u otros objetivos </w:t>
      </w:r>
      <w:r w:rsidR="006D6B62" w:rsidRPr="00107F33">
        <w:rPr>
          <w:rFonts w:ascii="Calibri" w:hAnsi="Calibri" w:cs="Calibri"/>
          <w:color w:val="000000"/>
          <w:lang w:val="es-ES"/>
        </w:rPr>
        <w:t>económicos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6D6B62" w:rsidRPr="00107F33">
        <w:rPr>
          <w:rFonts w:ascii="Calibri" w:hAnsi="Calibri" w:cs="Calibri"/>
          <w:color w:val="000000"/>
          <w:lang w:val="es-ES"/>
        </w:rPr>
        <w:t>legítimos</w:t>
      </w:r>
      <w:r w:rsidRPr="00107F33">
        <w:rPr>
          <w:rFonts w:ascii="Calibri" w:hAnsi="Calibri" w:cs="Calibri"/>
          <w:color w:val="000000"/>
          <w:lang w:val="es-ES"/>
        </w:rPr>
        <w:t xml:space="preserve"> que </w:t>
      </w:r>
      <w:r w:rsidR="006D6B62" w:rsidRPr="00107F33">
        <w:rPr>
          <w:rFonts w:ascii="Calibri" w:hAnsi="Calibri" w:cs="Calibri"/>
          <w:color w:val="000000"/>
          <w:lang w:val="es-ES"/>
        </w:rPr>
        <w:t>podrían</w:t>
      </w:r>
      <w:r w:rsidRPr="00107F33">
        <w:rPr>
          <w:rFonts w:ascii="Calibri" w:hAnsi="Calibri" w:cs="Calibri"/>
          <w:color w:val="000000"/>
          <w:lang w:val="es-ES"/>
        </w:rPr>
        <w:t xml:space="preserve"> estar detrás de la reglamentación </w:t>
      </w:r>
      <w:r w:rsidR="00692336" w:rsidRPr="00107F33">
        <w:rPr>
          <w:rFonts w:ascii="Calibri" w:hAnsi="Calibri" w:cs="Calibri"/>
          <w:color w:val="000000"/>
          <w:lang w:val="es-ES"/>
        </w:rPr>
        <w:t>incriminada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ind w:left="720"/>
        <w:rPr>
          <w:rFonts w:ascii="Calibri" w:hAnsi="Calibri" w:cs="Calibri"/>
          <w:color w:val="000000"/>
          <w:lang w:val="es-ES"/>
        </w:rPr>
      </w:pPr>
    </w:p>
    <w:p w:rsidR="006203E0" w:rsidRPr="00107F33" w:rsidRDefault="006D6B62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Si bien algunas de est</w:t>
      </w:r>
      <w:r w:rsidR="00692336" w:rsidRPr="00107F33">
        <w:rPr>
          <w:rFonts w:ascii="Calibri" w:hAnsi="Calibri" w:cs="Calibri"/>
          <w:color w:val="000000"/>
          <w:lang w:val="es-ES"/>
        </w:rPr>
        <w:t>a</w:t>
      </w:r>
      <w:r w:rsidRPr="00107F33">
        <w:rPr>
          <w:rFonts w:ascii="Calibri" w:hAnsi="Calibri" w:cs="Calibri"/>
          <w:color w:val="000000"/>
          <w:lang w:val="es-ES"/>
        </w:rPr>
        <w:t xml:space="preserve">s </w:t>
      </w:r>
      <w:r w:rsidR="00692336" w:rsidRPr="00107F33">
        <w:rPr>
          <w:rFonts w:ascii="Calibri" w:hAnsi="Calibri" w:cs="Calibri"/>
          <w:color w:val="000000"/>
          <w:lang w:val="es-ES"/>
        </w:rPr>
        <w:t>podrían</w:t>
      </w:r>
      <w:r w:rsidRPr="00107F33">
        <w:rPr>
          <w:rFonts w:ascii="Calibri" w:hAnsi="Calibri" w:cs="Calibri"/>
          <w:color w:val="000000"/>
          <w:lang w:val="es-ES"/>
        </w:rPr>
        <w:t xml:space="preserve"> abordarse</w:t>
      </w:r>
      <w:r w:rsidR="00692336" w:rsidRPr="00107F33">
        <w:rPr>
          <w:rFonts w:ascii="Calibri" w:hAnsi="Calibri" w:cs="Calibri"/>
          <w:color w:val="000000"/>
          <w:lang w:val="es-ES"/>
        </w:rPr>
        <w:t>,</w:t>
      </w:r>
      <w:r w:rsidRPr="00107F33">
        <w:rPr>
          <w:rFonts w:ascii="Calibri" w:hAnsi="Calibri" w:cs="Calibri"/>
          <w:color w:val="000000"/>
          <w:lang w:val="es-ES"/>
        </w:rPr>
        <w:t xml:space="preserve"> al menos en parte, a </w:t>
      </w:r>
      <w:r w:rsidR="00B305E9" w:rsidRPr="00107F33">
        <w:rPr>
          <w:rFonts w:ascii="Calibri" w:hAnsi="Calibri" w:cs="Calibri"/>
          <w:color w:val="000000"/>
          <w:lang w:val="es-ES"/>
        </w:rPr>
        <w:t>través</w:t>
      </w:r>
      <w:r w:rsidRPr="00107F33">
        <w:rPr>
          <w:rFonts w:ascii="Calibri" w:hAnsi="Calibri" w:cs="Calibri"/>
          <w:color w:val="000000"/>
          <w:lang w:val="es-ES"/>
        </w:rPr>
        <w:t xml:space="preserve"> de mejoras de </w:t>
      </w:r>
      <w:r w:rsidR="00B305E9" w:rsidRPr="00107F33">
        <w:rPr>
          <w:rFonts w:ascii="Calibri" w:hAnsi="Calibri" w:cs="Calibri"/>
          <w:color w:val="000000"/>
          <w:lang w:val="es-ES"/>
        </w:rPr>
        <w:t>metodología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6203E0" w:rsidRPr="00107F33">
        <w:rPr>
          <w:rFonts w:ascii="Calibri" w:hAnsi="Calibri" w:cs="Calibri"/>
          <w:color w:val="000000"/>
          <w:lang w:val="es-ES"/>
        </w:rPr>
        <w:t>(</w:t>
      </w:r>
      <w:r w:rsidRPr="00107F33">
        <w:rPr>
          <w:rFonts w:ascii="Calibri" w:hAnsi="Calibri" w:cs="Calibri"/>
          <w:color w:val="000000"/>
          <w:lang w:val="es-ES"/>
        </w:rPr>
        <w:t>véase más abajo</w:t>
      </w:r>
      <w:r w:rsidR="006203E0" w:rsidRPr="00107F33">
        <w:rPr>
          <w:rFonts w:ascii="Calibri" w:hAnsi="Calibri" w:cs="Calibri"/>
          <w:color w:val="000000"/>
          <w:lang w:val="es-ES"/>
        </w:rPr>
        <w:t>)</w:t>
      </w:r>
      <w:r w:rsidR="00B305E9" w:rsidRPr="00107F33">
        <w:rPr>
          <w:rFonts w:ascii="Calibri" w:hAnsi="Calibri" w:cs="Calibri"/>
          <w:color w:val="000000"/>
          <w:lang w:val="es-ES"/>
        </w:rPr>
        <w:t>, otras</w:t>
      </w:r>
      <w:r w:rsidRPr="00107F33">
        <w:rPr>
          <w:rFonts w:ascii="Calibri" w:hAnsi="Calibri" w:cs="Calibri"/>
          <w:color w:val="000000"/>
          <w:lang w:val="es-ES"/>
        </w:rPr>
        <w:t xml:space="preserve"> son inherentes a la </w:t>
      </w:r>
      <w:r w:rsidR="00B305E9" w:rsidRPr="00107F33">
        <w:rPr>
          <w:rFonts w:ascii="Calibri" w:hAnsi="Calibri" w:cs="Calibri"/>
          <w:color w:val="000000"/>
          <w:lang w:val="es-ES"/>
        </w:rPr>
        <w:t>naturaleza</w:t>
      </w:r>
      <w:r w:rsidRPr="00107F33">
        <w:rPr>
          <w:rFonts w:ascii="Calibri" w:hAnsi="Calibri" w:cs="Calibri"/>
          <w:color w:val="000000"/>
          <w:lang w:val="es-ES"/>
        </w:rPr>
        <w:t xml:space="preserve"> de </w:t>
      </w:r>
      <w:r w:rsidR="006203E0" w:rsidRPr="00107F33">
        <w:rPr>
          <w:rFonts w:ascii="Calibri" w:hAnsi="Calibri" w:cs="Calibri"/>
          <w:i/>
          <w:color w:val="000000"/>
          <w:lang w:val="es-ES"/>
        </w:rPr>
        <w:t>Doing Business</w:t>
      </w:r>
      <w:r w:rsidRPr="00107F33">
        <w:rPr>
          <w:rFonts w:ascii="Calibri" w:hAnsi="Calibri" w:cs="Calibri"/>
          <w:i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 xml:space="preserve">y, por lo tanto, solo </w:t>
      </w:r>
      <w:r w:rsidR="00B305E9" w:rsidRPr="00107F33">
        <w:rPr>
          <w:rFonts w:ascii="Calibri" w:hAnsi="Calibri" w:cs="Calibri"/>
          <w:color w:val="000000"/>
          <w:lang w:val="es-ES"/>
        </w:rPr>
        <w:t>podrían</w:t>
      </w:r>
      <w:r w:rsidRPr="00107F33">
        <w:rPr>
          <w:rFonts w:ascii="Calibri" w:hAnsi="Calibri" w:cs="Calibri"/>
          <w:color w:val="000000"/>
          <w:lang w:val="es-ES"/>
        </w:rPr>
        <w:t xml:space="preserve"> tener una influencia limitada en </w:t>
      </w:r>
      <w:r w:rsidR="00692336" w:rsidRPr="00107F33">
        <w:rPr>
          <w:rFonts w:ascii="Calibri" w:hAnsi="Calibri" w:cs="Calibri"/>
          <w:color w:val="000000"/>
          <w:lang w:val="es-ES"/>
        </w:rPr>
        <w:t>l</w:t>
      </w:r>
      <w:r w:rsidRPr="00107F33">
        <w:rPr>
          <w:rFonts w:ascii="Calibri" w:hAnsi="Calibri" w:cs="Calibri"/>
          <w:color w:val="000000"/>
          <w:lang w:val="es-ES"/>
        </w:rPr>
        <w:t xml:space="preserve">a </w:t>
      </w:r>
      <w:r w:rsidR="00B305E9" w:rsidRPr="00107F33">
        <w:rPr>
          <w:rFonts w:ascii="Calibri" w:hAnsi="Calibri" w:cs="Calibri"/>
          <w:color w:val="000000"/>
          <w:lang w:val="es-ES"/>
        </w:rPr>
        <w:t>formulación</w:t>
      </w:r>
      <w:r w:rsidRPr="00107F33">
        <w:rPr>
          <w:rFonts w:ascii="Calibri" w:hAnsi="Calibri" w:cs="Calibri"/>
          <w:color w:val="000000"/>
          <w:lang w:val="es-ES"/>
        </w:rPr>
        <w:t xml:space="preserve"> de </w:t>
      </w:r>
      <w:r w:rsidR="00B305E9" w:rsidRPr="00107F33">
        <w:rPr>
          <w:rFonts w:ascii="Calibri" w:hAnsi="Calibri" w:cs="Calibri"/>
          <w:color w:val="000000"/>
          <w:lang w:val="es-ES"/>
        </w:rPr>
        <w:t>políticas</w:t>
      </w:r>
      <w:r w:rsidR="006203E0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6203E0" w:rsidRPr="00107F33" w:rsidRDefault="006203E0">
      <w:pPr>
        <w:rPr>
          <w:rFonts w:ascii="Calibri" w:hAnsi="Calibri" w:cs="Calibri"/>
          <w:color w:val="000000"/>
          <w:lang w:val="es-ES"/>
        </w:rPr>
      </w:pPr>
    </w:p>
    <w:p w:rsidR="00EA5F6B" w:rsidRPr="00107F33" w:rsidRDefault="006D6B62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 xml:space="preserve">advirtió sobre los </w:t>
      </w:r>
      <w:r w:rsidR="00692336" w:rsidRPr="00107F33">
        <w:rPr>
          <w:rFonts w:ascii="Calibri" w:hAnsi="Calibri" w:cs="Calibri"/>
          <w:color w:val="000000"/>
          <w:lang w:val="es-ES"/>
        </w:rPr>
        <w:t>cambios de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692336" w:rsidRPr="00107F33">
        <w:rPr>
          <w:rFonts w:ascii="Calibri" w:hAnsi="Calibri" w:cs="Calibri"/>
          <w:color w:val="000000"/>
          <w:lang w:val="es-ES"/>
        </w:rPr>
        <w:t>clasificación</w:t>
      </w:r>
      <w:r w:rsidRPr="00107F33">
        <w:rPr>
          <w:rFonts w:ascii="Calibri" w:hAnsi="Calibri" w:cs="Calibri"/>
          <w:color w:val="000000"/>
          <w:lang w:val="es-ES"/>
        </w:rPr>
        <w:t xml:space="preserve"> de </w:t>
      </w:r>
      <w:r w:rsidRPr="00107F33">
        <w:rPr>
          <w:rFonts w:ascii="Calibri" w:hAnsi="Calibri" w:cs="Calibri"/>
          <w:i/>
          <w:color w:val="000000"/>
          <w:lang w:val="es-ES"/>
        </w:rPr>
        <w:t>D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oing </w:t>
      </w:r>
      <w:r w:rsidR="009B4C54" w:rsidRPr="00107F33">
        <w:rPr>
          <w:rFonts w:ascii="Calibri" w:hAnsi="Calibri" w:cs="Calibri"/>
          <w:i/>
          <w:color w:val="000000"/>
          <w:lang w:val="es-ES"/>
        </w:rPr>
        <w:t xml:space="preserve">Business </w:t>
      </w:r>
      <w:r w:rsidRPr="00107F33">
        <w:rPr>
          <w:rFonts w:ascii="Calibri" w:hAnsi="Calibri" w:cs="Calibri"/>
          <w:color w:val="000000"/>
          <w:lang w:val="es-ES"/>
        </w:rPr>
        <w:t xml:space="preserve">como </w:t>
      </w:r>
      <w:r w:rsidR="00B305E9" w:rsidRPr="00107F33">
        <w:rPr>
          <w:rFonts w:ascii="Calibri" w:hAnsi="Calibri" w:cs="Calibri"/>
          <w:color w:val="000000"/>
          <w:lang w:val="es-ES"/>
        </w:rPr>
        <w:t>orientación</w:t>
      </w:r>
      <w:r w:rsidRPr="00107F33">
        <w:rPr>
          <w:rFonts w:ascii="Calibri" w:hAnsi="Calibri" w:cs="Calibri"/>
          <w:color w:val="000000"/>
          <w:lang w:val="es-ES"/>
        </w:rPr>
        <w:t xml:space="preserve"> de </w:t>
      </w:r>
      <w:r w:rsidR="00B305E9" w:rsidRPr="00107F33">
        <w:rPr>
          <w:rFonts w:ascii="Calibri" w:hAnsi="Calibri" w:cs="Calibri"/>
          <w:color w:val="000000"/>
          <w:lang w:val="es-ES"/>
        </w:rPr>
        <w:t>política</w:t>
      </w:r>
      <w:r w:rsidR="009B4C54" w:rsidRPr="00107F33">
        <w:rPr>
          <w:rFonts w:ascii="Calibri" w:hAnsi="Calibri" w:cs="Calibri"/>
          <w:color w:val="000000"/>
          <w:lang w:val="es-ES"/>
        </w:rPr>
        <w:t>: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"</w:t>
      </w:r>
      <w:r w:rsidR="006D6B62" w:rsidRPr="00107F33">
        <w:rPr>
          <w:rFonts w:ascii="Calibri" w:hAnsi="Calibri" w:cs="Calibri"/>
          <w:color w:val="000000"/>
          <w:lang w:val="es-ES"/>
        </w:rPr>
        <w:t xml:space="preserve">Toda </w:t>
      </w:r>
      <w:r w:rsidR="00B305E9" w:rsidRPr="00107F33">
        <w:rPr>
          <w:rFonts w:ascii="Calibri" w:hAnsi="Calibri" w:cs="Calibri"/>
          <w:color w:val="000000"/>
          <w:lang w:val="es-ES"/>
        </w:rPr>
        <w:t>correlación</w:t>
      </w:r>
      <w:r w:rsidR="006D6B62" w:rsidRPr="00107F33">
        <w:rPr>
          <w:rFonts w:ascii="Calibri" w:hAnsi="Calibri" w:cs="Calibri"/>
          <w:color w:val="000000"/>
          <w:lang w:val="es-ES"/>
        </w:rPr>
        <w:t xml:space="preserve"> entre los cambios en los indicadores de </w:t>
      </w:r>
      <w:r w:rsidRPr="00107F33">
        <w:rPr>
          <w:rFonts w:ascii="Calibri" w:hAnsi="Calibri" w:cs="Calibri"/>
          <w:i/>
          <w:color w:val="000000"/>
          <w:lang w:val="es-ES"/>
        </w:rPr>
        <w:t>Doi</w:t>
      </w:r>
      <w:r w:rsidR="009B4C54" w:rsidRPr="00107F33">
        <w:rPr>
          <w:rFonts w:ascii="Calibri" w:hAnsi="Calibri" w:cs="Calibri"/>
          <w:i/>
          <w:color w:val="000000"/>
          <w:lang w:val="es-ES"/>
        </w:rPr>
        <w:t>ng B</w:t>
      </w:r>
      <w:r w:rsidRPr="00107F33">
        <w:rPr>
          <w:rFonts w:ascii="Calibri" w:hAnsi="Calibri" w:cs="Calibri"/>
          <w:i/>
          <w:color w:val="000000"/>
          <w:lang w:val="es-ES"/>
        </w:rPr>
        <w:t xml:space="preserve">usiness </w:t>
      </w:r>
      <w:r w:rsidR="006D6B62" w:rsidRPr="00107F33">
        <w:rPr>
          <w:rFonts w:ascii="Calibri" w:hAnsi="Calibri" w:cs="Calibri"/>
          <w:color w:val="000000"/>
          <w:lang w:val="es-ES"/>
        </w:rPr>
        <w:t xml:space="preserve">y los cambios en una </w:t>
      </w:r>
      <w:r w:rsidR="00B305E9" w:rsidRPr="00107F33">
        <w:rPr>
          <w:rFonts w:ascii="Calibri" w:hAnsi="Calibri" w:cs="Calibri"/>
          <w:color w:val="000000"/>
          <w:lang w:val="es-ES"/>
        </w:rPr>
        <w:t>economía</w:t>
      </w:r>
      <w:r w:rsidR="006D6B62" w:rsidRPr="00107F33">
        <w:rPr>
          <w:rFonts w:ascii="Calibri" w:hAnsi="Calibri" w:cs="Calibri"/>
          <w:color w:val="000000"/>
          <w:lang w:val="es-ES"/>
        </w:rPr>
        <w:t xml:space="preserve"> es necesariamente desdeñable, ya que los cambios económicos se producen, generalmente, como consecuencia de una compleja </w:t>
      </w:r>
      <w:r w:rsidR="00B305E9" w:rsidRPr="00107F33">
        <w:rPr>
          <w:rFonts w:ascii="Calibri" w:hAnsi="Calibri" w:cs="Calibri"/>
          <w:color w:val="000000"/>
          <w:lang w:val="es-ES"/>
        </w:rPr>
        <w:t>interacción</w:t>
      </w:r>
      <w:r w:rsidR="006D6B62" w:rsidRPr="00107F33">
        <w:rPr>
          <w:rFonts w:ascii="Calibri" w:hAnsi="Calibri" w:cs="Calibri"/>
          <w:color w:val="000000"/>
          <w:lang w:val="es-ES"/>
        </w:rPr>
        <w:t xml:space="preserve"> de variables a lo largo del tiempo que pueden o no incluir los indicadores que figuran en el </w:t>
      </w:r>
      <w:r w:rsidR="00B305E9" w:rsidRPr="00107F33">
        <w:rPr>
          <w:rFonts w:ascii="Calibri" w:hAnsi="Calibri" w:cs="Calibri"/>
          <w:color w:val="000000"/>
          <w:lang w:val="es-ES"/>
        </w:rPr>
        <w:t>informe</w:t>
      </w:r>
      <w:r w:rsidRPr="00107F33">
        <w:rPr>
          <w:rFonts w:ascii="Calibri" w:hAnsi="Calibri" w:cs="Calibri"/>
          <w:color w:val="000000"/>
          <w:lang w:val="es-ES"/>
        </w:rPr>
        <w:t>"</w:t>
      </w:r>
      <w:r w:rsidR="006D6B62" w:rsidRPr="00107F33">
        <w:rPr>
          <w:rFonts w:ascii="Calibri" w:hAnsi="Calibri" w:cs="Calibri"/>
          <w:color w:val="000000"/>
          <w:lang w:val="es-ES"/>
        </w:rPr>
        <w:t>.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107F33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A título de ejemplo, 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Pr="00107F33">
        <w:rPr>
          <w:rFonts w:ascii="Calibri" w:hAnsi="Calibri" w:cs="Calibri"/>
          <w:color w:val="000000"/>
          <w:lang w:val="es-ES"/>
        </w:rPr>
        <w:t xml:space="preserve"> señaló las discrepancias entre la alta puntación de algunos países en </w:t>
      </w:r>
      <w:r w:rsidRPr="00107F33">
        <w:rPr>
          <w:rFonts w:ascii="Calibri" w:hAnsi="Calibri" w:cs="Calibri"/>
          <w:color w:val="000000"/>
          <w:lang w:val="es-ES"/>
        </w:rPr>
        <w:lastRenderedPageBreak/>
        <w:t>indicadores como la Obtención de crédito y la con</w:t>
      </w:r>
      <w:r>
        <w:rPr>
          <w:rFonts w:ascii="Calibri" w:hAnsi="Calibri" w:cs="Calibri"/>
          <w:color w:val="000000"/>
          <w:lang w:val="es-ES"/>
        </w:rPr>
        <w:t>stante</w:t>
      </w:r>
      <w:r w:rsidRPr="00107F33">
        <w:rPr>
          <w:rFonts w:ascii="Calibri" w:hAnsi="Calibri" w:cs="Calibri"/>
          <w:color w:val="000000"/>
          <w:lang w:val="es-ES"/>
        </w:rPr>
        <w:t xml:space="preserve"> lucha de la mayoría de las empresas para tener acceso al crédito y concluye:</w:t>
      </w:r>
    </w:p>
    <w:p w:rsidR="00EA5F6B" w:rsidRPr="00107F33" w:rsidRDefault="006D6B62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“Si el </w:t>
      </w:r>
      <w:r w:rsidR="00B305E9" w:rsidRPr="00107F33">
        <w:rPr>
          <w:rFonts w:ascii="Calibri" w:hAnsi="Calibri" w:cs="Calibri"/>
          <w:color w:val="000000"/>
          <w:lang w:val="es-ES"/>
        </w:rPr>
        <w:t>gobierno</w:t>
      </w:r>
      <w:r w:rsidRPr="00107F33">
        <w:rPr>
          <w:rFonts w:ascii="Calibri" w:hAnsi="Calibri" w:cs="Calibri"/>
          <w:color w:val="000000"/>
          <w:lang w:val="es-ES"/>
        </w:rPr>
        <w:t xml:space="preserve"> de la India se guiara por la </w:t>
      </w:r>
      <w:r w:rsidR="00692336" w:rsidRPr="00107F33">
        <w:rPr>
          <w:rFonts w:ascii="Calibri" w:hAnsi="Calibri" w:cs="Calibri"/>
          <w:color w:val="000000"/>
          <w:lang w:val="es-ES"/>
        </w:rPr>
        <w:t>clasificación</w:t>
      </w:r>
      <w:r w:rsidRPr="00107F33">
        <w:rPr>
          <w:rFonts w:ascii="Calibri" w:hAnsi="Calibri" w:cs="Calibri"/>
          <w:color w:val="000000"/>
          <w:lang w:val="es-ES"/>
        </w:rPr>
        <w:t xml:space="preserve"> del informe </w:t>
      </w:r>
      <w:r w:rsidR="00EA5F6B" w:rsidRPr="00107F33">
        <w:rPr>
          <w:rFonts w:ascii="Calibri" w:hAnsi="Calibri" w:cs="Calibri"/>
          <w:color w:val="000000"/>
          <w:lang w:val="es-ES"/>
        </w:rPr>
        <w:t>Doing Business</w:t>
      </w:r>
      <w:r w:rsidRPr="00107F33">
        <w:rPr>
          <w:rFonts w:ascii="Calibri" w:hAnsi="Calibri" w:cs="Calibri"/>
          <w:color w:val="000000"/>
          <w:lang w:val="es-ES"/>
        </w:rPr>
        <w:t xml:space="preserve">, se </w:t>
      </w:r>
      <w:r w:rsidR="00B305E9" w:rsidRPr="00107F33">
        <w:rPr>
          <w:rFonts w:ascii="Calibri" w:hAnsi="Calibri" w:cs="Calibri"/>
          <w:color w:val="000000"/>
          <w:lang w:val="es-ES"/>
        </w:rPr>
        <w:t>centraría</w:t>
      </w:r>
      <w:r w:rsidRPr="00107F33">
        <w:rPr>
          <w:rFonts w:ascii="Calibri" w:hAnsi="Calibri" w:cs="Calibri"/>
          <w:color w:val="000000"/>
          <w:lang w:val="es-ES"/>
        </w:rPr>
        <w:t xml:space="preserve"> en las </w:t>
      </w:r>
      <w:r w:rsidR="00B305E9" w:rsidRPr="00107F33">
        <w:rPr>
          <w:rFonts w:ascii="Calibri" w:hAnsi="Calibri" w:cs="Calibri"/>
          <w:color w:val="000000"/>
          <w:lang w:val="es-ES"/>
        </w:rPr>
        <w:t>limitaciones</w:t>
      </w:r>
      <w:r w:rsidRPr="00107F33">
        <w:rPr>
          <w:rFonts w:ascii="Calibri" w:hAnsi="Calibri" w:cs="Calibri"/>
          <w:color w:val="000000"/>
          <w:lang w:val="es-ES"/>
        </w:rPr>
        <w:t xml:space="preserve"> que dan lugar a la baja </w:t>
      </w:r>
      <w:r w:rsidR="00B305E9" w:rsidRPr="00107F33">
        <w:rPr>
          <w:rFonts w:ascii="Calibri" w:hAnsi="Calibri" w:cs="Calibri"/>
          <w:color w:val="000000"/>
          <w:lang w:val="es-ES"/>
        </w:rPr>
        <w:t>puntación</w:t>
      </w:r>
      <w:r w:rsidRPr="00107F33">
        <w:rPr>
          <w:rFonts w:ascii="Calibri" w:hAnsi="Calibri" w:cs="Calibri"/>
          <w:color w:val="000000"/>
          <w:lang w:val="es-ES"/>
        </w:rPr>
        <w:t xml:space="preserve"> general del </w:t>
      </w:r>
      <w:r w:rsidR="00B305E9" w:rsidRPr="00107F33">
        <w:rPr>
          <w:rFonts w:ascii="Calibri" w:hAnsi="Calibri" w:cs="Calibri"/>
          <w:color w:val="000000"/>
          <w:lang w:val="es-ES"/>
        </w:rPr>
        <w:t>país</w:t>
      </w:r>
      <w:r w:rsidRPr="00107F33">
        <w:rPr>
          <w:rFonts w:ascii="Calibri" w:hAnsi="Calibri" w:cs="Calibri"/>
          <w:color w:val="000000"/>
          <w:lang w:val="es-ES"/>
        </w:rPr>
        <w:t xml:space="preserve"> y no en la disponibilidad del </w:t>
      </w:r>
      <w:r w:rsidR="00B305E9" w:rsidRPr="00107F33">
        <w:rPr>
          <w:rFonts w:ascii="Calibri" w:hAnsi="Calibri" w:cs="Calibri"/>
          <w:color w:val="000000"/>
          <w:lang w:val="es-ES"/>
        </w:rPr>
        <w:t>crédito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Por </w:t>
      </w:r>
      <w:r w:rsidR="00B305E9" w:rsidRPr="00107F33">
        <w:rPr>
          <w:rFonts w:ascii="Calibri" w:hAnsi="Calibri" w:cs="Calibri"/>
          <w:color w:val="000000"/>
          <w:lang w:val="es-ES"/>
        </w:rPr>
        <w:t>consiguiente</w:t>
      </w:r>
      <w:r w:rsidR="0086326E" w:rsidRPr="00107F33">
        <w:rPr>
          <w:rFonts w:ascii="Calibri" w:hAnsi="Calibri" w:cs="Calibri"/>
          <w:color w:val="000000"/>
          <w:lang w:val="es-ES"/>
        </w:rPr>
        <w:t>, el informe no es un</w:t>
      </w:r>
      <w:r w:rsidR="00692336" w:rsidRPr="00107F33">
        <w:rPr>
          <w:rFonts w:ascii="Calibri" w:hAnsi="Calibri" w:cs="Calibri"/>
          <w:color w:val="000000"/>
          <w:lang w:val="es-ES"/>
        </w:rPr>
        <w:t xml:space="preserve">a herramienta precisa 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para </w:t>
      </w:r>
      <w:r w:rsidR="00B305E9" w:rsidRPr="00107F33">
        <w:rPr>
          <w:rFonts w:ascii="Calibri" w:hAnsi="Calibri" w:cs="Calibri"/>
          <w:color w:val="000000"/>
          <w:lang w:val="es-ES"/>
        </w:rPr>
        <w:t>consideraciones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de política </w:t>
      </w:r>
      <w:r w:rsidR="00B305E9" w:rsidRPr="00107F33">
        <w:rPr>
          <w:rFonts w:ascii="Calibri" w:hAnsi="Calibri" w:cs="Calibri"/>
          <w:color w:val="000000"/>
          <w:lang w:val="es-ES"/>
        </w:rPr>
        <w:t>más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generales</w:t>
      </w:r>
      <w:r w:rsidR="00EA5F6B" w:rsidRPr="00107F33">
        <w:rPr>
          <w:rFonts w:ascii="Calibri" w:hAnsi="Calibri" w:cs="Calibri"/>
          <w:color w:val="000000"/>
          <w:lang w:val="es-ES"/>
        </w:rPr>
        <w:t>".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B305E9">
      <w:p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>Coincidimos</w:t>
      </w:r>
      <w:r w:rsidR="0086326E" w:rsidRPr="00107F33">
        <w:rPr>
          <w:rFonts w:ascii="Calibri" w:hAnsi="Calibri" w:cs="Calibri"/>
          <w:lang w:val="es-ES"/>
        </w:rPr>
        <w:t xml:space="preserve"> con el </w:t>
      </w:r>
      <w:r w:rsidR="0012196A">
        <w:rPr>
          <w:rFonts w:ascii="Calibri" w:hAnsi="Calibri" w:cs="Calibri"/>
          <w:lang w:val="es-ES"/>
        </w:rPr>
        <w:t>Panel</w:t>
      </w:r>
      <w:r w:rsidR="0086326E" w:rsidRPr="00107F33">
        <w:rPr>
          <w:rFonts w:ascii="Calibri" w:hAnsi="Calibri" w:cs="Calibri"/>
          <w:lang w:val="es-ES"/>
        </w:rPr>
        <w:t xml:space="preserve"> cuando indica que no es conveniente </w:t>
      </w:r>
      <w:r w:rsidRPr="00107F33">
        <w:rPr>
          <w:rFonts w:ascii="Calibri" w:hAnsi="Calibri" w:cs="Calibri"/>
          <w:lang w:val="es-ES"/>
        </w:rPr>
        <w:t>utilizar</w:t>
      </w:r>
      <w:r w:rsidR="0086326E" w:rsidRPr="00107F33">
        <w:rPr>
          <w:rFonts w:ascii="Calibri" w:hAnsi="Calibri" w:cs="Calibri"/>
          <w:lang w:val="es-ES"/>
        </w:rPr>
        <w:t xml:space="preserve"> </w:t>
      </w:r>
      <w:r w:rsidR="00EA5F6B" w:rsidRPr="00107F33">
        <w:rPr>
          <w:rFonts w:ascii="Calibri" w:hAnsi="Calibri" w:cs="Calibri"/>
          <w:i/>
          <w:lang w:val="es-ES"/>
        </w:rPr>
        <w:t xml:space="preserve">Doing </w:t>
      </w:r>
      <w:r w:rsidR="00107F33">
        <w:rPr>
          <w:rFonts w:ascii="Calibri" w:hAnsi="Calibri" w:cs="Calibri"/>
          <w:i/>
          <w:lang w:val="es-ES"/>
        </w:rPr>
        <w:t>B</w:t>
      </w:r>
      <w:r w:rsidR="00107F33" w:rsidRPr="00107F33">
        <w:rPr>
          <w:rFonts w:ascii="Calibri" w:hAnsi="Calibri" w:cs="Calibri"/>
          <w:i/>
          <w:lang w:val="es-ES"/>
        </w:rPr>
        <w:t>usiness</w:t>
      </w:r>
      <w:r w:rsidR="00EA5F6B" w:rsidRPr="00107F33">
        <w:rPr>
          <w:rFonts w:ascii="Calibri" w:hAnsi="Calibri" w:cs="Calibri"/>
          <w:i/>
          <w:lang w:val="es-ES"/>
        </w:rPr>
        <w:t xml:space="preserve"> </w:t>
      </w:r>
      <w:r w:rsidR="0086326E" w:rsidRPr="00107F33">
        <w:rPr>
          <w:rFonts w:ascii="Calibri" w:hAnsi="Calibri" w:cs="Calibri"/>
          <w:lang w:val="es-ES"/>
        </w:rPr>
        <w:t xml:space="preserve">como </w:t>
      </w:r>
      <w:r w:rsidR="00692336" w:rsidRPr="00107F33">
        <w:rPr>
          <w:rFonts w:ascii="Calibri" w:hAnsi="Calibri" w:cs="Calibri"/>
          <w:lang w:val="es-ES"/>
        </w:rPr>
        <w:t>modelo</w:t>
      </w:r>
      <w:r w:rsidR="0086326E" w:rsidRPr="00107F33">
        <w:rPr>
          <w:rFonts w:ascii="Calibri" w:hAnsi="Calibri" w:cs="Calibri"/>
          <w:lang w:val="es-ES"/>
        </w:rPr>
        <w:t xml:space="preserve"> para la </w:t>
      </w:r>
      <w:r w:rsidRPr="00107F33">
        <w:rPr>
          <w:rFonts w:ascii="Calibri" w:hAnsi="Calibri" w:cs="Calibri"/>
          <w:lang w:val="es-ES"/>
        </w:rPr>
        <w:t>formulación</w:t>
      </w:r>
      <w:r w:rsidR="0086326E" w:rsidRPr="00107F33">
        <w:rPr>
          <w:rFonts w:ascii="Calibri" w:hAnsi="Calibri" w:cs="Calibri"/>
          <w:lang w:val="es-ES"/>
        </w:rPr>
        <w:t xml:space="preserve"> de </w:t>
      </w:r>
      <w:r w:rsidRPr="00107F33">
        <w:rPr>
          <w:rFonts w:ascii="Calibri" w:hAnsi="Calibri" w:cs="Calibri"/>
          <w:lang w:val="es-ES"/>
        </w:rPr>
        <w:t>políticas</w:t>
      </w:r>
      <w:r w:rsidR="0086326E" w:rsidRPr="00107F33">
        <w:rPr>
          <w:rFonts w:ascii="Calibri" w:hAnsi="Calibri" w:cs="Calibri"/>
          <w:lang w:val="es-ES"/>
        </w:rPr>
        <w:t xml:space="preserve"> y</w:t>
      </w:r>
      <w:r w:rsidR="00EA5F6B" w:rsidRPr="00107F33">
        <w:rPr>
          <w:rFonts w:ascii="Calibri" w:hAnsi="Calibri" w:cs="Calibri"/>
          <w:lang w:val="es-ES"/>
        </w:rPr>
        <w:t>,</w:t>
      </w:r>
      <w:r w:rsidR="0086326E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>por</w:t>
      </w:r>
      <w:r w:rsidR="0086326E" w:rsidRPr="00107F33">
        <w:rPr>
          <w:rFonts w:ascii="Calibri" w:hAnsi="Calibri" w:cs="Calibri"/>
          <w:lang w:val="es-ES"/>
        </w:rPr>
        <w:t xml:space="preserve"> lo tanto</w:t>
      </w:r>
      <w:r w:rsidR="00EA5F6B" w:rsidRPr="00107F33">
        <w:rPr>
          <w:rFonts w:ascii="Calibri" w:hAnsi="Calibri" w:cs="Calibri"/>
          <w:lang w:val="es-ES"/>
        </w:rPr>
        <w:t xml:space="preserve">: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B305E9">
      <w:pPr>
        <w:numPr>
          <w:ilvl w:val="0"/>
          <w:numId w:val="2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Apoyamos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las recomendaciones del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de que se combine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="0086326E" w:rsidRPr="00107F33">
        <w:rPr>
          <w:rFonts w:ascii="Calibri" w:hAnsi="Calibri" w:cs="Calibri"/>
          <w:color w:val="000000"/>
          <w:lang w:val="es-ES"/>
        </w:rPr>
        <w:t>con otros instrumentos que "</w:t>
      </w:r>
      <w:r w:rsidRPr="00107F33">
        <w:rPr>
          <w:rFonts w:ascii="Calibri" w:hAnsi="Calibri" w:cs="Calibri"/>
          <w:color w:val="000000"/>
          <w:lang w:val="es-ES"/>
        </w:rPr>
        <w:t>guían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>mejor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a los lectores acerca de la necesidad de reforzar la </w:t>
      </w:r>
      <w:r w:rsidRPr="00107F33">
        <w:rPr>
          <w:rFonts w:ascii="Calibri" w:hAnsi="Calibri" w:cs="Calibri"/>
          <w:color w:val="000000"/>
          <w:lang w:val="es-ES"/>
        </w:rPr>
        <w:t>aplicación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de la </w:t>
      </w:r>
      <w:r w:rsidRPr="00107F33">
        <w:rPr>
          <w:rFonts w:ascii="Calibri" w:hAnsi="Calibri" w:cs="Calibri"/>
          <w:color w:val="000000"/>
          <w:lang w:val="es-ES"/>
        </w:rPr>
        <w:t>ley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o señalar las normativas en un </w:t>
      </w:r>
      <w:r w:rsidRPr="00107F33">
        <w:rPr>
          <w:rFonts w:ascii="Calibri" w:hAnsi="Calibri" w:cs="Calibri"/>
          <w:color w:val="000000"/>
          <w:lang w:val="es-ES"/>
        </w:rPr>
        <w:t>país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>determinado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que </w:t>
      </w:r>
      <w:r w:rsidRPr="00107F33">
        <w:rPr>
          <w:rFonts w:ascii="Calibri" w:hAnsi="Calibri" w:cs="Calibri"/>
          <w:color w:val="000000"/>
          <w:lang w:val="es-ES"/>
        </w:rPr>
        <w:t>estén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mal concebidas”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 </w:t>
      </w:r>
    </w:p>
    <w:p w:rsidR="00EA5F6B" w:rsidRPr="00107F33" w:rsidRDefault="00B305E9">
      <w:pPr>
        <w:numPr>
          <w:ilvl w:val="0"/>
          <w:numId w:val="2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Además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,  el Banco debe asegurar que se organicen las debidas consultas a </w:t>
      </w:r>
      <w:r w:rsidRPr="00107F33">
        <w:rPr>
          <w:rFonts w:ascii="Calibri" w:hAnsi="Calibri" w:cs="Calibri"/>
          <w:color w:val="000000"/>
          <w:lang w:val="es-ES"/>
        </w:rPr>
        <w:t>nivel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>nacional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sobre reformas </w:t>
      </w:r>
      <w:r w:rsidRPr="00107F33">
        <w:rPr>
          <w:rFonts w:ascii="Calibri" w:hAnsi="Calibri" w:cs="Calibri"/>
          <w:color w:val="000000"/>
          <w:lang w:val="es-ES"/>
        </w:rPr>
        <w:t>reglamentarias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con una gran variedad de partes </w:t>
      </w:r>
      <w:r w:rsidRPr="00107F33">
        <w:rPr>
          <w:rFonts w:ascii="Calibri" w:hAnsi="Calibri" w:cs="Calibri"/>
          <w:color w:val="000000"/>
          <w:lang w:val="es-ES"/>
        </w:rPr>
        <w:t>interesadas,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y que </w:t>
      </w:r>
      <w:r w:rsidR="00692336" w:rsidRPr="00107F33">
        <w:rPr>
          <w:rFonts w:ascii="Calibri" w:hAnsi="Calibri" w:cs="Calibri"/>
          <w:color w:val="000000"/>
          <w:lang w:val="es-ES"/>
        </w:rPr>
        <w:t>é</w:t>
      </w:r>
      <w:r w:rsidRPr="00107F33">
        <w:rPr>
          <w:rFonts w:ascii="Calibri" w:hAnsi="Calibri" w:cs="Calibri"/>
          <w:color w:val="000000"/>
          <w:lang w:val="es-ES"/>
        </w:rPr>
        <w:t>stas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se vean </w:t>
      </w:r>
      <w:r w:rsidRPr="00107F33">
        <w:rPr>
          <w:rFonts w:ascii="Calibri" w:hAnsi="Calibri" w:cs="Calibri"/>
          <w:color w:val="000000"/>
          <w:lang w:val="es-ES"/>
        </w:rPr>
        <w:t>reforzadas</w:t>
      </w:r>
      <w:r w:rsidR="0086326E" w:rsidRPr="00107F33">
        <w:rPr>
          <w:rFonts w:ascii="Calibri" w:hAnsi="Calibri" w:cs="Calibri"/>
          <w:color w:val="000000"/>
          <w:lang w:val="es-ES"/>
        </w:rPr>
        <w:t xml:space="preserve"> y no socavadas por</w:t>
      </w:r>
      <w:r w:rsidR="009B4C54" w:rsidRPr="00107F33">
        <w:rPr>
          <w:rFonts w:ascii="Calibri" w:hAnsi="Calibri" w:cs="Calibri"/>
          <w:color w:val="000000"/>
          <w:lang w:val="es-ES"/>
        </w:rPr>
        <w:t xml:space="preserve"> Doing Business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86326E">
      <w:pPr>
        <w:numPr>
          <w:ilvl w:val="0"/>
          <w:numId w:val="2"/>
        </w:num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Por </w:t>
      </w:r>
      <w:r w:rsidR="00B305E9" w:rsidRPr="00107F33">
        <w:rPr>
          <w:rFonts w:ascii="Calibri" w:hAnsi="Calibri" w:cs="Calibri"/>
          <w:color w:val="000000"/>
          <w:lang w:val="es-ES"/>
        </w:rPr>
        <w:t>último</w:t>
      </w:r>
      <w:r w:rsidRPr="00107F33">
        <w:rPr>
          <w:rFonts w:ascii="Calibri" w:hAnsi="Calibri" w:cs="Calibri"/>
          <w:color w:val="000000"/>
          <w:lang w:val="es-ES"/>
        </w:rPr>
        <w:t xml:space="preserve">, 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B305E9" w:rsidRPr="00107F33">
        <w:rPr>
          <w:rFonts w:ascii="Calibri" w:hAnsi="Calibri" w:cs="Calibri"/>
          <w:color w:val="000000"/>
          <w:lang w:val="es-ES"/>
        </w:rPr>
        <w:t>subrayó</w:t>
      </w:r>
      <w:r w:rsidRPr="00107F33">
        <w:rPr>
          <w:rFonts w:ascii="Calibri" w:hAnsi="Calibri" w:cs="Calibri"/>
          <w:color w:val="000000"/>
          <w:lang w:val="es-ES"/>
        </w:rPr>
        <w:t xml:space="preserve"> que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Pr="00107F33">
        <w:rPr>
          <w:rFonts w:ascii="Calibri" w:hAnsi="Calibri" w:cs="Calibri"/>
          <w:color w:val="000000"/>
          <w:lang w:val="es-ES"/>
        </w:rPr>
        <w:t xml:space="preserve">se utiliza en </w:t>
      </w:r>
      <w:r w:rsidR="00B305E9" w:rsidRPr="00107F33">
        <w:rPr>
          <w:rFonts w:ascii="Calibri" w:hAnsi="Calibri" w:cs="Calibri"/>
          <w:color w:val="000000"/>
          <w:lang w:val="es-ES"/>
        </w:rPr>
        <w:t>prácticas</w:t>
      </w:r>
      <w:r w:rsidRPr="00107F33">
        <w:rPr>
          <w:rFonts w:ascii="Calibri" w:hAnsi="Calibri" w:cs="Calibri"/>
          <w:color w:val="000000"/>
          <w:lang w:val="es-ES"/>
        </w:rPr>
        <w:t xml:space="preserve"> crediticias </w:t>
      </w:r>
      <w:r w:rsidR="00B305E9" w:rsidRPr="00107F33">
        <w:rPr>
          <w:rFonts w:ascii="Calibri" w:hAnsi="Calibri" w:cs="Calibri"/>
          <w:color w:val="000000"/>
          <w:lang w:val="es-ES"/>
        </w:rPr>
        <w:t>condicionales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(</w:t>
      </w:r>
      <w:r w:rsidRPr="00107F33">
        <w:rPr>
          <w:rFonts w:ascii="Calibri" w:hAnsi="Calibri" w:cs="Calibri"/>
          <w:color w:val="000000"/>
          <w:lang w:val="es-ES"/>
        </w:rPr>
        <w:t>por ejemplo, por la Cuenta para enfrentar los retos del Milenio de EE.UU.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), </w:t>
      </w:r>
      <w:r w:rsidRPr="00107F33">
        <w:rPr>
          <w:rFonts w:ascii="Calibri" w:hAnsi="Calibri" w:cs="Calibri"/>
          <w:color w:val="000000"/>
          <w:lang w:val="es-ES"/>
        </w:rPr>
        <w:t xml:space="preserve">el </w:t>
      </w:r>
      <w:r w:rsidR="00B305E9" w:rsidRPr="00107F33">
        <w:rPr>
          <w:rFonts w:ascii="Calibri" w:hAnsi="Calibri" w:cs="Calibri"/>
          <w:color w:val="000000"/>
          <w:lang w:val="es-ES"/>
        </w:rPr>
        <w:t>propio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59285B" w:rsidRPr="00107F33">
        <w:rPr>
          <w:rFonts w:ascii="Calibri" w:hAnsi="Calibri" w:cs="Calibri"/>
          <w:color w:val="000000"/>
          <w:lang w:val="es-ES"/>
        </w:rPr>
        <w:t>Banco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 xml:space="preserve">utiliza los indicadores de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Pr="00107F33">
        <w:rPr>
          <w:rFonts w:ascii="Calibri" w:hAnsi="Calibri" w:cs="Calibri"/>
          <w:color w:val="000000"/>
          <w:lang w:val="es-ES"/>
        </w:rPr>
        <w:t>para</w:t>
      </w:r>
      <w:r w:rsidR="00B305E9" w:rsidRPr="00107F33">
        <w:rPr>
          <w:rFonts w:ascii="Calibri" w:hAnsi="Calibri" w:cs="Calibri"/>
          <w:color w:val="000000"/>
          <w:lang w:val="es-ES"/>
        </w:rPr>
        <w:t xml:space="preserve"> establecer el índice de evaluación de las política </w:t>
      </w:r>
      <w:r w:rsidR="00692336" w:rsidRPr="00107F33">
        <w:rPr>
          <w:rFonts w:ascii="Calibri" w:hAnsi="Calibri" w:cs="Calibri"/>
          <w:color w:val="000000"/>
          <w:lang w:val="es-ES"/>
        </w:rPr>
        <w:t>d</w:t>
      </w:r>
      <w:r w:rsidR="00B305E9" w:rsidRPr="00107F33">
        <w:rPr>
          <w:rFonts w:ascii="Calibri" w:hAnsi="Calibri" w:cs="Calibri"/>
          <w:color w:val="000000"/>
          <w:lang w:val="es-ES"/>
        </w:rPr>
        <w:t>e instituciones (</w:t>
      </w:r>
      <w:r w:rsidR="00B305E9" w:rsidRPr="00107F33">
        <w:rPr>
          <w:rFonts w:ascii="Arial" w:hAnsi="Arial" w:cs="Arial"/>
          <w:color w:val="3C3C3C"/>
          <w:sz w:val="12"/>
          <w:szCs w:val="12"/>
          <w:lang w:val="es-ES"/>
        </w:rPr>
        <w:t xml:space="preserve"> </w:t>
      </w:r>
      <w:r w:rsidR="00EA5F6B" w:rsidRPr="00107F33">
        <w:rPr>
          <w:rFonts w:ascii="Calibri" w:hAnsi="Calibri" w:cs="Calibri"/>
          <w:color w:val="000000"/>
          <w:lang w:val="es-ES"/>
        </w:rPr>
        <w:t>CPIA</w:t>
      </w:r>
      <w:r w:rsidR="00B305E9" w:rsidRPr="00107F33">
        <w:rPr>
          <w:rFonts w:ascii="Calibri" w:hAnsi="Calibri" w:cs="Calibri"/>
          <w:color w:val="000000"/>
          <w:lang w:val="es-ES"/>
        </w:rPr>
        <w:t>) y los términos y condiciones para su estrategia crediticia, y varios organismos internacionales  utilizan el informe para definir su política en materia de asistencia oficia</w:t>
      </w:r>
      <w:r w:rsidR="00692336" w:rsidRPr="00107F33">
        <w:rPr>
          <w:rFonts w:ascii="Calibri" w:hAnsi="Calibri" w:cs="Calibri"/>
          <w:color w:val="000000"/>
          <w:lang w:val="es-ES"/>
        </w:rPr>
        <w:t>l</w:t>
      </w:r>
      <w:r w:rsidR="00B305E9" w:rsidRPr="00107F33">
        <w:rPr>
          <w:rFonts w:ascii="Calibri" w:hAnsi="Calibri" w:cs="Calibri"/>
          <w:color w:val="000000"/>
          <w:lang w:val="es-ES"/>
        </w:rPr>
        <w:t xml:space="preserve"> al desarrollo. Se debe poner fin a esas prácticas.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3A3ECA" w:rsidRPr="00107F33" w:rsidRDefault="003A3ECA">
      <w:pPr>
        <w:rPr>
          <w:rFonts w:ascii="Calibri" w:hAnsi="Calibri" w:cs="Calibri"/>
          <w:lang w:val="es-ES"/>
        </w:rPr>
      </w:pPr>
    </w:p>
    <w:p w:rsidR="00EA5F6B" w:rsidRPr="004D74F2" w:rsidRDefault="00D45C19">
      <w:pPr>
        <w:rPr>
          <w:rFonts w:ascii="Calibri" w:hAnsi="Calibri" w:cs="Calibri"/>
          <w:b/>
          <w:color w:val="AC0009"/>
          <w:lang w:val="es-ES"/>
        </w:rPr>
      </w:pPr>
      <w:r w:rsidRPr="004D74F2">
        <w:rPr>
          <w:rFonts w:ascii="Calibri" w:hAnsi="Calibri" w:cs="Calibri"/>
          <w:b/>
          <w:color w:val="AC0009"/>
          <w:lang w:val="es-ES"/>
        </w:rPr>
        <w:t xml:space="preserve">Mejorar su </w:t>
      </w:r>
      <w:r w:rsidR="00B305E9" w:rsidRPr="004D74F2">
        <w:rPr>
          <w:rFonts w:ascii="Calibri" w:hAnsi="Calibri" w:cs="Calibri"/>
          <w:b/>
          <w:color w:val="AC0009"/>
          <w:lang w:val="es-ES"/>
        </w:rPr>
        <w:t>comunicación</w:t>
      </w:r>
      <w:r w:rsidRPr="004D74F2">
        <w:rPr>
          <w:rFonts w:ascii="Calibri" w:hAnsi="Calibri" w:cs="Calibri"/>
          <w:b/>
          <w:color w:val="AC0009"/>
          <w:lang w:val="es-ES"/>
        </w:rPr>
        <w:t xml:space="preserve"> </w:t>
      </w:r>
      <w:r w:rsidR="00EA5F6B" w:rsidRPr="004D74F2">
        <w:rPr>
          <w:rFonts w:ascii="Calibri" w:hAnsi="Calibri" w:cs="Calibri"/>
          <w:b/>
          <w:color w:val="AC0009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692336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L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a </w:t>
      </w:r>
      <w:r w:rsidR="00731431" w:rsidRPr="00107F33">
        <w:rPr>
          <w:rFonts w:ascii="Calibri" w:hAnsi="Calibri" w:cs="Calibri"/>
          <w:color w:val="000000"/>
          <w:lang w:val="es-ES"/>
        </w:rPr>
        <w:t>adecuada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</w:t>
      </w:r>
      <w:r w:rsidR="00731431" w:rsidRPr="00107F33">
        <w:rPr>
          <w:rFonts w:ascii="Calibri" w:hAnsi="Calibri" w:cs="Calibri"/>
          <w:color w:val="000000"/>
          <w:lang w:val="es-ES"/>
        </w:rPr>
        <w:t>utilización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del informe para la </w:t>
      </w:r>
      <w:r w:rsidR="00731431" w:rsidRPr="00107F33">
        <w:rPr>
          <w:rFonts w:ascii="Calibri" w:hAnsi="Calibri" w:cs="Calibri"/>
          <w:color w:val="000000"/>
          <w:lang w:val="es-ES"/>
        </w:rPr>
        <w:t>formulación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de </w:t>
      </w:r>
      <w:r w:rsidR="00731431" w:rsidRPr="00107F33">
        <w:rPr>
          <w:rFonts w:ascii="Calibri" w:hAnsi="Calibri" w:cs="Calibri"/>
          <w:color w:val="000000"/>
          <w:lang w:val="es-ES"/>
        </w:rPr>
        <w:t>políticas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 xml:space="preserve">guarda una estrecha relación con 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la manera en que se comunica  la información de </w:t>
      </w:r>
      <w:r w:rsidR="00EA5F6B" w:rsidRPr="00107F33">
        <w:rPr>
          <w:rFonts w:ascii="Calibri" w:hAnsi="Calibri" w:cs="Calibri"/>
          <w:i/>
          <w:color w:val="000000"/>
          <w:lang w:val="es-ES"/>
        </w:rPr>
        <w:t>Doing Business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La </w:t>
      </w:r>
      <w:r w:rsidR="00731431" w:rsidRPr="00107F33">
        <w:rPr>
          <w:rFonts w:ascii="Calibri" w:hAnsi="Calibri" w:cs="Calibri"/>
          <w:color w:val="000000"/>
          <w:lang w:val="es-ES"/>
        </w:rPr>
        <w:t>comunicación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</w:t>
      </w:r>
      <w:r w:rsidR="00731431" w:rsidRPr="00107F33">
        <w:rPr>
          <w:rFonts w:ascii="Calibri" w:hAnsi="Calibri" w:cs="Calibri"/>
          <w:color w:val="000000"/>
          <w:lang w:val="es-ES"/>
        </w:rPr>
        <w:t>erróne</w:t>
      </w:r>
      <w:r w:rsidRPr="00107F33">
        <w:rPr>
          <w:rFonts w:ascii="Calibri" w:hAnsi="Calibri" w:cs="Calibri"/>
          <w:color w:val="000000"/>
          <w:lang w:val="es-ES"/>
        </w:rPr>
        <w:t>a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de esa información puede </w:t>
      </w:r>
      <w:r w:rsidRPr="00107F33">
        <w:rPr>
          <w:rFonts w:ascii="Calibri" w:hAnsi="Calibri" w:cs="Calibri"/>
          <w:color w:val="000000"/>
          <w:lang w:val="es-ES"/>
        </w:rPr>
        <w:t>restar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utilidad </w:t>
      </w:r>
      <w:r w:rsidRPr="00107F33">
        <w:rPr>
          <w:rFonts w:ascii="Calibri" w:hAnsi="Calibri" w:cs="Calibri"/>
          <w:color w:val="000000"/>
          <w:lang w:val="es-ES"/>
        </w:rPr>
        <w:t xml:space="preserve">al </w:t>
      </w:r>
      <w:r w:rsidR="00262A1D" w:rsidRPr="00107F33">
        <w:rPr>
          <w:rFonts w:ascii="Calibri" w:hAnsi="Calibri" w:cs="Calibri"/>
          <w:color w:val="000000"/>
          <w:lang w:val="es-ES"/>
        </w:rPr>
        <w:t>inform</w:t>
      </w:r>
      <w:r w:rsidRPr="00107F33">
        <w:rPr>
          <w:rFonts w:ascii="Calibri" w:hAnsi="Calibri" w:cs="Calibri"/>
          <w:color w:val="000000"/>
          <w:lang w:val="es-ES"/>
        </w:rPr>
        <w:t>e como instrumento para l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a </w:t>
      </w:r>
      <w:r w:rsidR="00731431" w:rsidRPr="00107F33">
        <w:rPr>
          <w:rFonts w:ascii="Calibri" w:hAnsi="Calibri" w:cs="Calibri"/>
          <w:color w:val="000000"/>
          <w:lang w:val="es-ES"/>
        </w:rPr>
        <w:t>formulación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de </w:t>
      </w:r>
      <w:r w:rsidR="00731431" w:rsidRPr="00107F33">
        <w:rPr>
          <w:rFonts w:ascii="Calibri" w:hAnsi="Calibri" w:cs="Calibri"/>
          <w:color w:val="000000"/>
          <w:lang w:val="es-ES"/>
        </w:rPr>
        <w:t>políticas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, al ofrecer incentivos </w:t>
      </w:r>
      <w:r w:rsidR="00731431" w:rsidRPr="00107F33">
        <w:rPr>
          <w:rFonts w:ascii="Calibri" w:hAnsi="Calibri" w:cs="Calibri"/>
          <w:color w:val="000000"/>
          <w:lang w:val="es-ES"/>
        </w:rPr>
        <w:t>e</w:t>
      </w:r>
      <w:r w:rsidRPr="00107F33">
        <w:rPr>
          <w:rFonts w:ascii="Calibri" w:hAnsi="Calibri" w:cs="Calibri"/>
          <w:color w:val="000000"/>
          <w:lang w:val="es-ES"/>
        </w:rPr>
        <w:t xml:space="preserve">quivocados </w:t>
      </w:r>
      <w:r w:rsidR="00262A1D" w:rsidRPr="00107F33">
        <w:rPr>
          <w:rFonts w:ascii="Calibri" w:hAnsi="Calibri" w:cs="Calibri"/>
          <w:color w:val="000000"/>
          <w:lang w:val="es-ES"/>
        </w:rPr>
        <w:t>a los gobiernos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i/>
          <w:lang w:val="es-ES"/>
        </w:rPr>
      </w:pP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i/>
          <w:color w:val="000000"/>
          <w:lang w:val="es-ES"/>
        </w:rPr>
        <w:t>"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Los usuarios de </w:t>
      </w:r>
      <w:r w:rsidRPr="00107F33">
        <w:rPr>
          <w:rFonts w:ascii="Calibri" w:hAnsi="Calibri" w:cs="Calibri"/>
          <w:i/>
          <w:color w:val="000000"/>
          <w:lang w:val="es-ES"/>
        </w:rPr>
        <w:t>Doing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i/>
          <w:color w:val="000000"/>
          <w:lang w:val="es-ES"/>
        </w:rPr>
        <w:t xml:space="preserve">Business </w:t>
      </w:r>
      <w:r w:rsidR="00262A1D" w:rsidRPr="00107F33">
        <w:rPr>
          <w:rFonts w:ascii="Calibri" w:hAnsi="Calibri" w:cs="Calibri"/>
          <w:color w:val="000000"/>
          <w:lang w:val="es-ES"/>
        </w:rPr>
        <w:t>debe</w:t>
      </w:r>
      <w:r w:rsidR="00692336" w:rsidRPr="00107F33">
        <w:rPr>
          <w:rFonts w:ascii="Calibri" w:hAnsi="Calibri" w:cs="Calibri"/>
          <w:color w:val="000000"/>
          <w:lang w:val="es-ES"/>
        </w:rPr>
        <w:t>n</w:t>
      </w:r>
      <w:r w:rsidR="009454CE" w:rsidRPr="00107F33">
        <w:rPr>
          <w:rFonts w:ascii="Calibri" w:hAnsi="Calibri" w:cs="Calibri"/>
          <w:color w:val="000000"/>
          <w:lang w:val="es-ES"/>
        </w:rPr>
        <w:t xml:space="preserve"> ser conscientes de 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la pertinencia del </w:t>
      </w:r>
      <w:r w:rsidR="00731431" w:rsidRPr="00107F33">
        <w:rPr>
          <w:rFonts w:ascii="Calibri" w:hAnsi="Calibri" w:cs="Calibri"/>
          <w:color w:val="000000"/>
          <w:lang w:val="es-ES"/>
        </w:rPr>
        <w:t>informe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y, </w:t>
      </w:r>
      <w:r w:rsidR="00731431" w:rsidRPr="00107F33">
        <w:rPr>
          <w:rFonts w:ascii="Calibri" w:hAnsi="Calibri" w:cs="Calibri"/>
          <w:color w:val="000000"/>
          <w:lang w:val="es-ES"/>
        </w:rPr>
        <w:t>más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importante aún, de sus limitaciones</w:t>
      </w:r>
      <w:r w:rsidRPr="00107F33">
        <w:rPr>
          <w:rFonts w:ascii="Calibri" w:hAnsi="Calibri" w:cs="Calibri"/>
          <w:color w:val="000000"/>
          <w:lang w:val="es-ES"/>
        </w:rPr>
        <w:t xml:space="preserve">. 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Esta advertencia, que aparece en la </w:t>
      </w:r>
      <w:r w:rsidR="00731431" w:rsidRPr="00107F33">
        <w:rPr>
          <w:rFonts w:ascii="Calibri" w:hAnsi="Calibri" w:cs="Calibri"/>
          <w:color w:val="000000"/>
          <w:lang w:val="es-ES"/>
        </w:rPr>
        <w:t>página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17 del </w:t>
      </w:r>
      <w:r w:rsidR="00731431" w:rsidRPr="00107F33">
        <w:rPr>
          <w:rFonts w:ascii="Calibri" w:hAnsi="Calibri" w:cs="Calibri"/>
          <w:color w:val="000000"/>
          <w:lang w:val="es-ES"/>
        </w:rPr>
        <w:t>informe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="00262A1D" w:rsidRPr="00107F33">
        <w:rPr>
          <w:rFonts w:ascii="Calibri" w:hAnsi="Calibri" w:cs="Calibri"/>
          <w:color w:val="000000"/>
          <w:lang w:val="es-ES"/>
        </w:rPr>
        <w:t>de 2013 en letra pequeña</w:t>
      </w:r>
      <w:r w:rsidRPr="00107F33">
        <w:rPr>
          <w:rFonts w:ascii="Calibri" w:hAnsi="Calibri" w:cs="Calibri"/>
          <w:color w:val="000000"/>
          <w:lang w:val="es-ES"/>
        </w:rPr>
        <w:t xml:space="preserve">, 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debe figurar de forma </w:t>
      </w:r>
      <w:r w:rsidR="00731431" w:rsidRPr="00107F33">
        <w:rPr>
          <w:rFonts w:ascii="Calibri" w:hAnsi="Calibri" w:cs="Calibri"/>
          <w:color w:val="000000"/>
          <w:lang w:val="es-ES"/>
        </w:rPr>
        <w:t>más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prominente en las primeras </w:t>
      </w:r>
      <w:r w:rsidR="00731431" w:rsidRPr="00107F33">
        <w:rPr>
          <w:rFonts w:ascii="Calibri" w:hAnsi="Calibri" w:cs="Calibri"/>
          <w:color w:val="000000"/>
          <w:lang w:val="es-ES"/>
        </w:rPr>
        <w:t>páginas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y a lo largo de la </w:t>
      </w:r>
      <w:r w:rsidR="00731431" w:rsidRPr="00107F33">
        <w:rPr>
          <w:rFonts w:ascii="Calibri" w:hAnsi="Calibri" w:cs="Calibri"/>
          <w:color w:val="000000"/>
          <w:lang w:val="es-ES"/>
        </w:rPr>
        <w:t>estrategia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de comunicación que acompaña el informe</w:t>
      </w:r>
      <w:r w:rsidRPr="00107F33">
        <w:rPr>
          <w:rFonts w:ascii="Calibri" w:hAnsi="Calibri" w:cs="Calibri"/>
          <w:color w:val="000000"/>
          <w:lang w:val="es-ES"/>
        </w:rPr>
        <w:t>"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. A ese respecto, 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 </w:t>
      </w:r>
      <w:r w:rsidR="00731431" w:rsidRPr="00107F33">
        <w:rPr>
          <w:rFonts w:ascii="Calibri" w:hAnsi="Calibri" w:cs="Calibri"/>
          <w:color w:val="000000"/>
          <w:lang w:val="es-ES"/>
        </w:rPr>
        <w:t>recomienda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 que se prevea un aviso a modo de </w:t>
      </w:r>
      <w:r w:rsidRPr="00107F33">
        <w:rPr>
          <w:rFonts w:ascii="Calibri" w:hAnsi="Calibri" w:cs="Calibri"/>
          <w:color w:val="000000"/>
          <w:lang w:val="es-ES"/>
        </w:rPr>
        <w:t>"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aviso </w:t>
      </w:r>
      <w:r w:rsidR="00731431" w:rsidRPr="00107F33">
        <w:rPr>
          <w:rFonts w:ascii="Calibri" w:hAnsi="Calibri" w:cs="Calibri"/>
          <w:color w:val="000000"/>
          <w:lang w:val="es-ES"/>
        </w:rPr>
        <w:t>sanitario</w:t>
      </w:r>
      <w:r w:rsidR="00262A1D" w:rsidRPr="00107F33">
        <w:rPr>
          <w:rFonts w:ascii="Calibri" w:hAnsi="Calibri" w:cs="Calibri"/>
          <w:color w:val="000000"/>
          <w:lang w:val="es-ES"/>
        </w:rPr>
        <w:t>” al principio del informe</w:t>
      </w:r>
      <w:r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262A1D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>tambié</w:t>
      </w:r>
      <w:r w:rsidR="009454CE" w:rsidRPr="00107F33">
        <w:rPr>
          <w:rFonts w:ascii="Calibri" w:hAnsi="Calibri" w:cs="Calibri"/>
          <w:color w:val="000000"/>
          <w:lang w:val="es-ES"/>
        </w:rPr>
        <w:t>n recomienda que se cambie el título del informe de tal forma que ya no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"</w:t>
      </w:r>
      <w:r w:rsidRPr="00107F33">
        <w:rPr>
          <w:rFonts w:ascii="Calibri" w:hAnsi="Calibri" w:cs="Calibri"/>
          <w:color w:val="000000"/>
          <w:lang w:val="es-ES"/>
        </w:rPr>
        <w:t>implique que e</w:t>
      </w:r>
      <w:r w:rsidR="009454CE" w:rsidRPr="00107F33">
        <w:rPr>
          <w:rFonts w:ascii="Calibri" w:hAnsi="Calibri" w:cs="Calibri"/>
          <w:color w:val="000000"/>
          <w:lang w:val="es-ES"/>
        </w:rPr>
        <w:t>l</w:t>
      </w:r>
      <w:r w:rsidRPr="00107F33">
        <w:rPr>
          <w:rFonts w:ascii="Calibri" w:hAnsi="Calibri" w:cs="Calibri"/>
          <w:color w:val="000000"/>
          <w:lang w:val="es-ES"/>
        </w:rPr>
        <w:t xml:space="preserve"> informe </w:t>
      </w:r>
      <w:r w:rsidR="009454CE" w:rsidRPr="00107F33">
        <w:rPr>
          <w:rFonts w:ascii="Calibri" w:hAnsi="Calibri" w:cs="Calibri"/>
          <w:color w:val="000000"/>
          <w:lang w:val="es-ES"/>
        </w:rPr>
        <w:t xml:space="preserve">permite, de manera general, </w:t>
      </w:r>
      <w:r w:rsidRPr="00107F33">
        <w:rPr>
          <w:rFonts w:ascii="Calibri" w:hAnsi="Calibri" w:cs="Calibri"/>
          <w:color w:val="000000"/>
          <w:lang w:val="es-ES"/>
        </w:rPr>
        <w:t xml:space="preserve">evaluar el entorno </w:t>
      </w:r>
      <w:r w:rsidR="00731431" w:rsidRPr="00107F33">
        <w:rPr>
          <w:rFonts w:ascii="Calibri" w:hAnsi="Calibri" w:cs="Calibri"/>
          <w:color w:val="000000"/>
          <w:lang w:val="es-ES"/>
        </w:rPr>
        <w:t>empresarial</w:t>
      </w:r>
      <w:r w:rsidR="00EA5F6B" w:rsidRPr="00107F33">
        <w:rPr>
          <w:rFonts w:ascii="Calibri" w:hAnsi="Calibri" w:cs="Calibri"/>
          <w:color w:val="000000"/>
          <w:lang w:val="es-ES"/>
        </w:rPr>
        <w:t>".</w:t>
      </w:r>
    </w:p>
    <w:p w:rsidR="00EA5F6B" w:rsidRPr="00107F33" w:rsidRDefault="00EA5F6B">
      <w:pPr>
        <w:rPr>
          <w:rFonts w:ascii="Calibri" w:hAnsi="Calibri" w:cs="Calibri"/>
          <w:i/>
          <w:lang w:val="es-ES"/>
        </w:rPr>
      </w:pPr>
    </w:p>
    <w:p w:rsidR="00EA5F6B" w:rsidRPr="00107F33" w:rsidRDefault="00262A1D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 xml:space="preserve">hace especial hincapié en el sistema de </w:t>
      </w:r>
      <w:r w:rsidR="00731431" w:rsidRPr="00107F33">
        <w:rPr>
          <w:rFonts w:ascii="Calibri" w:hAnsi="Calibri" w:cs="Calibri"/>
          <w:color w:val="000000"/>
          <w:lang w:val="es-ES"/>
        </w:rPr>
        <w:t>clasificación</w:t>
      </w:r>
      <w:r w:rsidRPr="00107F33">
        <w:rPr>
          <w:rFonts w:ascii="Calibri" w:hAnsi="Calibri" w:cs="Calibri"/>
          <w:color w:val="000000"/>
          <w:lang w:val="es-ES"/>
        </w:rPr>
        <w:t xml:space="preserve"> de Doing Business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"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Cabe </w:t>
      </w:r>
      <w:r w:rsidR="00731431" w:rsidRPr="00107F33">
        <w:rPr>
          <w:rFonts w:ascii="Calibri" w:hAnsi="Calibri" w:cs="Calibri"/>
          <w:color w:val="000000"/>
          <w:lang w:val="es-ES"/>
        </w:rPr>
        <w:t>recordar</w:t>
      </w:r>
      <w:r w:rsidR="00262A1D" w:rsidRPr="00107F33">
        <w:rPr>
          <w:rFonts w:ascii="Calibri" w:hAnsi="Calibri" w:cs="Calibri"/>
          <w:color w:val="000000"/>
          <w:lang w:val="es-ES"/>
        </w:rPr>
        <w:t xml:space="preserve"> que el informe se concibió como </w:t>
      </w:r>
      <w:r w:rsidR="00731431" w:rsidRPr="00107F33">
        <w:rPr>
          <w:rFonts w:ascii="Calibri" w:hAnsi="Calibri" w:cs="Calibri"/>
          <w:color w:val="000000"/>
          <w:lang w:val="es-ES"/>
        </w:rPr>
        <w:t>proyecto puramente informativo</w:t>
      </w:r>
      <w:r w:rsidRPr="00107F33">
        <w:rPr>
          <w:rFonts w:ascii="Calibri" w:hAnsi="Calibri" w:cs="Calibri"/>
          <w:color w:val="000000"/>
          <w:lang w:val="es-ES"/>
        </w:rPr>
        <w:t xml:space="preserve">. </w:t>
      </w:r>
      <w:r w:rsidR="00731431" w:rsidRPr="00107F33">
        <w:rPr>
          <w:rFonts w:ascii="Calibri" w:hAnsi="Calibri" w:cs="Calibri"/>
          <w:color w:val="000000"/>
          <w:lang w:val="es-ES"/>
        </w:rPr>
        <w:t xml:space="preserve"> Como tal, su función consiste en aportar información para la formulación de políticas y no en prescribirla o describir una posición normativa, que es lo que</w:t>
      </w:r>
      <w:r w:rsidR="009454CE" w:rsidRPr="00107F33">
        <w:rPr>
          <w:rFonts w:ascii="Calibri" w:hAnsi="Calibri" w:cs="Calibri"/>
          <w:color w:val="000000"/>
          <w:lang w:val="es-ES"/>
        </w:rPr>
        <w:t>,</w:t>
      </w:r>
      <w:r w:rsidR="00731431" w:rsidRPr="00107F33">
        <w:rPr>
          <w:rFonts w:ascii="Calibri" w:hAnsi="Calibri" w:cs="Calibri"/>
          <w:color w:val="000000"/>
          <w:lang w:val="es-ES"/>
        </w:rPr>
        <w:t xml:space="preserve"> en cierta medida</w:t>
      </w:r>
      <w:r w:rsidR="009454CE" w:rsidRPr="00107F33">
        <w:rPr>
          <w:rFonts w:ascii="Calibri" w:hAnsi="Calibri" w:cs="Calibri"/>
          <w:color w:val="000000"/>
          <w:lang w:val="es-ES"/>
        </w:rPr>
        <w:t>,</w:t>
      </w:r>
      <w:r w:rsidR="00731431" w:rsidRPr="00107F33">
        <w:rPr>
          <w:rFonts w:ascii="Calibri" w:hAnsi="Calibri" w:cs="Calibri"/>
          <w:color w:val="000000"/>
          <w:lang w:val="es-ES"/>
        </w:rPr>
        <w:t xml:space="preserve"> hace el sistema de clasificación del informe</w:t>
      </w:r>
      <w:r w:rsidRPr="00107F33">
        <w:rPr>
          <w:rFonts w:ascii="Calibri" w:hAnsi="Calibri" w:cs="Calibri"/>
          <w:color w:val="000000"/>
          <w:lang w:val="es-ES"/>
        </w:rPr>
        <w:t>"</w:t>
      </w:r>
      <w:r w:rsidR="00731431" w:rsidRPr="00107F33">
        <w:rPr>
          <w:rFonts w:ascii="Calibri" w:hAnsi="Calibri" w:cs="Calibri"/>
          <w:color w:val="000000"/>
          <w:lang w:val="es-ES"/>
        </w:rPr>
        <w:t>.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731431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Estamos totalmente de acuerdo en que es indispensable que se comunique adecuadamente sobre  el informe </w:t>
      </w:r>
      <w:r w:rsidRPr="00107F33">
        <w:rPr>
          <w:rFonts w:ascii="Calibri" w:hAnsi="Calibri" w:cs="Calibri"/>
          <w:i/>
          <w:color w:val="000000"/>
          <w:lang w:val="es-ES"/>
        </w:rPr>
        <w:t>Doing B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usiness </w:t>
      </w:r>
      <w:r w:rsidRPr="00107F33">
        <w:rPr>
          <w:rFonts w:ascii="Calibri" w:hAnsi="Calibri" w:cs="Calibri"/>
          <w:color w:val="000000"/>
          <w:lang w:val="es-ES"/>
        </w:rPr>
        <w:t xml:space="preserve"> y, por lo tanto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: </w:t>
      </w:r>
    </w:p>
    <w:p w:rsidR="00EA5F6B" w:rsidRPr="00107F33" w:rsidRDefault="00731431" w:rsidP="009B4C54">
      <w:pPr>
        <w:numPr>
          <w:ilvl w:val="0"/>
          <w:numId w:val="9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lastRenderedPageBreak/>
        <w:t xml:space="preserve">Respaldamos la recomendación del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Pr="00107F33">
        <w:rPr>
          <w:rFonts w:ascii="Calibri" w:hAnsi="Calibri" w:cs="Calibri"/>
          <w:color w:val="000000"/>
          <w:lang w:val="es-ES"/>
        </w:rPr>
        <w:t xml:space="preserve"> de que se incluya un “aviso sanitario” apropiado y que figure en un lugar prominente</w:t>
      </w:r>
      <w:r w:rsidR="009454CE" w:rsidRPr="00107F33">
        <w:rPr>
          <w:rFonts w:ascii="Calibri" w:hAnsi="Calibri" w:cs="Calibri"/>
          <w:color w:val="000000"/>
          <w:lang w:val="es-ES"/>
        </w:rPr>
        <w:t xml:space="preserve"> del informe</w:t>
      </w:r>
    </w:p>
    <w:p w:rsidR="00EA5F6B" w:rsidRPr="00107F33" w:rsidRDefault="00731431" w:rsidP="009B4C54">
      <w:pPr>
        <w:numPr>
          <w:ilvl w:val="0"/>
          <w:numId w:val="9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Recomendamos que se defina claramente el propósito del informe y que se denomine de otra manera con el fin de reflejar ese objetivo</w:t>
      </w:r>
    </w:p>
    <w:p w:rsidR="00EA5F6B" w:rsidRPr="00107F33" w:rsidRDefault="00731431" w:rsidP="009B4C54">
      <w:pPr>
        <w:numPr>
          <w:ilvl w:val="0"/>
          <w:numId w:val="9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Pedir que se reduzca </w:t>
      </w:r>
      <w:r w:rsidR="008E4E5A" w:rsidRPr="00107F33">
        <w:rPr>
          <w:rFonts w:ascii="Calibri" w:hAnsi="Calibri" w:cs="Calibri"/>
          <w:color w:val="000000"/>
          <w:lang w:val="es-ES"/>
        </w:rPr>
        <w:t>sustancialmente</w:t>
      </w:r>
      <w:r w:rsidRPr="00107F33">
        <w:rPr>
          <w:rFonts w:ascii="Calibri" w:hAnsi="Calibri" w:cs="Calibri"/>
          <w:color w:val="000000"/>
          <w:lang w:val="es-ES"/>
        </w:rPr>
        <w:t xml:space="preserve"> el presupuesto dedicado a la </w:t>
      </w:r>
      <w:r w:rsidR="008E4E5A" w:rsidRPr="00107F33">
        <w:rPr>
          <w:rFonts w:ascii="Calibri" w:hAnsi="Calibri" w:cs="Calibri"/>
          <w:color w:val="000000"/>
          <w:lang w:val="es-ES"/>
        </w:rPr>
        <w:t>comunicación</w:t>
      </w:r>
      <w:r w:rsidRPr="00107F33">
        <w:rPr>
          <w:rFonts w:ascii="Calibri" w:hAnsi="Calibri" w:cs="Calibri"/>
          <w:color w:val="000000"/>
          <w:lang w:val="es-ES"/>
        </w:rPr>
        <w:t xml:space="preserve"> que se asigna a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="009454CE" w:rsidRPr="00107F33">
        <w:rPr>
          <w:rFonts w:ascii="Calibri" w:hAnsi="Calibri" w:cs="Calibri"/>
          <w:color w:val="000000"/>
          <w:lang w:val="es-ES"/>
        </w:rPr>
        <w:t xml:space="preserve">y </w:t>
      </w:r>
      <w:r w:rsidR="008E4E5A" w:rsidRPr="00107F33">
        <w:rPr>
          <w:rFonts w:ascii="Calibri" w:hAnsi="Calibri" w:cs="Calibri"/>
          <w:color w:val="000000"/>
          <w:lang w:val="es-ES"/>
        </w:rPr>
        <w:t>deje de constituir la parte esencial de la estrategia de comunicación y publicación del Banco</w:t>
      </w:r>
    </w:p>
    <w:p w:rsidR="00EA5F6B" w:rsidRPr="00107F33" w:rsidRDefault="008E4E5A" w:rsidP="009B4C54">
      <w:pPr>
        <w:numPr>
          <w:ilvl w:val="0"/>
          <w:numId w:val="9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Apoyamos la recomendación del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Pr="00107F33">
        <w:rPr>
          <w:rFonts w:ascii="Calibri" w:hAnsi="Calibri" w:cs="Calibri"/>
          <w:color w:val="000000"/>
          <w:lang w:val="es-ES"/>
        </w:rPr>
        <w:t xml:space="preserve"> de que la clasificación de  los países implica un juicio de valor erróneo y por lo tanto debe suprimirse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9B4C54" w:rsidRPr="00107F33" w:rsidRDefault="009B4C54">
      <w:pPr>
        <w:rPr>
          <w:rFonts w:ascii="Calibri" w:hAnsi="Calibri" w:cs="Calibri"/>
          <w:lang w:val="es-ES"/>
        </w:rPr>
      </w:pPr>
    </w:p>
    <w:p w:rsidR="00EA5F6B" w:rsidRPr="004D74F2" w:rsidRDefault="00D45C19">
      <w:pPr>
        <w:rPr>
          <w:rFonts w:ascii="Calibri" w:hAnsi="Calibri" w:cs="Calibri"/>
          <w:b/>
          <w:color w:val="AC0009"/>
          <w:lang w:val="es-ES"/>
        </w:rPr>
      </w:pPr>
      <w:r w:rsidRPr="004D74F2">
        <w:rPr>
          <w:rFonts w:ascii="Calibri" w:hAnsi="Calibri" w:cs="Calibri"/>
          <w:b/>
          <w:color w:val="AC0009"/>
          <w:lang w:val="es-ES"/>
        </w:rPr>
        <w:t>Mejorar su metodo</w:t>
      </w:r>
      <w:r w:rsidR="00731431" w:rsidRPr="004D74F2">
        <w:rPr>
          <w:rFonts w:ascii="Calibri" w:hAnsi="Calibri" w:cs="Calibri"/>
          <w:b/>
          <w:color w:val="AC0009"/>
          <w:lang w:val="es-ES"/>
        </w:rPr>
        <w:t>logía</w:t>
      </w:r>
    </w:p>
    <w:p w:rsidR="00EA5F6B" w:rsidRPr="00107F33" w:rsidRDefault="00EA5F6B">
      <w:pPr>
        <w:rPr>
          <w:rFonts w:ascii="Calibri" w:hAnsi="Calibri" w:cs="Calibri"/>
          <w:b/>
          <w:lang w:val="es-ES"/>
        </w:rPr>
      </w:pPr>
    </w:p>
    <w:p w:rsidR="00EA5F6B" w:rsidRPr="00107F33" w:rsidRDefault="008E4E5A">
      <w:p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El </w:t>
      </w:r>
      <w:r w:rsidR="0012196A">
        <w:rPr>
          <w:rFonts w:ascii="Calibri" w:hAnsi="Calibri" w:cs="Calibri"/>
          <w:lang w:val="es-ES"/>
        </w:rPr>
        <w:t>Panel</w:t>
      </w:r>
      <w:r w:rsidR="0059285B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 xml:space="preserve"> de</w:t>
      </w:r>
      <w:r w:rsidR="00776833" w:rsidRPr="00107F33">
        <w:rPr>
          <w:rFonts w:ascii="Calibri" w:hAnsi="Calibri" w:cs="Calibri"/>
          <w:lang w:val="es-ES"/>
        </w:rPr>
        <w:t>stacó diversos problemas relacionados</w:t>
      </w:r>
      <w:r w:rsidRPr="00107F33">
        <w:rPr>
          <w:rFonts w:ascii="Calibri" w:hAnsi="Calibri" w:cs="Calibri"/>
          <w:lang w:val="es-ES"/>
        </w:rPr>
        <w:t xml:space="preserve"> </w:t>
      </w:r>
      <w:r w:rsidR="00776833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 xml:space="preserve">con la </w:t>
      </w:r>
      <w:r w:rsidR="00776833" w:rsidRPr="00107F33">
        <w:rPr>
          <w:rFonts w:ascii="Calibri" w:hAnsi="Calibri" w:cs="Calibri"/>
          <w:lang w:val="es-ES"/>
        </w:rPr>
        <w:t>metodología</w:t>
      </w:r>
      <w:r w:rsidRPr="00107F33">
        <w:rPr>
          <w:rFonts w:ascii="Calibri" w:hAnsi="Calibri" w:cs="Calibri"/>
          <w:lang w:val="es-ES"/>
        </w:rPr>
        <w:t xml:space="preserve"> </w:t>
      </w:r>
      <w:r w:rsidR="00776833" w:rsidRPr="00107F33">
        <w:rPr>
          <w:rFonts w:ascii="Calibri" w:hAnsi="Calibri" w:cs="Calibri"/>
          <w:lang w:val="es-ES"/>
        </w:rPr>
        <w:t>utilizada</w:t>
      </w:r>
      <w:r w:rsidRPr="00107F33">
        <w:rPr>
          <w:rFonts w:ascii="Calibri" w:hAnsi="Calibri" w:cs="Calibri"/>
          <w:lang w:val="es-ES"/>
        </w:rPr>
        <w:t xml:space="preserve"> en el </w:t>
      </w:r>
      <w:r w:rsidR="00776833" w:rsidRPr="00107F33">
        <w:rPr>
          <w:rFonts w:ascii="Calibri" w:hAnsi="Calibri" w:cs="Calibri"/>
          <w:lang w:val="es-ES"/>
        </w:rPr>
        <w:t>informe</w:t>
      </w:r>
      <w:r w:rsidRPr="00107F33">
        <w:rPr>
          <w:rFonts w:ascii="Calibri" w:hAnsi="Calibri" w:cs="Calibri"/>
          <w:lang w:val="es-ES"/>
        </w:rPr>
        <w:t xml:space="preserve"> </w:t>
      </w:r>
      <w:r w:rsidR="00EA5F6B" w:rsidRPr="00107F33">
        <w:rPr>
          <w:rFonts w:ascii="Calibri" w:hAnsi="Calibri" w:cs="Calibri"/>
          <w:lang w:val="es-ES"/>
        </w:rPr>
        <w:t xml:space="preserve"> </w:t>
      </w:r>
      <w:r w:rsidR="00EA5F6B" w:rsidRPr="00107F33">
        <w:rPr>
          <w:rFonts w:ascii="Calibri" w:hAnsi="Calibri" w:cs="Calibri"/>
          <w:i/>
          <w:lang w:val="es-ES"/>
        </w:rPr>
        <w:t>Doing Business</w:t>
      </w:r>
      <w:r w:rsidR="00EA5F6B" w:rsidRPr="00107F33">
        <w:rPr>
          <w:rFonts w:ascii="Calibri" w:hAnsi="Calibri" w:cs="Calibri"/>
          <w:lang w:val="es-ES"/>
        </w:rPr>
        <w:t xml:space="preserve"> </w:t>
      </w:r>
      <w:r w:rsidR="009454CE" w:rsidRPr="00107F33">
        <w:rPr>
          <w:rFonts w:ascii="Calibri" w:hAnsi="Calibri" w:cs="Calibri"/>
          <w:lang w:val="es-ES"/>
        </w:rPr>
        <w:t xml:space="preserve">que </w:t>
      </w:r>
      <w:r w:rsidRPr="00107F33">
        <w:rPr>
          <w:rFonts w:ascii="Calibri" w:hAnsi="Calibri" w:cs="Calibri"/>
          <w:lang w:val="es-ES"/>
        </w:rPr>
        <w:t xml:space="preserve">restaba utilidad </w:t>
      </w:r>
      <w:r w:rsidR="009454CE" w:rsidRPr="00107F33">
        <w:rPr>
          <w:rFonts w:ascii="Calibri" w:hAnsi="Calibri" w:cs="Calibri"/>
          <w:lang w:val="es-ES"/>
        </w:rPr>
        <w:t xml:space="preserve">a </w:t>
      </w:r>
      <w:r w:rsidRPr="00107F33">
        <w:rPr>
          <w:rFonts w:ascii="Calibri" w:hAnsi="Calibri" w:cs="Calibri"/>
          <w:lang w:val="es-ES"/>
        </w:rPr>
        <w:t xml:space="preserve">la </w:t>
      </w:r>
      <w:r w:rsidR="00776833" w:rsidRPr="00107F33">
        <w:rPr>
          <w:rFonts w:ascii="Calibri" w:hAnsi="Calibri" w:cs="Calibri"/>
          <w:lang w:val="es-ES"/>
        </w:rPr>
        <w:t>información</w:t>
      </w:r>
      <w:r w:rsidRPr="00107F33">
        <w:rPr>
          <w:rFonts w:ascii="Calibri" w:hAnsi="Calibri" w:cs="Calibri"/>
          <w:lang w:val="es-ES"/>
        </w:rPr>
        <w:t xml:space="preserve"> contenida en él. </w:t>
      </w:r>
      <w:r w:rsidR="00EA5F6B" w:rsidRPr="00107F33">
        <w:rPr>
          <w:rFonts w:ascii="Calibri" w:hAnsi="Calibri" w:cs="Calibri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8E4E5A">
      <w:p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Como se ha dicho antes, </w:t>
      </w:r>
      <w:r w:rsidR="009454CE" w:rsidRPr="00107F33">
        <w:rPr>
          <w:rFonts w:ascii="Calibri" w:hAnsi="Calibri" w:cs="Calibri"/>
          <w:lang w:val="es-ES"/>
        </w:rPr>
        <w:t xml:space="preserve">los expertos </w:t>
      </w:r>
      <w:r w:rsidRPr="00107F33">
        <w:rPr>
          <w:rFonts w:ascii="Calibri" w:hAnsi="Calibri" w:cs="Calibri"/>
          <w:lang w:val="es-ES"/>
        </w:rPr>
        <w:t xml:space="preserve">subrayaron los problemas  que planteaba la “empresa modelo” que </w:t>
      </w:r>
      <w:r w:rsidR="009454CE" w:rsidRPr="00107F33">
        <w:rPr>
          <w:rFonts w:ascii="Calibri" w:hAnsi="Calibri" w:cs="Calibri"/>
          <w:lang w:val="es-ES"/>
        </w:rPr>
        <w:t xml:space="preserve">se </w:t>
      </w:r>
      <w:r w:rsidRPr="00107F33">
        <w:rPr>
          <w:rFonts w:ascii="Calibri" w:hAnsi="Calibri" w:cs="Calibri"/>
          <w:lang w:val="es-ES"/>
        </w:rPr>
        <w:t xml:space="preserve">utiliza </w:t>
      </w:r>
      <w:r w:rsidR="00EA5F6B" w:rsidRPr="00107F33">
        <w:rPr>
          <w:rFonts w:ascii="Calibri" w:hAnsi="Calibri" w:cs="Calibri"/>
          <w:lang w:val="es-ES"/>
        </w:rPr>
        <w:t xml:space="preserve"> </w:t>
      </w:r>
      <w:r w:rsidR="009454CE" w:rsidRPr="00107F33">
        <w:rPr>
          <w:rFonts w:ascii="Calibri" w:hAnsi="Calibri" w:cs="Calibri"/>
          <w:lang w:val="es-ES"/>
        </w:rPr>
        <w:t xml:space="preserve">en </w:t>
      </w:r>
      <w:r w:rsidR="00EA5F6B" w:rsidRPr="00107F33">
        <w:rPr>
          <w:rFonts w:ascii="Calibri" w:hAnsi="Calibri" w:cs="Calibri"/>
          <w:i/>
          <w:lang w:val="es-ES"/>
        </w:rPr>
        <w:t xml:space="preserve">Doing Business </w:t>
      </w:r>
      <w:r w:rsidRPr="00107F33">
        <w:rPr>
          <w:rFonts w:ascii="Calibri" w:hAnsi="Calibri" w:cs="Calibri"/>
          <w:lang w:val="es-ES"/>
        </w:rPr>
        <w:t xml:space="preserve"> y su </w:t>
      </w:r>
      <w:r w:rsidR="00636A20" w:rsidRPr="00107F33">
        <w:rPr>
          <w:rFonts w:ascii="Calibri" w:hAnsi="Calibri" w:cs="Calibri"/>
          <w:lang w:val="es-ES"/>
        </w:rPr>
        <w:t xml:space="preserve">correspondencia con </w:t>
      </w:r>
      <w:r w:rsidRPr="00107F33">
        <w:rPr>
          <w:rFonts w:ascii="Calibri" w:hAnsi="Calibri" w:cs="Calibri"/>
          <w:lang w:val="es-ES"/>
        </w:rPr>
        <w:t>la realidad, sobre todo, en los países en desarrollo</w:t>
      </w:r>
      <w:r w:rsidR="00EA5F6B" w:rsidRPr="00107F33">
        <w:rPr>
          <w:rFonts w:ascii="Calibri" w:hAnsi="Calibri" w:cs="Calibri"/>
          <w:lang w:val="es-ES"/>
        </w:rPr>
        <w:t xml:space="preserve">. </w:t>
      </w:r>
      <w:r w:rsidRPr="00107F33">
        <w:rPr>
          <w:rFonts w:ascii="Calibri" w:hAnsi="Calibri" w:cs="Calibri"/>
          <w:lang w:val="es-ES"/>
        </w:rPr>
        <w:t xml:space="preserve">El informe solo presenta la </w:t>
      </w:r>
      <w:r w:rsidR="00776833" w:rsidRPr="00107F33">
        <w:rPr>
          <w:rFonts w:ascii="Calibri" w:hAnsi="Calibri" w:cs="Calibri"/>
          <w:lang w:val="es-ES"/>
        </w:rPr>
        <w:t>situación</w:t>
      </w:r>
      <w:r w:rsidRPr="00107F33">
        <w:rPr>
          <w:rFonts w:ascii="Calibri" w:hAnsi="Calibri" w:cs="Calibri"/>
          <w:lang w:val="es-ES"/>
        </w:rPr>
        <w:t xml:space="preserve"> en la ciudad más </w:t>
      </w:r>
      <w:r w:rsidR="00636A20" w:rsidRPr="00107F33">
        <w:rPr>
          <w:rFonts w:ascii="Calibri" w:hAnsi="Calibri" w:cs="Calibri"/>
          <w:lang w:val="es-ES"/>
        </w:rPr>
        <w:t>importante</w:t>
      </w:r>
      <w:r w:rsidRPr="00107F33">
        <w:rPr>
          <w:rFonts w:ascii="Calibri" w:hAnsi="Calibri" w:cs="Calibri"/>
          <w:lang w:val="es-ES"/>
        </w:rPr>
        <w:t xml:space="preserve"> del </w:t>
      </w:r>
      <w:r w:rsidR="00776833" w:rsidRPr="00107F33">
        <w:rPr>
          <w:rFonts w:ascii="Calibri" w:hAnsi="Calibri" w:cs="Calibri"/>
          <w:lang w:val="es-ES"/>
        </w:rPr>
        <w:t>país</w:t>
      </w:r>
      <w:r w:rsidR="00636A20" w:rsidRPr="00107F33">
        <w:rPr>
          <w:rFonts w:ascii="Calibri" w:hAnsi="Calibri" w:cs="Calibri"/>
          <w:lang w:val="es-ES"/>
        </w:rPr>
        <w:t xml:space="preserve"> en términos económicos</w:t>
      </w:r>
      <w:r w:rsidR="009454CE" w:rsidRPr="00107F33">
        <w:rPr>
          <w:rFonts w:ascii="Calibri" w:hAnsi="Calibri" w:cs="Calibri"/>
          <w:lang w:val="es-ES"/>
        </w:rPr>
        <w:t xml:space="preserve">, lo </w:t>
      </w:r>
      <w:r w:rsidRPr="00107F33">
        <w:rPr>
          <w:rFonts w:ascii="Calibri" w:hAnsi="Calibri" w:cs="Calibri"/>
          <w:lang w:val="es-ES"/>
        </w:rPr>
        <w:t>que</w:t>
      </w:r>
      <w:r w:rsidR="009454CE" w:rsidRPr="00107F33">
        <w:rPr>
          <w:rFonts w:ascii="Calibri" w:hAnsi="Calibri" w:cs="Calibri"/>
          <w:lang w:val="es-ES"/>
        </w:rPr>
        <w:t>,</w:t>
      </w:r>
      <w:r w:rsidRPr="00107F33">
        <w:rPr>
          <w:rFonts w:ascii="Calibri" w:hAnsi="Calibri" w:cs="Calibri"/>
          <w:lang w:val="es-ES"/>
        </w:rPr>
        <w:t xml:space="preserve"> </w:t>
      </w:r>
      <w:r w:rsidR="009454CE" w:rsidRPr="00107F33">
        <w:rPr>
          <w:rFonts w:ascii="Calibri" w:hAnsi="Calibri" w:cs="Calibri"/>
          <w:lang w:val="es-ES"/>
        </w:rPr>
        <w:t xml:space="preserve">en muchas ocasiones, </w:t>
      </w:r>
      <w:r w:rsidRPr="00107F33">
        <w:rPr>
          <w:rFonts w:ascii="Calibri" w:hAnsi="Calibri" w:cs="Calibri"/>
          <w:lang w:val="es-ES"/>
        </w:rPr>
        <w:t xml:space="preserve">puede </w:t>
      </w:r>
      <w:r w:rsidR="00636A20" w:rsidRPr="00107F33">
        <w:rPr>
          <w:rFonts w:ascii="Calibri" w:hAnsi="Calibri" w:cs="Calibri"/>
          <w:lang w:val="es-ES"/>
        </w:rPr>
        <w:t>ofrecer</w:t>
      </w:r>
      <w:r w:rsidRPr="00107F33">
        <w:rPr>
          <w:rFonts w:ascii="Calibri" w:hAnsi="Calibri" w:cs="Calibri"/>
          <w:lang w:val="es-ES"/>
        </w:rPr>
        <w:t xml:space="preserve"> una imagen </w:t>
      </w:r>
      <w:r w:rsidR="00776833" w:rsidRPr="00107F33">
        <w:rPr>
          <w:rFonts w:ascii="Calibri" w:hAnsi="Calibri" w:cs="Calibri"/>
          <w:lang w:val="es-ES"/>
        </w:rPr>
        <w:t>distorsionada</w:t>
      </w:r>
      <w:r w:rsidRPr="00107F33">
        <w:rPr>
          <w:rFonts w:ascii="Calibri" w:hAnsi="Calibri" w:cs="Calibri"/>
          <w:lang w:val="es-ES"/>
        </w:rPr>
        <w:t xml:space="preserve"> de la </w:t>
      </w:r>
      <w:r w:rsidR="00776833" w:rsidRPr="00107F33">
        <w:rPr>
          <w:rFonts w:ascii="Calibri" w:hAnsi="Calibri" w:cs="Calibri"/>
          <w:lang w:val="es-ES"/>
        </w:rPr>
        <w:t>situación</w:t>
      </w:r>
      <w:r w:rsidRPr="00107F33">
        <w:rPr>
          <w:rFonts w:ascii="Calibri" w:hAnsi="Calibri" w:cs="Calibri"/>
          <w:lang w:val="es-ES"/>
        </w:rPr>
        <w:t xml:space="preserve"> real </w:t>
      </w:r>
      <w:r w:rsidR="003E66B7" w:rsidRPr="00107F33">
        <w:rPr>
          <w:rFonts w:ascii="Calibri" w:hAnsi="Calibri" w:cs="Calibri"/>
          <w:lang w:val="es-ES"/>
        </w:rPr>
        <w:t xml:space="preserve">en el </w:t>
      </w:r>
      <w:r w:rsidRPr="00107F33">
        <w:rPr>
          <w:rFonts w:ascii="Calibri" w:hAnsi="Calibri" w:cs="Calibri"/>
          <w:lang w:val="es-ES"/>
        </w:rPr>
        <w:t>país</w:t>
      </w:r>
      <w:r w:rsidR="00EA5F6B" w:rsidRPr="00107F33">
        <w:rPr>
          <w:rFonts w:ascii="Calibri" w:hAnsi="Calibri" w:cs="Calibri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8E4E5A">
      <w:p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Asimismo, el informe critica </w:t>
      </w:r>
      <w:r w:rsidR="009454CE" w:rsidRPr="00107F33">
        <w:rPr>
          <w:rFonts w:ascii="Calibri" w:hAnsi="Calibri" w:cs="Calibri"/>
          <w:lang w:val="es-ES"/>
        </w:rPr>
        <w:t xml:space="preserve">el reducido número de </w:t>
      </w:r>
      <w:r w:rsidRPr="00107F33">
        <w:rPr>
          <w:rFonts w:ascii="Calibri" w:hAnsi="Calibri" w:cs="Calibri"/>
          <w:lang w:val="es-ES"/>
        </w:rPr>
        <w:t xml:space="preserve">fuentes de información utilizadas, </w:t>
      </w:r>
      <w:r w:rsidR="003E66B7" w:rsidRPr="00107F33">
        <w:rPr>
          <w:rFonts w:ascii="Calibri" w:hAnsi="Calibri" w:cs="Calibri"/>
          <w:lang w:val="es-ES"/>
        </w:rPr>
        <w:t xml:space="preserve">ya que </w:t>
      </w:r>
      <w:r w:rsidR="003E66B7" w:rsidRPr="00107F33">
        <w:rPr>
          <w:rFonts w:ascii="Calibri" w:hAnsi="Calibri" w:cs="Calibri"/>
          <w:i/>
          <w:lang w:val="es-ES"/>
        </w:rPr>
        <w:t>Doing Business</w:t>
      </w:r>
      <w:r w:rsidR="003E66B7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>se basa</w:t>
      </w:r>
      <w:r w:rsidR="003E66B7" w:rsidRPr="00107F33">
        <w:rPr>
          <w:rFonts w:ascii="Calibri" w:hAnsi="Calibri" w:cs="Calibri"/>
          <w:lang w:val="es-ES"/>
        </w:rPr>
        <w:t>, principalmente,</w:t>
      </w:r>
      <w:r w:rsidRPr="00107F33">
        <w:rPr>
          <w:rFonts w:ascii="Calibri" w:hAnsi="Calibri" w:cs="Calibri"/>
          <w:lang w:val="es-ES"/>
        </w:rPr>
        <w:t xml:space="preserve"> en información suministrada </w:t>
      </w:r>
      <w:r w:rsidR="003E66B7" w:rsidRPr="00107F33">
        <w:rPr>
          <w:rFonts w:ascii="Calibri" w:hAnsi="Calibri" w:cs="Calibri"/>
          <w:lang w:val="es-ES"/>
        </w:rPr>
        <w:t>p</w:t>
      </w:r>
      <w:r w:rsidRPr="00107F33">
        <w:rPr>
          <w:rFonts w:ascii="Calibri" w:hAnsi="Calibri" w:cs="Calibri"/>
          <w:lang w:val="es-ES"/>
        </w:rPr>
        <w:t xml:space="preserve">or empresas de </w:t>
      </w:r>
      <w:r w:rsidR="003E66B7" w:rsidRPr="00107F33">
        <w:rPr>
          <w:rFonts w:ascii="Calibri" w:hAnsi="Calibri" w:cs="Calibri"/>
          <w:lang w:val="es-ES"/>
        </w:rPr>
        <w:t>servicios</w:t>
      </w:r>
      <w:r w:rsidRPr="00107F33">
        <w:rPr>
          <w:rFonts w:ascii="Calibri" w:hAnsi="Calibri" w:cs="Calibri"/>
          <w:lang w:val="es-ES"/>
        </w:rPr>
        <w:t xml:space="preserve"> jurídic</w:t>
      </w:r>
      <w:r w:rsidR="009454CE" w:rsidRPr="00107F33">
        <w:rPr>
          <w:rFonts w:ascii="Calibri" w:hAnsi="Calibri" w:cs="Calibri"/>
          <w:lang w:val="es-ES"/>
        </w:rPr>
        <w:t>o</w:t>
      </w:r>
      <w:r w:rsidR="003E66B7" w:rsidRPr="00107F33">
        <w:rPr>
          <w:rFonts w:ascii="Calibri" w:hAnsi="Calibri" w:cs="Calibri"/>
          <w:lang w:val="es-ES"/>
        </w:rPr>
        <w:t>s</w:t>
      </w:r>
      <w:r w:rsidRPr="00107F33">
        <w:rPr>
          <w:rFonts w:ascii="Calibri" w:hAnsi="Calibri" w:cs="Calibri"/>
          <w:lang w:val="es-ES"/>
        </w:rPr>
        <w:t xml:space="preserve">.  Esto implica que los datos solo pueden </w:t>
      </w:r>
      <w:r w:rsidR="009454CE" w:rsidRPr="00107F33">
        <w:rPr>
          <w:rFonts w:ascii="Calibri" w:hAnsi="Calibri" w:cs="Calibri"/>
          <w:lang w:val="es-ES"/>
        </w:rPr>
        <w:t>establecer</w:t>
      </w:r>
      <w:r w:rsidRPr="00107F33">
        <w:rPr>
          <w:rFonts w:ascii="Calibri" w:hAnsi="Calibri" w:cs="Calibri"/>
          <w:lang w:val="es-ES"/>
        </w:rPr>
        <w:t xml:space="preserve"> si</w:t>
      </w:r>
      <w:r w:rsidR="00EA5F6B" w:rsidRPr="00107F33">
        <w:rPr>
          <w:rFonts w:ascii="Calibri" w:hAnsi="Calibri" w:cs="Calibri"/>
          <w:lang w:val="es-ES"/>
        </w:rPr>
        <w:t xml:space="preserve"> “</w:t>
      </w:r>
      <w:r w:rsidRPr="00107F33">
        <w:rPr>
          <w:rFonts w:ascii="Calibri" w:hAnsi="Calibri" w:cs="Calibri"/>
          <w:lang w:val="es-ES"/>
        </w:rPr>
        <w:t>una normativa existe o no en tal o cual país</w:t>
      </w:r>
      <w:r w:rsidR="00EA5F6B" w:rsidRPr="00107F33">
        <w:rPr>
          <w:rFonts w:ascii="Calibri" w:hAnsi="Calibri" w:cs="Calibri"/>
          <w:lang w:val="es-ES"/>
        </w:rPr>
        <w:t>”</w:t>
      </w:r>
      <w:r w:rsidR="009B4C54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>y no su incidencia en las pequeñas empresas o en la sociedad en su conjunto</w:t>
      </w:r>
      <w:r w:rsidR="00EA5F6B" w:rsidRPr="00107F33">
        <w:rPr>
          <w:rFonts w:ascii="Calibri" w:hAnsi="Calibri" w:cs="Calibri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7C423F">
      <w:p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>Los expertos c</w:t>
      </w:r>
      <w:r w:rsidR="008E4E5A" w:rsidRPr="00107F33">
        <w:rPr>
          <w:rFonts w:ascii="Calibri" w:hAnsi="Calibri" w:cs="Calibri"/>
          <w:lang w:val="es-ES"/>
        </w:rPr>
        <w:t>uestiona</w:t>
      </w:r>
      <w:r w:rsidRPr="00107F33">
        <w:rPr>
          <w:rFonts w:ascii="Calibri" w:hAnsi="Calibri" w:cs="Calibri"/>
          <w:lang w:val="es-ES"/>
        </w:rPr>
        <w:t>n</w:t>
      </w:r>
      <w:r w:rsidR="008E4E5A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>la validez de varios indicadores en relación con lo que se proponen realmente evaluar</w:t>
      </w:r>
      <w:r w:rsidR="00EA5F6B" w:rsidRPr="00107F33">
        <w:rPr>
          <w:rFonts w:ascii="Calibri" w:hAnsi="Calibri" w:cs="Calibri"/>
          <w:lang w:val="es-ES"/>
        </w:rPr>
        <w:t xml:space="preserve">. </w:t>
      </w:r>
      <w:r w:rsidR="003E66B7" w:rsidRPr="00107F33">
        <w:rPr>
          <w:rFonts w:ascii="Calibri" w:hAnsi="Calibri" w:cs="Calibri"/>
          <w:lang w:val="es-ES"/>
        </w:rPr>
        <w:t>En mu</w:t>
      </w:r>
      <w:r w:rsidRPr="00107F33">
        <w:rPr>
          <w:rFonts w:ascii="Calibri" w:hAnsi="Calibri" w:cs="Calibri"/>
          <w:lang w:val="es-ES"/>
        </w:rPr>
        <w:t xml:space="preserve">chos indicadores </w:t>
      </w:r>
      <w:r w:rsidR="003E66B7" w:rsidRPr="00107F33">
        <w:rPr>
          <w:rFonts w:ascii="Calibri" w:hAnsi="Calibri" w:cs="Calibri"/>
          <w:lang w:val="es-ES"/>
        </w:rPr>
        <w:t xml:space="preserve">se </w:t>
      </w:r>
      <w:r w:rsidRPr="00107F33">
        <w:rPr>
          <w:rFonts w:ascii="Calibri" w:hAnsi="Calibri" w:cs="Calibri"/>
          <w:lang w:val="es-ES"/>
        </w:rPr>
        <w:t xml:space="preserve">asume que </w:t>
      </w:r>
      <w:r w:rsidR="009454CE" w:rsidRPr="00107F33">
        <w:rPr>
          <w:rFonts w:ascii="Calibri" w:hAnsi="Calibri" w:cs="Calibri"/>
          <w:lang w:val="es-ES"/>
        </w:rPr>
        <w:t xml:space="preserve">es mejor contar con </w:t>
      </w:r>
      <w:r w:rsidRPr="00107F33">
        <w:rPr>
          <w:rFonts w:ascii="Calibri" w:hAnsi="Calibri" w:cs="Calibri"/>
          <w:lang w:val="es-ES"/>
        </w:rPr>
        <w:t xml:space="preserve">menos </w:t>
      </w:r>
      <w:r w:rsidR="00CE3E4C" w:rsidRPr="00107F33">
        <w:rPr>
          <w:rFonts w:ascii="Calibri" w:hAnsi="Calibri" w:cs="Calibri"/>
          <w:lang w:val="es-ES"/>
        </w:rPr>
        <w:t>reglamentación,</w:t>
      </w:r>
      <w:r w:rsidR="009454CE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 xml:space="preserve"> lo que no puede aplicarse a todos los contextos, o </w:t>
      </w:r>
      <w:r w:rsidR="009454CE" w:rsidRPr="00107F33">
        <w:rPr>
          <w:rFonts w:ascii="Calibri" w:hAnsi="Calibri" w:cs="Calibri"/>
          <w:lang w:val="es-ES"/>
        </w:rPr>
        <w:t xml:space="preserve">bien </w:t>
      </w:r>
      <w:r w:rsidRPr="00107F33">
        <w:rPr>
          <w:rFonts w:ascii="Calibri" w:hAnsi="Calibri" w:cs="Calibri"/>
          <w:lang w:val="es-ES"/>
        </w:rPr>
        <w:t xml:space="preserve">se </w:t>
      </w:r>
      <w:r w:rsidR="003E66B7" w:rsidRPr="00107F33">
        <w:rPr>
          <w:rFonts w:ascii="Calibri" w:hAnsi="Calibri" w:cs="Calibri"/>
          <w:lang w:val="es-ES"/>
        </w:rPr>
        <w:t>centra en unos cuantos aspectos</w:t>
      </w:r>
      <w:r w:rsidR="00CE3E4C" w:rsidRPr="00107F33">
        <w:rPr>
          <w:rFonts w:ascii="Calibri" w:hAnsi="Calibri" w:cs="Calibri"/>
          <w:lang w:val="es-ES"/>
        </w:rPr>
        <w:t>,</w:t>
      </w:r>
      <w:r w:rsidRPr="00107F33">
        <w:rPr>
          <w:rFonts w:ascii="Calibri" w:hAnsi="Calibri" w:cs="Calibri"/>
          <w:lang w:val="es-ES"/>
        </w:rPr>
        <w:t xml:space="preserve"> que </w:t>
      </w:r>
      <w:r w:rsidR="003E66B7" w:rsidRPr="00107F33">
        <w:rPr>
          <w:rFonts w:ascii="Calibri" w:hAnsi="Calibri" w:cs="Calibri"/>
          <w:lang w:val="es-ES"/>
        </w:rPr>
        <w:t xml:space="preserve">ni siquiera han representado </w:t>
      </w:r>
      <w:r w:rsidRPr="00107F33">
        <w:rPr>
          <w:rFonts w:ascii="Calibri" w:hAnsi="Calibri" w:cs="Calibri"/>
          <w:lang w:val="es-ES"/>
        </w:rPr>
        <w:t xml:space="preserve">reformas </w:t>
      </w:r>
      <w:r w:rsidR="009454CE" w:rsidRPr="00107F33">
        <w:rPr>
          <w:rFonts w:ascii="Calibri" w:hAnsi="Calibri" w:cs="Calibri"/>
          <w:lang w:val="es-ES"/>
        </w:rPr>
        <w:t>significativas</w:t>
      </w:r>
      <w:r w:rsidRPr="00107F33">
        <w:rPr>
          <w:rFonts w:ascii="Calibri" w:hAnsi="Calibri" w:cs="Calibri"/>
          <w:lang w:val="es-ES"/>
        </w:rPr>
        <w:t xml:space="preserve"> en algunos países</w:t>
      </w:r>
      <w:r w:rsidR="00EA5F6B" w:rsidRPr="00107F33">
        <w:rPr>
          <w:rFonts w:ascii="Calibri" w:hAnsi="Calibri" w:cs="Calibri"/>
          <w:lang w:val="es-ES"/>
        </w:rPr>
        <w:t xml:space="preserve">. </w:t>
      </w:r>
      <w:r w:rsidRPr="00107F33">
        <w:rPr>
          <w:rFonts w:ascii="Calibri" w:hAnsi="Calibri" w:cs="Calibri"/>
          <w:lang w:val="es-ES"/>
        </w:rPr>
        <w:t>La elección de los indicadores del informe no se basa en ningún análisis riguroso</w:t>
      </w:r>
      <w:r w:rsidR="00EA5F6B" w:rsidRPr="00107F33">
        <w:rPr>
          <w:rFonts w:ascii="Calibri" w:hAnsi="Calibri" w:cs="Calibri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7C423F">
      <w:p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El </w:t>
      </w:r>
      <w:r w:rsidR="0012196A">
        <w:rPr>
          <w:rFonts w:ascii="Calibri" w:hAnsi="Calibri" w:cs="Calibri"/>
          <w:lang w:val="es-ES"/>
        </w:rPr>
        <w:t>Panel</w:t>
      </w:r>
      <w:r w:rsidRPr="00107F33">
        <w:rPr>
          <w:rFonts w:ascii="Calibri" w:hAnsi="Calibri" w:cs="Calibri"/>
          <w:lang w:val="es-ES"/>
        </w:rPr>
        <w:t xml:space="preserve"> cuestiona la metodología basada en </w:t>
      </w:r>
      <w:r w:rsidR="003E66B7" w:rsidRPr="00107F33">
        <w:rPr>
          <w:rFonts w:ascii="Calibri" w:hAnsi="Calibri" w:cs="Calibri"/>
          <w:lang w:val="es-ES"/>
        </w:rPr>
        <w:t xml:space="preserve">la agregación de </w:t>
      </w:r>
      <w:r w:rsidRPr="00107F33">
        <w:rPr>
          <w:rFonts w:ascii="Calibri" w:hAnsi="Calibri" w:cs="Calibri"/>
          <w:lang w:val="es-ES"/>
        </w:rPr>
        <w:t>clasificaciones</w:t>
      </w:r>
      <w:r w:rsidR="00EA5F6B" w:rsidRPr="00107F33">
        <w:rPr>
          <w:rFonts w:ascii="Calibri" w:hAnsi="Calibri" w:cs="Calibri"/>
          <w:lang w:val="es-ES"/>
        </w:rPr>
        <w:t xml:space="preserve">. </w:t>
      </w:r>
      <w:r w:rsidRPr="00107F33">
        <w:rPr>
          <w:rFonts w:ascii="Calibri" w:hAnsi="Calibri" w:cs="Calibri"/>
          <w:lang w:val="es-ES"/>
        </w:rPr>
        <w:t xml:space="preserve"> Debido a la manera en que se con</w:t>
      </w:r>
      <w:r w:rsidR="009454CE" w:rsidRPr="00107F33">
        <w:rPr>
          <w:rFonts w:ascii="Calibri" w:hAnsi="Calibri" w:cs="Calibri"/>
          <w:lang w:val="es-ES"/>
        </w:rPr>
        <w:t>ciben</w:t>
      </w:r>
      <w:r w:rsidRPr="00107F33">
        <w:rPr>
          <w:rFonts w:ascii="Calibri" w:hAnsi="Calibri" w:cs="Calibri"/>
          <w:lang w:val="es-ES"/>
        </w:rPr>
        <w:t xml:space="preserve"> las clasificaciones</w:t>
      </w:r>
      <w:r w:rsidR="00EA5F6B" w:rsidRPr="00107F33">
        <w:rPr>
          <w:rFonts w:ascii="Calibri" w:hAnsi="Calibri" w:cs="Calibri"/>
          <w:lang w:val="es-ES"/>
        </w:rPr>
        <w:t>,</w:t>
      </w:r>
      <w:r w:rsidRPr="00107F33">
        <w:rPr>
          <w:rFonts w:ascii="Calibri" w:hAnsi="Calibri" w:cs="Calibri"/>
          <w:lang w:val="es-ES"/>
        </w:rPr>
        <w:t xml:space="preserve">  la posición de un </w:t>
      </w:r>
      <w:r w:rsidR="003E66B7" w:rsidRPr="00107F33">
        <w:rPr>
          <w:rFonts w:ascii="Calibri" w:hAnsi="Calibri" w:cs="Calibri"/>
          <w:lang w:val="es-ES"/>
        </w:rPr>
        <w:t xml:space="preserve">país </w:t>
      </w:r>
      <w:r w:rsidRPr="00107F33">
        <w:rPr>
          <w:rFonts w:ascii="Calibri" w:hAnsi="Calibri" w:cs="Calibri"/>
          <w:lang w:val="es-ES"/>
        </w:rPr>
        <w:t>puede cambiar drásticamente como consecuencia de la aplicación de reforma</w:t>
      </w:r>
      <w:r w:rsidR="003E66B7" w:rsidRPr="00107F33">
        <w:rPr>
          <w:rFonts w:ascii="Calibri" w:hAnsi="Calibri" w:cs="Calibri"/>
          <w:lang w:val="es-ES"/>
        </w:rPr>
        <w:t>s</w:t>
      </w:r>
      <w:r w:rsidRPr="00107F33">
        <w:rPr>
          <w:rFonts w:ascii="Calibri" w:hAnsi="Calibri" w:cs="Calibri"/>
          <w:lang w:val="es-ES"/>
        </w:rPr>
        <w:t xml:space="preserve"> menor</w:t>
      </w:r>
      <w:r w:rsidR="003E66B7" w:rsidRPr="00107F33">
        <w:rPr>
          <w:rFonts w:ascii="Calibri" w:hAnsi="Calibri" w:cs="Calibri"/>
          <w:lang w:val="es-ES"/>
        </w:rPr>
        <w:t>es</w:t>
      </w:r>
      <w:r w:rsidRPr="00107F33">
        <w:rPr>
          <w:rFonts w:ascii="Calibri" w:hAnsi="Calibri" w:cs="Calibri"/>
          <w:lang w:val="es-ES"/>
        </w:rPr>
        <w:t xml:space="preserve"> o incluso sin reformas</w:t>
      </w:r>
      <w:r w:rsidR="00EA5F6B" w:rsidRPr="00107F33">
        <w:rPr>
          <w:rFonts w:ascii="Calibri" w:hAnsi="Calibri" w:cs="Calibri"/>
          <w:lang w:val="es-ES"/>
        </w:rPr>
        <w:t xml:space="preserve">.  </w:t>
      </w:r>
      <w:r w:rsidRPr="00107F33">
        <w:rPr>
          <w:rFonts w:ascii="Calibri" w:hAnsi="Calibri" w:cs="Calibri"/>
          <w:lang w:val="es-ES"/>
        </w:rPr>
        <w:t xml:space="preserve">Señala también </w:t>
      </w:r>
      <w:r w:rsidR="00CE3E4C" w:rsidRPr="00107F33">
        <w:rPr>
          <w:rFonts w:ascii="Calibri" w:hAnsi="Calibri" w:cs="Calibri"/>
          <w:lang w:val="es-ES"/>
        </w:rPr>
        <w:t xml:space="preserve">que </w:t>
      </w:r>
      <w:r w:rsidR="00215E19" w:rsidRPr="00107F33">
        <w:rPr>
          <w:rFonts w:ascii="Calibri" w:hAnsi="Calibri" w:cs="Calibri"/>
          <w:lang w:val="es-ES"/>
        </w:rPr>
        <w:t>cálculo del</w:t>
      </w:r>
      <w:r w:rsidR="00CE3E4C" w:rsidRPr="00107F33">
        <w:rPr>
          <w:rFonts w:ascii="Calibri" w:hAnsi="Calibri" w:cs="Calibri"/>
          <w:lang w:val="es-ES"/>
        </w:rPr>
        <w:t xml:space="preserve"> promedio de la puntuación obtenida por un país </w:t>
      </w:r>
      <w:r w:rsidR="009454CE" w:rsidRPr="00107F33">
        <w:rPr>
          <w:rFonts w:ascii="Calibri" w:hAnsi="Calibri" w:cs="Calibri"/>
          <w:lang w:val="es-ES"/>
        </w:rPr>
        <w:t xml:space="preserve">en todas las categorías </w:t>
      </w:r>
      <w:r w:rsidR="00CE3E4C" w:rsidRPr="00107F33">
        <w:rPr>
          <w:rFonts w:ascii="Calibri" w:hAnsi="Calibri" w:cs="Calibri"/>
          <w:lang w:val="es-ES"/>
        </w:rPr>
        <w:t>para obtener el índice “facilid</w:t>
      </w:r>
      <w:r w:rsidR="004C49FA" w:rsidRPr="00107F33">
        <w:rPr>
          <w:rFonts w:ascii="Calibri" w:hAnsi="Calibri" w:cs="Calibri"/>
          <w:lang w:val="es-ES"/>
        </w:rPr>
        <w:t xml:space="preserve">ad para hacer negocios” no está </w:t>
      </w:r>
      <w:r w:rsidR="00215E19" w:rsidRPr="00107F33">
        <w:rPr>
          <w:rFonts w:ascii="Calibri" w:hAnsi="Calibri" w:cs="Calibri"/>
          <w:lang w:val="es-ES"/>
        </w:rPr>
        <w:t>debidamente justificado</w:t>
      </w:r>
      <w:r w:rsidR="00CE3E4C" w:rsidRPr="00107F33">
        <w:rPr>
          <w:rFonts w:ascii="Calibri" w:hAnsi="Calibri" w:cs="Calibri"/>
          <w:lang w:val="es-ES"/>
        </w:rPr>
        <w:t xml:space="preserve"> y que las puntuaciones </w:t>
      </w:r>
      <w:r w:rsidR="00215E19" w:rsidRPr="00107F33">
        <w:rPr>
          <w:rFonts w:ascii="Calibri" w:hAnsi="Calibri" w:cs="Calibri"/>
          <w:lang w:val="es-ES"/>
        </w:rPr>
        <w:t xml:space="preserve">en cada categoría </w:t>
      </w:r>
      <w:r w:rsidR="004C49FA" w:rsidRPr="00107F33">
        <w:rPr>
          <w:rFonts w:ascii="Calibri" w:hAnsi="Calibri" w:cs="Calibri"/>
          <w:lang w:val="es-ES"/>
        </w:rPr>
        <w:t>ofrecen una información má</w:t>
      </w:r>
      <w:r w:rsidR="00CE3E4C" w:rsidRPr="00107F33">
        <w:rPr>
          <w:rFonts w:ascii="Calibri" w:hAnsi="Calibri" w:cs="Calibri"/>
          <w:lang w:val="es-ES"/>
        </w:rPr>
        <w:t>s útil para los responsables de la formulación del plan de reformas</w:t>
      </w:r>
      <w:r w:rsidR="00215E19" w:rsidRPr="00107F33">
        <w:rPr>
          <w:rFonts w:ascii="Calibri" w:hAnsi="Calibri" w:cs="Calibri"/>
          <w:lang w:val="es-ES"/>
        </w:rPr>
        <w:t>,</w:t>
      </w:r>
      <w:r w:rsidR="004C49FA" w:rsidRPr="00107F33">
        <w:rPr>
          <w:rFonts w:ascii="Calibri" w:hAnsi="Calibri" w:cs="Calibri"/>
          <w:lang w:val="es-ES"/>
        </w:rPr>
        <w:t xml:space="preserve"> que el puesto ocupado en la clasificación</w:t>
      </w:r>
      <w:r w:rsidR="00EA5F6B" w:rsidRPr="00107F33">
        <w:rPr>
          <w:rFonts w:ascii="Calibri" w:hAnsi="Calibri" w:cs="Calibri"/>
          <w:color w:val="000000"/>
          <w:lang w:val="es-ES"/>
        </w:rPr>
        <w:t>.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CE3E4C">
      <w:p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Por </w:t>
      </w:r>
      <w:r w:rsidR="00990EEB" w:rsidRPr="00107F33">
        <w:rPr>
          <w:rFonts w:ascii="Calibri" w:hAnsi="Calibri" w:cs="Calibri"/>
          <w:lang w:val="es-ES"/>
        </w:rPr>
        <w:t>último</w:t>
      </w:r>
      <w:r w:rsidRPr="00107F33">
        <w:rPr>
          <w:rFonts w:ascii="Calibri" w:hAnsi="Calibri" w:cs="Calibri"/>
          <w:lang w:val="es-ES"/>
        </w:rPr>
        <w:t xml:space="preserve">, piden que se mejore la </w:t>
      </w:r>
      <w:r w:rsidR="00990EEB" w:rsidRPr="00107F33">
        <w:rPr>
          <w:rFonts w:ascii="Calibri" w:hAnsi="Calibri" w:cs="Calibri"/>
          <w:lang w:val="es-ES"/>
        </w:rPr>
        <w:t>recolección</w:t>
      </w:r>
      <w:r w:rsidRPr="00107F33">
        <w:rPr>
          <w:rFonts w:ascii="Calibri" w:hAnsi="Calibri" w:cs="Calibri"/>
          <w:lang w:val="es-ES"/>
        </w:rPr>
        <w:t xml:space="preserve"> </w:t>
      </w:r>
      <w:r w:rsidR="00990EEB" w:rsidRPr="00107F33">
        <w:rPr>
          <w:rFonts w:ascii="Calibri" w:hAnsi="Calibri" w:cs="Calibri"/>
          <w:lang w:val="es-ES"/>
        </w:rPr>
        <w:t>de los datos</w:t>
      </w:r>
      <w:r w:rsidRPr="00107F33">
        <w:rPr>
          <w:rFonts w:ascii="Calibri" w:hAnsi="Calibri" w:cs="Calibri"/>
          <w:lang w:val="es-ES"/>
        </w:rPr>
        <w:t xml:space="preserve"> y </w:t>
      </w:r>
      <w:r w:rsidR="00990EEB" w:rsidRPr="00107F33">
        <w:rPr>
          <w:rFonts w:ascii="Calibri" w:hAnsi="Calibri" w:cs="Calibri"/>
          <w:lang w:val="es-ES"/>
        </w:rPr>
        <w:t>l</w:t>
      </w:r>
      <w:r w:rsidRPr="00107F33">
        <w:rPr>
          <w:rFonts w:ascii="Calibri" w:hAnsi="Calibri" w:cs="Calibri"/>
          <w:lang w:val="es-ES"/>
        </w:rPr>
        <w:t>a trasparencia</w:t>
      </w:r>
      <w:r w:rsidR="00EA5F6B" w:rsidRPr="00107F33">
        <w:rPr>
          <w:rFonts w:ascii="Calibri" w:hAnsi="Calibri" w:cs="Calibri"/>
          <w:lang w:val="es-ES"/>
        </w:rPr>
        <w:t xml:space="preserve">. </w:t>
      </w:r>
      <w:r w:rsidR="00990EEB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>Actual</w:t>
      </w:r>
      <w:r w:rsidR="00990EEB" w:rsidRPr="00107F33">
        <w:rPr>
          <w:rFonts w:ascii="Calibri" w:hAnsi="Calibri" w:cs="Calibri"/>
          <w:lang w:val="es-ES"/>
        </w:rPr>
        <w:t>mente</w:t>
      </w:r>
      <w:r w:rsidRPr="00107F33">
        <w:rPr>
          <w:rFonts w:ascii="Calibri" w:hAnsi="Calibri" w:cs="Calibri"/>
          <w:lang w:val="es-ES"/>
        </w:rPr>
        <w:t xml:space="preserve">, </w:t>
      </w:r>
      <w:r w:rsidR="00990EEB" w:rsidRPr="00107F33">
        <w:rPr>
          <w:rFonts w:ascii="Calibri" w:hAnsi="Calibri" w:cs="Calibri"/>
          <w:lang w:val="es-ES"/>
        </w:rPr>
        <w:t xml:space="preserve">no se verifican los datos de </w:t>
      </w:r>
      <w:r w:rsidR="00EA5F6B" w:rsidRPr="00107F33">
        <w:rPr>
          <w:rFonts w:ascii="Calibri" w:hAnsi="Calibri" w:cs="Calibri"/>
          <w:i/>
          <w:lang w:val="es-ES"/>
        </w:rPr>
        <w:t xml:space="preserve">Doing Business </w:t>
      </w:r>
      <w:r w:rsidR="00990EEB" w:rsidRPr="00107F33">
        <w:rPr>
          <w:rFonts w:ascii="Calibri" w:hAnsi="Calibri" w:cs="Calibri"/>
          <w:lang w:val="es-ES"/>
        </w:rPr>
        <w:t>respecto de otros estudios</w:t>
      </w:r>
      <w:r w:rsidR="00EA5F6B" w:rsidRPr="00107F33">
        <w:rPr>
          <w:rFonts w:ascii="Calibri" w:hAnsi="Calibri" w:cs="Calibri"/>
          <w:lang w:val="es-ES"/>
        </w:rPr>
        <w:t xml:space="preserve">. </w:t>
      </w:r>
      <w:r w:rsidR="00990EEB" w:rsidRPr="00107F33">
        <w:rPr>
          <w:rFonts w:ascii="Calibri" w:hAnsi="Calibri" w:cs="Calibri"/>
          <w:lang w:val="es-ES"/>
        </w:rPr>
        <w:t xml:space="preserve">En el informe tampoco se tienen en cuenta </w:t>
      </w:r>
      <w:r w:rsidR="00E25BF9" w:rsidRPr="00107F33">
        <w:rPr>
          <w:rFonts w:ascii="Calibri" w:hAnsi="Calibri" w:cs="Calibri"/>
          <w:lang w:val="es-ES"/>
        </w:rPr>
        <w:t>las circunstancias</w:t>
      </w:r>
      <w:r w:rsidR="00990EEB" w:rsidRPr="00107F33">
        <w:rPr>
          <w:rFonts w:ascii="Calibri" w:hAnsi="Calibri" w:cs="Calibri"/>
          <w:lang w:val="es-ES"/>
        </w:rPr>
        <w:t xml:space="preserve"> </w:t>
      </w:r>
      <w:r w:rsidR="00E25BF9" w:rsidRPr="00107F33">
        <w:rPr>
          <w:rFonts w:ascii="Calibri" w:hAnsi="Calibri" w:cs="Calibri"/>
          <w:lang w:val="es-ES"/>
        </w:rPr>
        <w:t>particulares</w:t>
      </w:r>
      <w:r w:rsidR="00990EEB" w:rsidRPr="00107F33">
        <w:rPr>
          <w:rFonts w:ascii="Calibri" w:hAnsi="Calibri" w:cs="Calibri"/>
          <w:lang w:val="es-ES"/>
        </w:rPr>
        <w:t xml:space="preserve"> de los </w:t>
      </w:r>
      <w:r w:rsidR="00E25BF9" w:rsidRPr="00107F33">
        <w:rPr>
          <w:rFonts w:ascii="Calibri" w:hAnsi="Calibri" w:cs="Calibri"/>
          <w:lang w:val="es-ES"/>
        </w:rPr>
        <w:t>países</w:t>
      </w:r>
      <w:r w:rsidR="00990EEB" w:rsidRPr="00107F33">
        <w:rPr>
          <w:rFonts w:ascii="Calibri" w:hAnsi="Calibri" w:cs="Calibri"/>
          <w:lang w:val="es-ES"/>
        </w:rPr>
        <w:t xml:space="preserve"> o su </w:t>
      </w:r>
      <w:r w:rsidR="00E25BF9" w:rsidRPr="00107F33">
        <w:rPr>
          <w:rFonts w:ascii="Calibri" w:hAnsi="Calibri" w:cs="Calibri"/>
          <w:lang w:val="es-ES"/>
        </w:rPr>
        <w:t>situación</w:t>
      </w:r>
      <w:r w:rsidR="00990EEB" w:rsidRPr="00107F33">
        <w:rPr>
          <w:rFonts w:ascii="Calibri" w:hAnsi="Calibri" w:cs="Calibri"/>
          <w:lang w:val="es-ES"/>
        </w:rPr>
        <w:t xml:space="preserve"> </w:t>
      </w:r>
      <w:r w:rsidR="00E25BF9" w:rsidRPr="00107F33">
        <w:rPr>
          <w:rFonts w:ascii="Calibri" w:hAnsi="Calibri" w:cs="Calibri"/>
          <w:lang w:val="es-ES"/>
        </w:rPr>
        <w:t>inicial</w:t>
      </w:r>
      <w:r w:rsidR="00EA5F6B" w:rsidRPr="00107F33">
        <w:rPr>
          <w:rFonts w:ascii="Calibri" w:hAnsi="Calibri" w:cs="Calibri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E25BF9">
      <w:p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>Coincidimos</w:t>
      </w:r>
      <w:r w:rsidR="00990EEB" w:rsidRPr="00107F33">
        <w:rPr>
          <w:rFonts w:ascii="Calibri" w:hAnsi="Calibri" w:cs="Calibri"/>
          <w:lang w:val="es-ES"/>
        </w:rPr>
        <w:t xml:space="preserve"> con </w:t>
      </w:r>
      <w:r w:rsidRPr="00107F33">
        <w:rPr>
          <w:rFonts w:ascii="Calibri" w:hAnsi="Calibri" w:cs="Calibri"/>
          <w:lang w:val="es-ES"/>
        </w:rPr>
        <w:t>este</w:t>
      </w:r>
      <w:r w:rsidR="00990EEB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>análisis</w:t>
      </w:r>
      <w:r w:rsidR="00990EEB" w:rsidRPr="00107F33">
        <w:rPr>
          <w:rFonts w:ascii="Calibri" w:hAnsi="Calibri" w:cs="Calibri"/>
          <w:lang w:val="es-ES"/>
        </w:rPr>
        <w:t xml:space="preserve"> y, por lo tanto, recomendamos</w:t>
      </w:r>
      <w:r w:rsidR="00EA5F6B" w:rsidRPr="00107F33">
        <w:rPr>
          <w:rFonts w:ascii="Calibri" w:hAnsi="Calibri" w:cs="Calibri"/>
          <w:lang w:val="es-ES"/>
        </w:rPr>
        <w:t>:</w:t>
      </w:r>
    </w:p>
    <w:p w:rsidR="00EA5F6B" w:rsidRPr="00107F33" w:rsidRDefault="00990EEB" w:rsidP="009B4C54">
      <w:pPr>
        <w:numPr>
          <w:ilvl w:val="0"/>
          <w:numId w:val="10"/>
        </w:num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Que el </w:t>
      </w:r>
      <w:r w:rsidR="00E25BF9" w:rsidRPr="00107F33">
        <w:rPr>
          <w:rFonts w:ascii="Calibri" w:hAnsi="Calibri" w:cs="Calibri"/>
          <w:lang w:val="es-ES"/>
        </w:rPr>
        <w:t>examen</w:t>
      </w:r>
      <w:r w:rsidRPr="00107F33">
        <w:rPr>
          <w:rFonts w:ascii="Calibri" w:hAnsi="Calibri" w:cs="Calibri"/>
          <w:lang w:val="es-ES"/>
        </w:rPr>
        <w:t xml:space="preserve"> de todos </w:t>
      </w:r>
      <w:r w:rsidR="00215E19" w:rsidRPr="00107F33">
        <w:rPr>
          <w:rFonts w:ascii="Calibri" w:hAnsi="Calibri" w:cs="Calibri"/>
          <w:lang w:val="es-ES"/>
        </w:rPr>
        <w:t xml:space="preserve">los </w:t>
      </w:r>
      <w:r w:rsidRPr="00107F33">
        <w:rPr>
          <w:rFonts w:ascii="Calibri" w:hAnsi="Calibri" w:cs="Calibri"/>
          <w:lang w:val="es-ES"/>
        </w:rPr>
        <w:t xml:space="preserve">elementos metodológicos forme parte de un proceso </w:t>
      </w:r>
      <w:r w:rsidR="004C49FA" w:rsidRPr="00107F33">
        <w:rPr>
          <w:rFonts w:ascii="Calibri" w:hAnsi="Calibri" w:cs="Calibri"/>
          <w:lang w:val="es-ES"/>
        </w:rPr>
        <w:t xml:space="preserve">de examen </w:t>
      </w:r>
      <w:r w:rsidR="00E25BF9" w:rsidRPr="00107F33">
        <w:rPr>
          <w:rFonts w:ascii="Calibri" w:hAnsi="Calibri" w:cs="Calibri"/>
          <w:lang w:val="es-ES"/>
        </w:rPr>
        <w:t>periódico</w:t>
      </w:r>
      <w:r w:rsidRPr="00107F33">
        <w:rPr>
          <w:rFonts w:ascii="Calibri" w:hAnsi="Calibri" w:cs="Calibri"/>
          <w:lang w:val="es-ES"/>
        </w:rPr>
        <w:t>, como se ha dicho antes.</w:t>
      </w:r>
    </w:p>
    <w:p w:rsidR="00EA5F6B" w:rsidRPr="00107F33" w:rsidRDefault="00990EEB" w:rsidP="009B4C54">
      <w:pPr>
        <w:numPr>
          <w:ilvl w:val="0"/>
          <w:numId w:val="10"/>
        </w:num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Que se revise la definición de la empresa modelo para evaluar su </w:t>
      </w:r>
      <w:r w:rsidR="00E25BF9" w:rsidRPr="00107F33">
        <w:rPr>
          <w:rFonts w:ascii="Calibri" w:hAnsi="Calibri" w:cs="Calibri"/>
          <w:lang w:val="es-ES"/>
        </w:rPr>
        <w:t>pertinencia,</w:t>
      </w:r>
      <w:r w:rsidRPr="00107F33">
        <w:rPr>
          <w:rFonts w:ascii="Calibri" w:hAnsi="Calibri" w:cs="Calibri"/>
          <w:lang w:val="es-ES"/>
        </w:rPr>
        <w:t xml:space="preserve"> en especial </w:t>
      </w:r>
      <w:r w:rsidRPr="00107F33">
        <w:rPr>
          <w:rFonts w:ascii="Calibri" w:hAnsi="Calibri" w:cs="Calibri"/>
          <w:lang w:val="es-ES"/>
        </w:rPr>
        <w:lastRenderedPageBreak/>
        <w:t>en los países clientes más pobres</w:t>
      </w:r>
      <w:r w:rsidR="00EA5F6B" w:rsidRPr="00107F33">
        <w:rPr>
          <w:rFonts w:ascii="Calibri" w:hAnsi="Calibri" w:cs="Calibri"/>
          <w:lang w:val="es-ES"/>
        </w:rPr>
        <w:t>.</w:t>
      </w:r>
    </w:p>
    <w:p w:rsidR="00EA5F6B" w:rsidRPr="00107F33" w:rsidRDefault="00990EEB" w:rsidP="009B4C54">
      <w:pPr>
        <w:numPr>
          <w:ilvl w:val="0"/>
          <w:numId w:val="10"/>
        </w:num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>Que se revise la pertinencia de los indicadores utilizados y que solo se usen los qu</w:t>
      </w:r>
      <w:r w:rsidR="00E25BF9" w:rsidRPr="00107F33">
        <w:rPr>
          <w:rFonts w:ascii="Calibri" w:hAnsi="Calibri" w:cs="Calibri"/>
          <w:lang w:val="es-ES"/>
        </w:rPr>
        <w:t>e</w:t>
      </w:r>
      <w:r w:rsidRPr="00107F33">
        <w:rPr>
          <w:rFonts w:ascii="Calibri" w:hAnsi="Calibri" w:cs="Calibri"/>
          <w:lang w:val="es-ES"/>
        </w:rPr>
        <w:t xml:space="preserve"> se relacionan con la erradicación de la pobreza y otros </w:t>
      </w:r>
      <w:r w:rsidR="00E25BF9" w:rsidRPr="00107F33">
        <w:rPr>
          <w:rFonts w:ascii="Calibri" w:hAnsi="Calibri" w:cs="Calibri"/>
          <w:lang w:val="es-ES"/>
        </w:rPr>
        <w:t>resultados</w:t>
      </w:r>
      <w:r w:rsidRPr="00107F33">
        <w:rPr>
          <w:rFonts w:ascii="Calibri" w:hAnsi="Calibri" w:cs="Calibri"/>
          <w:lang w:val="es-ES"/>
        </w:rPr>
        <w:t xml:space="preserve"> </w:t>
      </w:r>
      <w:r w:rsidR="00E25BF9" w:rsidRPr="00107F33">
        <w:rPr>
          <w:rFonts w:ascii="Calibri" w:hAnsi="Calibri" w:cs="Calibri"/>
          <w:lang w:val="es-ES"/>
        </w:rPr>
        <w:t>pertinentes</w:t>
      </w:r>
      <w:r w:rsidRPr="00107F33">
        <w:rPr>
          <w:rFonts w:ascii="Calibri" w:hAnsi="Calibri" w:cs="Calibri"/>
          <w:lang w:val="es-ES"/>
        </w:rPr>
        <w:t xml:space="preserve"> pa</w:t>
      </w:r>
      <w:r w:rsidR="00E25BF9" w:rsidRPr="00107F33">
        <w:rPr>
          <w:rFonts w:ascii="Calibri" w:hAnsi="Calibri" w:cs="Calibri"/>
          <w:lang w:val="es-ES"/>
        </w:rPr>
        <w:t>r</w:t>
      </w:r>
      <w:r w:rsidRPr="00107F33">
        <w:rPr>
          <w:rFonts w:ascii="Calibri" w:hAnsi="Calibri" w:cs="Calibri"/>
          <w:lang w:val="es-ES"/>
        </w:rPr>
        <w:t xml:space="preserve">a </w:t>
      </w:r>
      <w:r w:rsidR="00E25BF9" w:rsidRPr="00107F33">
        <w:rPr>
          <w:rFonts w:ascii="Calibri" w:hAnsi="Calibri" w:cs="Calibri"/>
          <w:lang w:val="es-ES"/>
        </w:rPr>
        <w:t>el</w:t>
      </w:r>
      <w:r w:rsidRPr="00107F33">
        <w:rPr>
          <w:rFonts w:ascii="Calibri" w:hAnsi="Calibri" w:cs="Calibri"/>
          <w:lang w:val="es-ES"/>
        </w:rPr>
        <w:t xml:space="preserve"> mandato del </w:t>
      </w:r>
      <w:r w:rsidR="0059285B" w:rsidRPr="00107F33">
        <w:rPr>
          <w:rFonts w:ascii="Calibri" w:hAnsi="Calibri" w:cs="Calibri"/>
          <w:lang w:val="es-ES"/>
        </w:rPr>
        <w:t>Banco</w:t>
      </w:r>
      <w:r w:rsidR="00EA5F6B" w:rsidRPr="00107F33">
        <w:rPr>
          <w:rFonts w:ascii="Calibri" w:hAnsi="Calibri" w:cs="Calibri"/>
          <w:lang w:val="es-ES"/>
        </w:rPr>
        <w:t xml:space="preserve">. </w:t>
      </w:r>
    </w:p>
    <w:p w:rsidR="00EA5F6B" w:rsidRPr="00107F33" w:rsidRDefault="00990EEB" w:rsidP="009B4C54">
      <w:pPr>
        <w:numPr>
          <w:ilvl w:val="0"/>
          <w:numId w:val="10"/>
        </w:numPr>
        <w:rPr>
          <w:rFonts w:ascii="Calibri" w:hAnsi="Calibri" w:cs="Calibri"/>
          <w:b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Dado que la </w:t>
      </w:r>
      <w:r w:rsidR="00E25BF9" w:rsidRPr="00107F33">
        <w:rPr>
          <w:rFonts w:ascii="Calibri" w:hAnsi="Calibri" w:cs="Calibri"/>
          <w:color w:val="000000"/>
          <w:lang w:val="es-ES"/>
        </w:rPr>
        <w:t>clasificación</w:t>
      </w:r>
      <w:r w:rsidRPr="00107F33">
        <w:rPr>
          <w:rFonts w:ascii="Calibri" w:hAnsi="Calibri" w:cs="Calibri"/>
          <w:color w:val="000000"/>
          <w:lang w:val="es-ES"/>
        </w:rPr>
        <w:t xml:space="preserve"> g</w:t>
      </w:r>
      <w:r w:rsidR="00215E19" w:rsidRPr="00107F33">
        <w:rPr>
          <w:rFonts w:ascii="Calibri" w:hAnsi="Calibri" w:cs="Calibri"/>
          <w:color w:val="000000"/>
          <w:lang w:val="es-ES"/>
        </w:rPr>
        <w:t>eneral</w:t>
      </w:r>
      <w:r w:rsidRPr="00107F33">
        <w:rPr>
          <w:rFonts w:ascii="Calibri" w:hAnsi="Calibri" w:cs="Calibri"/>
          <w:color w:val="000000"/>
          <w:lang w:val="es-ES"/>
        </w:rPr>
        <w:t xml:space="preserve"> es de escasa utilidad  y puede ofrecer </w:t>
      </w:r>
      <w:r w:rsidR="00E25BF9" w:rsidRPr="00107F33">
        <w:rPr>
          <w:rFonts w:ascii="Calibri" w:hAnsi="Calibri" w:cs="Calibri"/>
          <w:color w:val="000000"/>
          <w:lang w:val="es-ES"/>
        </w:rPr>
        <w:t>indicaciones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E25BF9" w:rsidRPr="00107F33">
        <w:rPr>
          <w:rFonts w:ascii="Calibri" w:hAnsi="Calibri" w:cs="Calibri"/>
          <w:color w:val="000000"/>
          <w:lang w:val="es-ES"/>
        </w:rPr>
        <w:t>erróneas</w:t>
      </w:r>
      <w:r w:rsidRPr="00107F33">
        <w:rPr>
          <w:rFonts w:ascii="Calibri" w:hAnsi="Calibri" w:cs="Calibri"/>
          <w:color w:val="000000"/>
          <w:lang w:val="es-ES"/>
        </w:rPr>
        <w:t xml:space="preserve">, </w:t>
      </w:r>
      <w:r w:rsidR="00E25BF9" w:rsidRPr="00107F33">
        <w:rPr>
          <w:rFonts w:ascii="Calibri" w:hAnsi="Calibri" w:cs="Calibri"/>
          <w:color w:val="000000"/>
          <w:lang w:val="es-ES"/>
        </w:rPr>
        <w:t>deberá</w:t>
      </w:r>
      <w:r w:rsidRPr="00107F33">
        <w:rPr>
          <w:rFonts w:ascii="Calibri" w:hAnsi="Calibri" w:cs="Calibri"/>
          <w:color w:val="000000"/>
          <w:lang w:val="es-ES"/>
        </w:rPr>
        <w:t xml:space="preserve"> suprimirse</w:t>
      </w:r>
    </w:p>
    <w:p w:rsidR="00EA5F6B" w:rsidRPr="00107F33" w:rsidRDefault="00EA5F6B">
      <w:pPr>
        <w:rPr>
          <w:rFonts w:ascii="Calibri" w:hAnsi="Calibri" w:cs="Calibri"/>
          <w:b/>
          <w:lang w:val="es-ES"/>
        </w:rPr>
      </w:pPr>
    </w:p>
    <w:p w:rsidR="003A3ECA" w:rsidRPr="00107F33" w:rsidRDefault="003A3ECA">
      <w:pPr>
        <w:rPr>
          <w:rFonts w:ascii="Calibri" w:hAnsi="Calibri" w:cs="Calibri"/>
          <w:b/>
          <w:lang w:val="es-ES"/>
        </w:rPr>
      </w:pPr>
    </w:p>
    <w:p w:rsidR="00EA5F6B" w:rsidRPr="004D74F2" w:rsidRDefault="00D45C19">
      <w:pPr>
        <w:rPr>
          <w:rFonts w:ascii="Calibri" w:hAnsi="Calibri" w:cs="Calibri"/>
          <w:b/>
          <w:color w:val="AC0009"/>
          <w:lang w:val="es-ES"/>
        </w:rPr>
      </w:pPr>
      <w:r w:rsidRPr="004D74F2">
        <w:rPr>
          <w:rFonts w:ascii="Calibri" w:hAnsi="Calibri" w:cs="Calibri"/>
          <w:b/>
          <w:color w:val="AC0009"/>
          <w:lang w:val="es-ES"/>
        </w:rPr>
        <w:t>Mejorar su gobernanza</w:t>
      </w:r>
      <w:r w:rsidR="00EA5F6B" w:rsidRPr="004D74F2">
        <w:rPr>
          <w:rFonts w:ascii="Calibri" w:hAnsi="Calibri" w:cs="Calibri"/>
          <w:b/>
          <w:color w:val="AC0009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</w:p>
    <w:p w:rsidR="00EA5F6B" w:rsidRPr="00107F33" w:rsidRDefault="00990EEB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Pr="00107F33">
        <w:rPr>
          <w:rFonts w:ascii="Calibri" w:hAnsi="Calibri" w:cs="Calibri"/>
          <w:color w:val="000000"/>
          <w:lang w:val="es-ES"/>
        </w:rPr>
        <w:t xml:space="preserve"> destaca la falta de evaluaciones externas o internas de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Doing Business. </w:t>
      </w:r>
      <w:r w:rsidR="004C49FA" w:rsidRPr="00107F33">
        <w:rPr>
          <w:rFonts w:ascii="Calibri" w:hAnsi="Calibri" w:cs="Calibri"/>
          <w:color w:val="000000"/>
          <w:lang w:val="es-ES"/>
        </w:rPr>
        <w:t>Ese informe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 </w:t>
      </w:r>
      <w:r w:rsidR="004C49FA" w:rsidRPr="00107F33">
        <w:rPr>
          <w:rFonts w:ascii="Calibri" w:hAnsi="Calibri" w:cs="Calibri"/>
          <w:color w:val="000000"/>
          <w:lang w:val="es-ES"/>
        </w:rPr>
        <w:t>exige “</w:t>
      </w:r>
      <w:r w:rsidRPr="00107F33">
        <w:rPr>
          <w:rFonts w:ascii="Calibri" w:hAnsi="Calibri" w:cs="Calibri"/>
          <w:color w:val="000000"/>
          <w:lang w:val="es-ES"/>
        </w:rPr>
        <w:t xml:space="preserve">un proceso de gobernanza que extraiga los </w:t>
      </w:r>
      <w:r w:rsidR="00360AE3" w:rsidRPr="00107F33">
        <w:rPr>
          <w:rFonts w:ascii="Calibri" w:hAnsi="Calibri" w:cs="Calibri"/>
          <w:color w:val="000000"/>
          <w:lang w:val="es-ES"/>
        </w:rPr>
        <w:t>aprendizajes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360AE3" w:rsidRPr="00107F33">
        <w:rPr>
          <w:rFonts w:ascii="Calibri" w:hAnsi="Calibri" w:cs="Calibri"/>
          <w:color w:val="000000"/>
          <w:lang w:val="es-ES"/>
        </w:rPr>
        <w:t>pertinentes</w:t>
      </w:r>
      <w:r w:rsidRPr="00107F33">
        <w:rPr>
          <w:rFonts w:ascii="Calibri" w:hAnsi="Calibri" w:cs="Calibri"/>
          <w:color w:val="000000"/>
          <w:lang w:val="es-ES"/>
        </w:rPr>
        <w:t xml:space="preserve"> y tenga en cuenta los comentarios y las </w:t>
      </w:r>
      <w:r w:rsidR="00E25BF9" w:rsidRPr="00107F33">
        <w:rPr>
          <w:rFonts w:ascii="Calibri" w:hAnsi="Calibri" w:cs="Calibri"/>
          <w:color w:val="000000"/>
          <w:lang w:val="es-ES"/>
        </w:rPr>
        <w:t>críticas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360AE3" w:rsidRPr="00107F33">
        <w:rPr>
          <w:rFonts w:ascii="Calibri" w:hAnsi="Calibri" w:cs="Calibri"/>
          <w:color w:val="000000"/>
          <w:lang w:val="es-ES"/>
        </w:rPr>
        <w:t>procedentes</w:t>
      </w:r>
      <w:r w:rsidRPr="00107F33">
        <w:rPr>
          <w:rFonts w:ascii="Calibri" w:hAnsi="Calibri" w:cs="Calibri"/>
          <w:color w:val="000000"/>
          <w:lang w:val="es-ES"/>
        </w:rPr>
        <w:t xml:space="preserve"> de </w:t>
      </w:r>
      <w:r w:rsidR="00360AE3" w:rsidRPr="00107F33">
        <w:rPr>
          <w:rFonts w:ascii="Calibri" w:hAnsi="Calibri" w:cs="Calibri"/>
          <w:color w:val="000000"/>
          <w:lang w:val="es-ES"/>
        </w:rPr>
        <w:t>diversas</w:t>
      </w:r>
      <w:r w:rsidR="004C49FA" w:rsidRPr="00107F33">
        <w:rPr>
          <w:rFonts w:ascii="Calibri" w:hAnsi="Calibri" w:cs="Calibri"/>
          <w:color w:val="000000"/>
          <w:lang w:val="es-ES"/>
        </w:rPr>
        <w:t xml:space="preserve">  fuentes”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  <w:r w:rsidRPr="00107F33">
        <w:rPr>
          <w:rFonts w:ascii="Calibri" w:hAnsi="Calibri" w:cs="Calibri"/>
          <w:color w:val="000000"/>
          <w:lang w:val="es-ES"/>
        </w:rPr>
        <w:t xml:space="preserve"> 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 </w:t>
      </w:r>
      <w:r w:rsidR="00360AE3" w:rsidRPr="00107F33">
        <w:rPr>
          <w:rFonts w:ascii="Calibri" w:hAnsi="Calibri" w:cs="Calibri"/>
          <w:color w:val="000000"/>
          <w:lang w:val="es-ES"/>
        </w:rPr>
        <w:t>recomienda</w:t>
      </w:r>
      <w:r w:rsidRPr="00107F33">
        <w:rPr>
          <w:rFonts w:ascii="Calibri" w:hAnsi="Calibri" w:cs="Calibri"/>
          <w:color w:val="000000"/>
          <w:lang w:val="es-ES"/>
        </w:rPr>
        <w:t xml:space="preserve"> que se organice un </w:t>
      </w:r>
      <w:r w:rsidR="00360AE3" w:rsidRPr="00107F33">
        <w:rPr>
          <w:rFonts w:ascii="Calibri" w:hAnsi="Calibri" w:cs="Calibri"/>
          <w:color w:val="000000"/>
          <w:lang w:val="es-ES"/>
        </w:rPr>
        <w:t>proceso</w:t>
      </w:r>
      <w:r w:rsidRPr="00107F33">
        <w:rPr>
          <w:rFonts w:ascii="Calibri" w:hAnsi="Calibri" w:cs="Calibri"/>
          <w:color w:val="000000"/>
          <w:lang w:val="es-ES"/>
        </w:rPr>
        <w:t xml:space="preserve"> de evaluación p</w:t>
      </w:r>
      <w:r w:rsidR="004C49FA" w:rsidRPr="00107F33">
        <w:rPr>
          <w:rFonts w:ascii="Calibri" w:hAnsi="Calibri" w:cs="Calibri"/>
          <w:color w:val="000000"/>
          <w:lang w:val="es-ES"/>
        </w:rPr>
        <w:t>or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="00360AE3" w:rsidRPr="00107F33">
        <w:rPr>
          <w:rFonts w:ascii="Calibri" w:hAnsi="Calibri" w:cs="Calibri"/>
          <w:color w:val="000000"/>
          <w:lang w:val="es-ES"/>
        </w:rPr>
        <w:t>homólogos</w:t>
      </w:r>
      <w:r w:rsidRPr="00107F33">
        <w:rPr>
          <w:rFonts w:ascii="Calibri" w:hAnsi="Calibri" w:cs="Calibri"/>
          <w:color w:val="000000"/>
          <w:lang w:val="es-ES"/>
        </w:rPr>
        <w:t xml:space="preserve"> con representación externa.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 </w:t>
      </w:r>
      <w:r w:rsidR="00360AE3" w:rsidRPr="00107F33">
        <w:rPr>
          <w:rFonts w:ascii="Calibri" w:hAnsi="Calibri" w:cs="Calibri"/>
          <w:color w:val="000000"/>
          <w:lang w:val="es-ES"/>
        </w:rPr>
        <w:t>También</w:t>
      </w:r>
      <w:r w:rsidRPr="00107F33">
        <w:rPr>
          <w:rFonts w:ascii="Calibri" w:hAnsi="Calibri" w:cs="Calibri"/>
          <w:color w:val="000000"/>
          <w:lang w:val="es-ES"/>
        </w:rPr>
        <w:t xml:space="preserve"> recomienda que </w:t>
      </w:r>
      <w:r w:rsidR="00360AE3" w:rsidRPr="00107F33">
        <w:rPr>
          <w:rFonts w:ascii="Calibri" w:hAnsi="Calibri" w:cs="Calibri"/>
          <w:color w:val="000000"/>
          <w:lang w:val="es-ES"/>
        </w:rPr>
        <w:t>el informe se someta a la aprobación de</w:t>
      </w:r>
      <w:r w:rsidR="004C49FA" w:rsidRPr="00107F33">
        <w:rPr>
          <w:rFonts w:ascii="Calibri" w:hAnsi="Calibri" w:cs="Calibri"/>
          <w:color w:val="000000"/>
          <w:lang w:val="es-ES"/>
        </w:rPr>
        <w:t xml:space="preserve"> la Junta directiva </w:t>
      </w:r>
      <w:r w:rsidR="00360AE3" w:rsidRPr="00107F33">
        <w:rPr>
          <w:rFonts w:ascii="Calibri" w:hAnsi="Calibri" w:cs="Calibri"/>
          <w:color w:val="000000"/>
          <w:lang w:val="es-ES"/>
        </w:rPr>
        <w:t xml:space="preserve">del </w:t>
      </w:r>
      <w:r w:rsidR="0059285B" w:rsidRPr="00107F33">
        <w:rPr>
          <w:rFonts w:ascii="Calibri" w:hAnsi="Calibri" w:cs="Calibri"/>
          <w:color w:val="000000"/>
          <w:lang w:val="es-ES"/>
        </w:rPr>
        <w:t>Banco</w:t>
      </w:r>
      <w:r w:rsidR="00360AE3" w:rsidRPr="00107F33">
        <w:rPr>
          <w:rFonts w:ascii="Calibri" w:hAnsi="Calibri" w:cs="Calibri"/>
          <w:color w:val="000000"/>
          <w:lang w:val="es-ES"/>
        </w:rPr>
        <w:t xml:space="preserve"> antes de su publicación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</w:p>
    <w:p w:rsidR="00EA5F6B" w:rsidRPr="00107F33" w:rsidRDefault="00360AE3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Dado que el informe es una de las principales publicaciones del Banco </w:t>
      </w:r>
      <w:r w:rsidR="00215E19" w:rsidRPr="00107F33">
        <w:rPr>
          <w:rFonts w:ascii="Calibri" w:hAnsi="Calibri" w:cs="Calibri"/>
          <w:color w:val="000000"/>
          <w:lang w:val="es-ES"/>
        </w:rPr>
        <w:t>Mundial</w:t>
      </w:r>
      <w:r w:rsidR="004C49FA" w:rsidRPr="00107F33">
        <w:rPr>
          <w:rFonts w:ascii="Calibri" w:hAnsi="Calibri" w:cs="Calibri"/>
          <w:color w:val="000000"/>
          <w:lang w:val="es-ES"/>
        </w:rPr>
        <w:t xml:space="preserve"> y</w:t>
      </w:r>
      <w:r w:rsidR="00215E19" w:rsidRPr="00107F33">
        <w:rPr>
          <w:rFonts w:ascii="Calibri" w:hAnsi="Calibri" w:cs="Calibri"/>
          <w:color w:val="000000"/>
          <w:lang w:val="es-ES"/>
        </w:rPr>
        <w:t>,</w:t>
      </w:r>
      <w:r w:rsidR="004C49FA" w:rsidRPr="00107F33">
        <w:rPr>
          <w:rFonts w:ascii="Calibri" w:hAnsi="Calibri" w:cs="Calibri"/>
          <w:color w:val="000000"/>
          <w:lang w:val="es-ES"/>
        </w:rPr>
        <w:t xml:space="preserve"> en vista de su influencia, en particular </w:t>
      </w:r>
      <w:r w:rsidRPr="00107F33">
        <w:rPr>
          <w:rFonts w:ascii="Calibri" w:hAnsi="Calibri" w:cs="Calibri"/>
          <w:color w:val="000000"/>
          <w:lang w:val="es-ES"/>
        </w:rPr>
        <w:t xml:space="preserve">entre los </w:t>
      </w:r>
      <w:r w:rsidR="00E25BF9" w:rsidRPr="00107F33">
        <w:rPr>
          <w:rFonts w:ascii="Calibri" w:hAnsi="Calibri" w:cs="Calibri"/>
          <w:color w:val="000000"/>
          <w:lang w:val="es-ES"/>
        </w:rPr>
        <w:t>responsables</w:t>
      </w:r>
      <w:r w:rsidRPr="00107F33">
        <w:rPr>
          <w:rFonts w:ascii="Calibri" w:hAnsi="Calibri" w:cs="Calibri"/>
          <w:color w:val="000000"/>
          <w:lang w:val="es-ES"/>
        </w:rPr>
        <w:t xml:space="preserve"> de las </w:t>
      </w:r>
      <w:r w:rsidR="00E25BF9" w:rsidRPr="00107F33">
        <w:rPr>
          <w:rFonts w:ascii="Calibri" w:hAnsi="Calibri" w:cs="Calibri"/>
          <w:color w:val="000000"/>
          <w:lang w:val="es-ES"/>
        </w:rPr>
        <w:t>políticas</w:t>
      </w:r>
      <w:r w:rsidRPr="00107F33">
        <w:rPr>
          <w:rFonts w:ascii="Calibri" w:hAnsi="Calibri" w:cs="Calibri"/>
          <w:color w:val="000000"/>
          <w:lang w:val="es-ES"/>
        </w:rPr>
        <w:t xml:space="preserve"> en los </w:t>
      </w:r>
      <w:r w:rsidR="00E25BF9" w:rsidRPr="00107F33">
        <w:rPr>
          <w:rFonts w:ascii="Calibri" w:hAnsi="Calibri" w:cs="Calibri"/>
          <w:color w:val="000000"/>
          <w:lang w:val="es-ES"/>
        </w:rPr>
        <w:t>países</w:t>
      </w:r>
      <w:r w:rsidRPr="00107F33">
        <w:rPr>
          <w:rFonts w:ascii="Calibri" w:hAnsi="Calibri" w:cs="Calibri"/>
          <w:color w:val="000000"/>
          <w:lang w:val="es-ES"/>
        </w:rPr>
        <w:t xml:space="preserve"> en desarrollo, es importante que sea fiable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  <w:r w:rsidRPr="00107F33">
        <w:rPr>
          <w:rFonts w:ascii="Calibri" w:hAnsi="Calibri" w:cs="Calibri"/>
          <w:color w:val="000000"/>
          <w:lang w:val="es-ES"/>
        </w:rPr>
        <w:t xml:space="preserve"> Las reformas a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="00E25BF9" w:rsidRPr="00107F33">
        <w:rPr>
          <w:rFonts w:ascii="Calibri" w:hAnsi="Calibri" w:cs="Calibri"/>
          <w:color w:val="000000"/>
          <w:lang w:val="es-ES"/>
        </w:rPr>
        <w:t>podrían</w:t>
      </w:r>
      <w:r w:rsidRPr="00107F33">
        <w:rPr>
          <w:rFonts w:ascii="Calibri" w:hAnsi="Calibri" w:cs="Calibri"/>
          <w:color w:val="000000"/>
          <w:lang w:val="es-ES"/>
        </w:rPr>
        <w:t xml:space="preserve"> tener una incidencia </w:t>
      </w:r>
      <w:r w:rsidR="00E25BF9" w:rsidRPr="00107F33">
        <w:rPr>
          <w:rFonts w:ascii="Calibri" w:hAnsi="Calibri" w:cs="Calibri"/>
          <w:color w:val="000000"/>
          <w:lang w:val="es-ES"/>
        </w:rPr>
        <w:t>muy</w:t>
      </w:r>
      <w:r w:rsidRPr="00107F33">
        <w:rPr>
          <w:rFonts w:ascii="Calibri" w:hAnsi="Calibri" w:cs="Calibri"/>
          <w:color w:val="000000"/>
          <w:lang w:val="es-ES"/>
        </w:rPr>
        <w:t xml:space="preserve"> importante no solo en las empresas, sino </w:t>
      </w:r>
      <w:r w:rsidR="00E25BF9" w:rsidRPr="00107F33">
        <w:rPr>
          <w:rFonts w:ascii="Calibri" w:hAnsi="Calibri" w:cs="Calibri"/>
          <w:color w:val="000000"/>
          <w:lang w:val="es-ES"/>
        </w:rPr>
        <w:t>también</w:t>
      </w:r>
      <w:r w:rsidRPr="00107F33">
        <w:rPr>
          <w:rFonts w:ascii="Calibri" w:hAnsi="Calibri" w:cs="Calibri"/>
          <w:color w:val="000000"/>
          <w:lang w:val="es-ES"/>
        </w:rPr>
        <w:t xml:space="preserve"> en los </w:t>
      </w:r>
      <w:r w:rsidR="00E25BF9" w:rsidRPr="00107F33">
        <w:rPr>
          <w:rFonts w:ascii="Calibri" w:hAnsi="Calibri" w:cs="Calibri"/>
          <w:color w:val="000000"/>
          <w:lang w:val="es-ES"/>
        </w:rPr>
        <w:t>trabajadores</w:t>
      </w:r>
      <w:r w:rsidRPr="00107F33">
        <w:rPr>
          <w:rFonts w:ascii="Calibri" w:hAnsi="Calibri" w:cs="Calibri"/>
          <w:color w:val="000000"/>
          <w:lang w:val="es-ES"/>
        </w:rPr>
        <w:t xml:space="preserve">, la renta </w:t>
      </w:r>
      <w:r w:rsidR="00E25BF9" w:rsidRPr="00107F33">
        <w:rPr>
          <w:rFonts w:ascii="Calibri" w:hAnsi="Calibri" w:cs="Calibri"/>
          <w:color w:val="000000"/>
          <w:lang w:val="es-ES"/>
        </w:rPr>
        <w:t>pública</w:t>
      </w:r>
      <w:r w:rsidRPr="00107F33">
        <w:rPr>
          <w:rFonts w:ascii="Calibri" w:hAnsi="Calibri" w:cs="Calibri"/>
          <w:color w:val="000000"/>
          <w:lang w:val="es-ES"/>
        </w:rPr>
        <w:t xml:space="preserve">  y los consumidores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  <w:r w:rsidRPr="00107F33">
        <w:rPr>
          <w:rFonts w:ascii="Calibri" w:hAnsi="Calibri" w:cs="Calibri"/>
          <w:color w:val="000000"/>
          <w:lang w:val="es-ES"/>
        </w:rPr>
        <w:t xml:space="preserve">Por </w:t>
      </w:r>
      <w:r w:rsidR="00E25BF9" w:rsidRPr="00107F33">
        <w:rPr>
          <w:rFonts w:ascii="Calibri" w:hAnsi="Calibri" w:cs="Calibri"/>
          <w:color w:val="000000"/>
          <w:lang w:val="es-ES"/>
        </w:rPr>
        <w:t>consiguiente</w:t>
      </w:r>
      <w:r w:rsidRPr="00107F33">
        <w:rPr>
          <w:rFonts w:ascii="Calibri" w:hAnsi="Calibri" w:cs="Calibri"/>
          <w:color w:val="000000"/>
          <w:lang w:val="es-ES"/>
        </w:rPr>
        <w:t xml:space="preserve">, es importante que </w:t>
      </w:r>
      <w:r w:rsidR="00E25BF9" w:rsidRPr="00107F33">
        <w:rPr>
          <w:rFonts w:ascii="Calibri" w:hAnsi="Calibri" w:cs="Calibri"/>
          <w:color w:val="000000"/>
          <w:lang w:val="es-ES"/>
        </w:rPr>
        <w:t xml:space="preserve">se consulte a </w:t>
      </w:r>
      <w:r w:rsidRPr="00107F33">
        <w:rPr>
          <w:rFonts w:ascii="Calibri" w:hAnsi="Calibri" w:cs="Calibri"/>
          <w:color w:val="000000"/>
          <w:lang w:val="es-ES"/>
        </w:rPr>
        <w:t xml:space="preserve">esos </w:t>
      </w:r>
      <w:r w:rsidR="0012196A">
        <w:rPr>
          <w:rFonts w:ascii="Calibri" w:hAnsi="Calibri" w:cs="Calibri"/>
          <w:color w:val="000000"/>
          <w:lang w:val="es-ES"/>
        </w:rPr>
        <w:t>grupos</w:t>
      </w:r>
      <w:r w:rsidRPr="00107F33">
        <w:rPr>
          <w:rFonts w:ascii="Calibri" w:hAnsi="Calibri" w:cs="Calibri"/>
          <w:color w:val="000000"/>
          <w:lang w:val="es-ES"/>
        </w:rPr>
        <w:t xml:space="preserve"> sobre su concepción. Por último, 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Pr="00107F33">
        <w:rPr>
          <w:rFonts w:ascii="Calibri" w:hAnsi="Calibri" w:cs="Calibri"/>
          <w:color w:val="000000"/>
          <w:lang w:val="es-ES"/>
        </w:rPr>
        <w:t>deberá actualizarse de tal forma que se ajuste a la práctica y realidad empresariales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</w:p>
    <w:p w:rsidR="00EA5F6B" w:rsidRPr="00107F33" w:rsidRDefault="00E25BF9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Por esos motivos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: </w:t>
      </w:r>
    </w:p>
    <w:p w:rsidR="009B4C54" w:rsidRPr="00107F33" w:rsidRDefault="00E25BF9" w:rsidP="009B4C54">
      <w:pPr>
        <w:numPr>
          <w:ilvl w:val="0"/>
          <w:numId w:val="13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Suscribimos la recomendación del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Pr="00107F33">
        <w:rPr>
          <w:rFonts w:ascii="Calibri" w:hAnsi="Calibri" w:cs="Calibri"/>
          <w:color w:val="000000"/>
          <w:lang w:val="es-ES"/>
        </w:rPr>
        <w:t xml:space="preserve"> de que se constituy</w:t>
      </w:r>
      <w:r w:rsidR="004C49FA" w:rsidRPr="00107F33">
        <w:rPr>
          <w:rFonts w:ascii="Calibri" w:hAnsi="Calibri" w:cs="Calibri"/>
          <w:color w:val="000000"/>
          <w:lang w:val="es-ES"/>
        </w:rPr>
        <w:t>a</w:t>
      </w:r>
      <w:r w:rsidRPr="00107F33">
        <w:rPr>
          <w:rFonts w:ascii="Calibri" w:hAnsi="Calibri" w:cs="Calibri"/>
          <w:color w:val="000000"/>
          <w:lang w:val="es-ES"/>
        </w:rPr>
        <w:t xml:space="preserve"> un grupo de evaluación externo para supervisar un proceso de cambio constante </w:t>
      </w:r>
      <w:r w:rsidR="004C49FA" w:rsidRPr="00107F33">
        <w:rPr>
          <w:rFonts w:ascii="Calibri" w:hAnsi="Calibri" w:cs="Calibri"/>
          <w:color w:val="000000"/>
          <w:lang w:val="es-ES"/>
        </w:rPr>
        <w:t>que asegure</w:t>
      </w:r>
      <w:r w:rsidRPr="00107F33">
        <w:rPr>
          <w:rFonts w:ascii="Calibri" w:hAnsi="Calibri" w:cs="Calibri"/>
          <w:color w:val="000000"/>
          <w:lang w:val="es-ES"/>
        </w:rPr>
        <w:t xml:space="preserve"> que </w:t>
      </w:r>
      <w:r w:rsidRPr="00107F33">
        <w:rPr>
          <w:rFonts w:ascii="Calibri" w:hAnsi="Calibri" w:cs="Calibri"/>
          <w:i/>
          <w:color w:val="000000"/>
          <w:lang w:val="es-ES"/>
        </w:rPr>
        <w:t>D</w:t>
      </w:r>
      <w:r w:rsidR="00EA5F6B" w:rsidRPr="00107F33">
        <w:rPr>
          <w:rFonts w:ascii="Calibri" w:hAnsi="Calibri" w:cs="Calibri"/>
          <w:i/>
          <w:color w:val="000000"/>
          <w:lang w:val="es-ES"/>
        </w:rPr>
        <w:t xml:space="preserve">oing Business </w:t>
      </w:r>
      <w:r w:rsidRPr="00107F33">
        <w:rPr>
          <w:rFonts w:ascii="Calibri" w:hAnsi="Calibri" w:cs="Calibri"/>
          <w:color w:val="000000"/>
          <w:lang w:val="es-ES"/>
        </w:rPr>
        <w:t>siga cumpliendo los objetivos para los que fue creado</w:t>
      </w:r>
      <w:r w:rsidR="00EA5F6B" w:rsidRPr="00107F33">
        <w:rPr>
          <w:rFonts w:ascii="Calibri" w:hAnsi="Calibri" w:cs="Calibri"/>
          <w:color w:val="000000"/>
          <w:lang w:val="es-ES"/>
        </w:rPr>
        <w:t>.</w:t>
      </w:r>
    </w:p>
    <w:p w:rsidR="00EA5F6B" w:rsidRPr="00107F33" w:rsidRDefault="00E25BF9" w:rsidP="009B4C54">
      <w:pPr>
        <w:numPr>
          <w:ilvl w:val="0"/>
          <w:numId w:val="13"/>
        </w:num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Este 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grupo </w:t>
      </w:r>
      <w:r w:rsidRPr="00107F33">
        <w:rPr>
          <w:rFonts w:ascii="Calibri" w:hAnsi="Calibri" w:cs="Calibri"/>
          <w:color w:val="000000"/>
          <w:lang w:val="es-ES"/>
        </w:rPr>
        <w:t xml:space="preserve">deberá contar con una representación muy amplia que incluya </w:t>
      </w:r>
      <w:r w:rsidR="004C49FA" w:rsidRPr="00107F33">
        <w:rPr>
          <w:rFonts w:ascii="Calibri" w:hAnsi="Calibri" w:cs="Calibri"/>
          <w:color w:val="000000"/>
          <w:lang w:val="es-ES"/>
        </w:rPr>
        <w:t>a</w:t>
      </w:r>
      <w:r w:rsidRPr="00107F33">
        <w:rPr>
          <w:rFonts w:ascii="Calibri" w:hAnsi="Calibri" w:cs="Calibri"/>
          <w:color w:val="000000"/>
          <w:lang w:val="es-ES"/>
        </w:rPr>
        <w:t xml:space="preserve"> grupos de la s</w:t>
      </w:r>
      <w:r w:rsidR="0059285B" w:rsidRPr="00107F33">
        <w:rPr>
          <w:rFonts w:ascii="Calibri" w:hAnsi="Calibri" w:cs="Calibri"/>
          <w:color w:val="000000"/>
          <w:lang w:val="es-ES"/>
        </w:rPr>
        <w:t>ociedad civil</w:t>
      </w:r>
      <w:r w:rsidR="004C49FA" w:rsidRPr="00107F33">
        <w:rPr>
          <w:rFonts w:ascii="Calibri" w:hAnsi="Calibri" w:cs="Calibri"/>
          <w:color w:val="000000"/>
          <w:lang w:val="es-ES"/>
        </w:rPr>
        <w:t xml:space="preserve">, </w:t>
      </w:r>
      <w:r w:rsidRPr="00107F33">
        <w:rPr>
          <w:rFonts w:ascii="Calibri" w:hAnsi="Calibri" w:cs="Calibri"/>
          <w:color w:val="000000"/>
          <w:lang w:val="es-ES"/>
        </w:rPr>
        <w:t>empresas y académicos, y deberán organizarse consultas regulares con los grupos afectados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4D74F2" w:rsidRDefault="00636A20">
      <w:pPr>
        <w:rPr>
          <w:rFonts w:ascii="Calibri" w:hAnsi="Calibri" w:cs="Calibri"/>
          <w:b/>
          <w:color w:val="AC0009"/>
          <w:lang w:val="es-ES"/>
        </w:rPr>
      </w:pPr>
      <w:r w:rsidRPr="004D74F2">
        <w:rPr>
          <w:rFonts w:ascii="Calibri" w:hAnsi="Calibri" w:cs="Calibri"/>
          <w:b/>
          <w:color w:val="AC0009"/>
          <w:lang w:val="es-ES"/>
        </w:rPr>
        <w:t>Orientar mejor</w:t>
      </w:r>
      <w:r w:rsidR="00D45C19" w:rsidRPr="004D74F2">
        <w:rPr>
          <w:rFonts w:ascii="Calibri" w:hAnsi="Calibri" w:cs="Calibri"/>
          <w:b/>
          <w:color w:val="AC0009"/>
          <w:lang w:val="es-ES"/>
        </w:rPr>
        <w:t xml:space="preserve"> sobre la fiscalidad</w:t>
      </w:r>
      <w:r w:rsidR="00EA5F6B" w:rsidRPr="004D74F2">
        <w:rPr>
          <w:rFonts w:ascii="Calibri" w:hAnsi="Calibri" w:cs="Calibri"/>
          <w:b/>
          <w:color w:val="AC0009"/>
          <w:lang w:val="es-ES"/>
        </w:rPr>
        <w:t xml:space="preserve"> </w:t>
      </w:r>
    </w:p>
    <w:p w:rsidR="00EA5F6B" w:rsidRPr="00107F33" w:rsidRDefault="00EA5F6B" w:rsidP="009B4C54">
      <w:pPr>
        <w:shd w:val="clear" w:color="auto" w:fill="FFFFFF"/>
        <w:rPr>
          <w:rFonts w:ascii="Calibri" w:hAnsi="Calibri" w:cs="Calibri"/>
          <w:lang w:val="es-ES"/>
        </w:rPr>
      </w:pPr>
    </w:p>
    <w:p w:rsidR="003A3ECA" w:rsidRPr="00107F33" w:rsidRDefault="00E25BF9" w:rsidP="003A3ECA">
      <w:pPr>
        <w:pStyle w:val="TableContents"/>
        <w:shd w:val="clear" w:color="auto" w:fill="FFFFFF"/>
        <w:spacing w:after="283"/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Se encomendó al </w:t>
      </w:r>
      <w:r w:rsidR="0012196A">
        <w:rPr>
          <w:rFonts w:ascii="Calibri" w:hAnsi="Calibri" w:cs="Calibri"/>
          <w:lang w:val="es-ES"/>
        </w:rPr>
        <w:t>Panel</w:t>
      </w:r>
      <w:r w:rsidR="00663F99" w:rsidRPr="00107F33">
        <w:rPr>
          <w:rFonts w:ascii="Calibri" w:hAnsi="Calibri" w:cs="Calibri"/>
          <w:lang w:val="es-ES"/>
        </w:rPr>
        <w:t xml:space="preserve"> que exam</w:t>
      </w:r>
      <w:r w:rsidRPr="00107F33">
        <w:rPr>
          <w:rFonts w:ascii="Calibri" w:hAnsi="Calibri" w:cs="Calibri"/>
          <w:lang w:val="es-ES"/>
        </w:rPr>
        <w:t xml:space="preserve">inara </w:t>
      </w:r>
      <w:r w:rsidR="00663F99" w:rsidRPr="00107F33">
        <w:rPr>
          <w:rFonts w:ascii="Calibri" w:hAnsi="Calibri" w:cs="Calibri"/>
          <w:lang w:val="es-ES"/>
        </w:rPr>
        <w:t>específicamente</w:t>
      </w:r>
      <w:r w:rsidR="00556FE7" w:rsidRPr="00107F33">
        <w:rPr>
          <w:rFonts w:ascii="Calibri" w:hAnsi="Calibri" w:cs="Calibri"/>
          <w:lang w:val="es-ES"/>
        </w:rPr>
        <w:t xml:space="preserve"> los indicadores</w:t>
      </w:r>
      <w:r w:rsidR="00663F99" w:rsidRPr="00107F33">
        <w:rPr>
          <w:rFonts w:ascii="Calibri" w:hAnsi="Calibri" w:cs="Calibri"/>
          <w:lang w:val="es-ES"/>
        </w:rPr>
        <w:t xml:space="preserve"> “pago de impuestos” y “empleo de trabajadores”</w:t>
      </w:r>
      <w:r w:rsidR="003A3ECA" w:rsidRPr="00107F33">
        <w:rPr>
          <w:rFonts w:ascii="Calibri" w:hAnsi="Calibri" w:cs="Calibri"/>
          <w:lang w:val="es-ES"/>
        </w:rPr>
        <w:t xml:space="preserve">. </w:t>
      </w:r>
    </w:p>
    <w:p w:rsidR="003A3ECA" w:rsidRPr="00107F33" w:rsidRDefault="00663F99" w:rsidP="003A3ECA">
      <w:p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Reconociendo la importancia de la cuestión de la fiscalidad en el informe </w:t>
      </w:r>
      <w:r w:rsidR="003A3ECA" w:rsidRPr="00107F33">
        <w:rPr>
          <w:rFonts w:ascii="Calibri" w:eastAsia="Calibri" w:hAnsi="Calibri" w:cs="Calibri"/>
          <w:lang w:val="es-ES"/>
        </w:rPr>
        <w:t>Doing Business</w:t>
      </w:r>
      <w:r w:rsidRPr="00107F33">
        <w:rPr>
          <w:rFonts w:ascii="Calibri" w:eastAsia="Calibri" w:hAnsi="Calibri" w:cs="Calibri"/>
          <w:lang w:val="es-ES"/>
        </w:rPr>
        <w:t xml:space="preserve">, el </w:t>
      </w:r>
      <w:r w:rsidR="0012196A">
        <w:rPr>
          <w:rFonts w:ascii="Calibri" w:eastAsia="Calibri" w:hAnsi="Calibri" w:cs="Calibri"/>
          <w:lang w:val="es-ES"/>
        </w:rPr>
        <w:t>Panel</w:t>
      </w:r>
      <w:r w:rsidR="0059285B" w:rsidRPr="00107F33">
        <w:rPr>
          <w:rFonts w:ascii="Calibri" w:eastAsia="Calibri" w:hAnsi="Calibri" w:cs="Calibri"/>
          <w:lang w:val="es-ES"/>
        </w:rPr>
        <w:t xml:space="preserve"> </w:t>
      </w:r>
      <w:r w:rsidR="003A3ECA" w:rsidRPr="00107F33">
        <w:rPr>
          <w:rFonts w:ascii="Calibri" w:eastAsia="Calibri" w:hAnsi="Calibri" w:cs="Calibri"/>
          <w:lang w:val="es-ES"/>
        </w:rPr>
        <w:t xml:space="preserve"> </w:t>
      </w:r>
      <w:r w:rsidRPr="00107F33">
        <w:rPr>
          <w:rFonts w:ascii="Calibri" w:eastAsia="Calibri" w:hAnsi="Calibri" w:cs="Calibri"/>
          <w:lang w:val="es-ES"/>
        </w:rPr>
        <w:t>destaca varios problemas conceptuales y metodológicos  que plantea el indicador actual</w:t>
      </w:r>
      <w:r w:rsidR="003A3ECA" w:rsidRPr="00107F33">
        <w:rPr>
          <w:rFonts w:ascii="Calibri" w:eastAsia="Calibri" w:hAnsi="Calibri" w:cs="Calibri"/>
          <w:lang w:val="es-ES"/>
        </w:rPr>
        <w:t xml:space="preserve">: </w:t>
      </w:r>
    </w:p>
    <w:p w:rsidR="003A3ECA" w:rsidRPr="00107F33" w:rsidRDefault="00663F99" w:rsidP="003A3ECA">
      <w:pPr>
        <w:numPr>
          <w:ilvl w:val="0"/>
          <w:numId w:val="15"/>
        </w:num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No constituye una </w:t>
      </w:r>
      <w:r w:rsidR="00215E19" w:rsidRPr="00107F33">
        <w:rPr>
          <w:rFonts w:ascii="Calibri" w:eastAsia="Calibri" w:hAnsi="Calibri" w:cs="Calibri"/>
          <w:lang w:val="es-ES"/>
        </w:rPr>
        <w:t>herramienta fiable para evaluar</w:t>
      </w:r>
      <w:r w:rsidRPr="00107F33">
        <w:rPr>
          <w:rFonts w:ascii="Calibri" w:eastAsia="Calibri" w:hAnsi="Calibri" w:cs="Calibri"/>
          <w:lang w:val="es-ES"/>
        </w:rPr>
        <w:t xml:space="preserve"> la carga administrativa que representan los impuestos para las PYME</w:t>
      </w:r>
      <w:r w:rsidR="003A3ECA" w:rsidRPr="00107F33">
        <w:rPr>
          <w:rFonts w:ascii="Calibri" w:eastAsia="Calibri" w:hAnsi="Calibri" w:cs="Calibri"/>
          <w:lang w:val="es-ES"/>
        </w:rPr>
        <w:t xml:space="preserve">, </w:t>
      </w:r>
      <w:r w:rsidRPr="00107F33">
        <w:rPr>
          <w:rFonts w:ascii="Calibri" w:eastAsia="Calibri" w:hAnsi="Calibri" w:cs="Calibri"/>
          <w:lang w:val="es-ES"/>
        </w:rPr>
        <w:t>debido a la naturaleza de la empresa modelo utilizada y los fallos en los indicadores actuales</w:t>
      </w:r>
    </w:p>
    <w:p w:rsidR="003A3ECA" w:rsidRPr="00107F33" w:rsidRDefault="00663F99" w:rsidP="003A3ECA">
      <w:pPr>
        <w:numPr>
          <w:ilvl w:val="0"/>
          <w:numId w:val="15"/>
        </w:num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No tiene en cuenta otras </w:t>
      </w:r>
      <w:r w:rsidR="003A3ECA" w:rsidRPr="00107F33">
        <w:rPr>
          <w:rFonts w:ascii="Calibri" w:eastAsia="Calibri" w:hAnsi="Calibri" w:cs="Calibri"/>
          <w:lang w:val="es-ES"/>
        </w:rPr>
        <w:t>“considera</w:t>
      </w:r>
      <w:r w:rsidRPr="00107F33">
        <w:rPr>
          <w:rFonts w:ascii="Calibri" w:eastAsia="Calibri" w:hAnsi="Calibri" w:cs="Calibri"/>
          <w:lang w:val="es-ES"/>
        </w:rPr>
        <w:t>ciones</w:t>
      </w:r>
      <w:r w:rsidR="003A3ECA" w:rsidRPr="00107F33">
        <w:rPr>
          <w:rFonts w:ascii="Calibri" w:eastAsia="Calibri" w:hAnsi="Calibri" w:cs="Calibri"/>
          <w:lang w:val="es-ES"/>
        </w:rPr>
        <w:t xml:space="preserve">” </w:t>
      </w:r>
      <w:r w:rsidRPr="00107F33">
        <w:rPr>
          <w:rFonts w:ascii="Calibri" w:eastAsia="Calibri" w:hAnsi="Calibri" w:cs="Calibri"/>
          <w:lang w:val="es-ES"/>
        </w:rPr>
        <w:t>que son importantes al concebir los sistemas tributarios</w:t>
      </w:r>
    </w:p>
    <w:p w:rsidR="003A3ECA" w:rsidRPr="00107F33" w:rsidRDefault="00663F99" w:rsidP="003A3ECA">
      <w:pPr>
        <w:numPr>
          <w:ilvl w:val="0"/>
          <w:numId w:val="15"/>
        </w:num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Presenta únicamente los impuestos que </w:t>
      </w:r>
      <w:r w:rsidR="00E9403F" w:rsidRPr="00107F33">
        <w:rPr>
          <w:rFonts w:ascii="Calibri" w:eastAsia="Calibri" w:hAnsi="Calibri" w:cs="Calibri"/>
          <w:lang w:val="es-ES"/>
        </w:rPr>
        <w:t xml:space="preserve">presuntamente </w:t>
      </w:r>
      <w:r w:rsidRPr="00107F33">
        <w:rPr>
          <w:rFonts w:ascii="Calibri" w:eastAsia="Calibri" w:hAnsi="Calibri" w:cs="Calibri"/>
          <w:lang w:val="es-ES"/>
        </w:rPr>
        <w:t>pagan las empresas, ya que no tiene en cuenta su uso de la planificación fiscal</w:t>
      </w:r>
    </w:p>
    <w:p w:rsidR="003A3ECA" w:rsidRPr="00107F33" w:rsidRDefault="00663F99" w:rsidP="003A3ECA">
      <w:pPr>
        <w:numPr>
          <w:ilvl w:val="0"/>
          <w:numId w:val="15"/>
        </w:num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>Los datos se basan en fuentes de información insuficientes y los principales actores no participan en su recolección y verificación</w:t>
      </w:r>
    </w:p>
    <w:p w:rsidR="003A3ECA" w:rsidRPr="00107F33" w:rsidRDefault="00663F99" w:rsidP="003A3ECA">
      <w:pPr>
        <w:numPr>
          <w:ilvl w:val="0"/>
          <w:numId w:val="15"/>
        </w:num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lastRenderedPageBreak/>
        <w:t xml:space="preserve">Asume que una tasa de imposición baja es mejor para las empresas </w:t>
      </w:r>
    </w:p>
    <w:p w:rsidR="003A3ECA" w:rsidRPr="00107F33" w:rsidRDefault="00663F99" w:rsidP="003A3ECA">
      <w:pPr>
        <w:numPr>
          <w:ilvl w:val="0"/>
          <w:numId w:val="15"/>
        </w:numPr>
        <w:shd w:val="clear" w:color="auto" w:fill="FFFFFF"/>
        <w:autoSpaceDE w:val="0"/>
        <w:rPr>
          <w:rFonts w:ascii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Los tres subindicadores son de naturaleza muy distinta y su </w:t>
      </w:r>
      <w:r w:rsidR="00E9403F" w:rsidRPr="00107F33">
        <w:rPr>
          <w:rFonts w:ascii="Calibri" w:eastAsia="Calibri" w:hAnsi="Calibri" w:cs="Calibri"/>
          <w:lang w:val="es-ES"/>
        </w:rPr>
        <w:t>adición</w:t>
      </w:r>
      <w:r w:rsidRPr="00107F33">
        <w:rPr>
          <w:rFonts w:ascii="Calibri" w:eastAsia="Calibri" w:hAnsi="Calibri" w:cs="Calibri"/>
          <w:lang w:val="es-ES"/>
        </w:rPr>
        <w:t xml:space="preserve"> </w:t>
      </w:r>
      <w:r w:rsidR="00E9403F" w:rsidRPr="00107F33">
        <w:rPr>
          <w:rFonts w:ascii="Calibri" w:eastAsia="Calibri" w:hAnsi="Calibri" w:cs="Calibri"/>
          <w:lang w:val="es-ES"/>
        </w:rPr>
        <w:t>para la puntuación</w:t>
      </w:r>
      <w:r w:rsidRPr="00107F33">
        <w:rPr>
          <w:rFonts w:ascii="Calibri" w:eastAsia="Calibri" w:hAnsi="Calibri" w:cs="Calibri"/>
          <w:lang w:val="es-ES"/>
        </w:rPr>
        <w:t xml:space="preserve"> </w:t>
      </w:r>
      <w:r w:rsidR="00E9403F" w:rsidRPr="00107F33">
        <w:rPr>
          <w:rFonts w:ascii="Calibri" w:eastAsia="Calibri" w:hAnsi="Calibri" w:cs="Calibri"/>
          <w:lang w:val="es-ES"/>
        </w:rPr>
        <w:t xml:space="preserve">global de la </w:t>
      </w:r>
      <w:r w:rsidRPr="00107F33">
        <w:rPr>
          <w:rFonts w:ascii="Calibri" w:eastAsia="Calibri" w:hAnsi="Calibri" w:cs="Calibri"/>
          <w:lang w:val="es-ES"/>
        </w:rPr>
        <w:t xml:space="preserve">categoría </w:t>
      </w:r>
      <w:r w:rsidR="00E9403F" w:rsidRPr="00107F33">
        <w:rPr>
          <w:rFonts w:ascii="Calibri" w:eastAsia="Calibri" w:hAnsi="Calibri" w:cs="Calibri"/>
          <w:lang w:val="es-ES"/>
        </w:rPr>
        <w:t>no es</w:t>
      </w:r>
      <w:r w:rsidR="004C49FA" w:rsidRPr="00107F33">
        <w:rPr>
          <w:rFonts w:ascii="Calibri" w:eastAsia="Calibri" w:hAnsi="Calibri" w:cs="Calibri"/>
          <w:lang w:val="es-ES"/>
        </w:rPr>
        <w:t>,</w:t>
      </w:r>
      <w:r w:rsidR="00E9403F" w:rsidRPr="00107F33">
        <w:rPr>
          <w:rFonts w:ascii="Calibri" w:eastAsia="Calibri" w:hAnsi="Calibri" w:cs="Calibri"/>
          <w:lang w:val="es-ES"/>
        </w:rPr>
        <w:t xml:space="preserve"> por lo tanto</w:t>
      </w:r>
      <w:r w:rsidR="004C49FA" w:rsidRPr="00107F33">
        <w:rPr>
          <w:rFonts w:ascii="Calibri" w:eastAsia="Calibri" w:hAnsi="Calibri" w:cs="Calibri"/>
          <w:lang w:val="es-ES"/>
        </w:rPr>
        <w:t>,</w:t>
      </w:r>
      <w:r w:rsidR="00E9403F" w:rsidRPr="00107F33">
        <w:rPr>
          <w:rFonts w:ascii="Calibri" w:eastAsia="Calibri" w:hAnsi="Calibri" w:cs="Calibri"/>
          <w:lang w:val="es-ES"/>
        </w:rPr>
        <w:t xml:space="preserve"> significativa</w:t>
      </w:r>
    </w:p>
    <w:p w:rsidR="003A3ECA" w:rsidRPr="00107F33" w:rsidRDefault="003A3ECA" w:rsidP="003A3ECA">
      <w:p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</w:p>
    <w:p w:rsidR="003A3ECA" w:rsidRPr="00107F33" w:rsidRDefault="00E9403F" w:rsidP="003A3ECA">
      <w:p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Coincidimos con este </w:t>
      </w:r>
      <w:r w:rsidR="009704B2" w:rsidRPr="00107F33">
        <w:rPr>
          <w:rFonts w:ascii="Calibri" w:eastAsia="Calibri" w:hAnsi="Calibri" w:cs="Calibri"/>
          <w:lang w:val="es-ES"/>
        </w:rPr>
        <w:t>aná</w:t>
      </w:r>
      <w:r w:rsidRPr="00107F33">
        <w:rPr>
          <w:rFonts w:ascii="Calibri" w:eastAsia="Calibri" w:hAnsi="Calibri" w:cs="Calibri"/>
          <w:lang w:val="es-ES"/>
        </w:rPr>
        <w:t>lisis</w:t>
      </w:r>
      <w:r w:rsidR="003A3ECA" w:rsidRPr="00107F33">
        <w:rPr>
          <w:rFonts w:ascii="Calibri" w:eastAsia="Calibri" w:hAnsi="Calibri" w:cs="Calibri"/>
          <w:lang w:val="es-ES"/>
        </w:rPr>
        <w:t xml:space="preserve">. </w:t>
      </w:r>
      <w:r w:rsidRPr="00107F33">
        <w:rPr>
          <w:rFonts w:ascii="Calibri" w:eastAsia="Calibri" w:hAnsi="Calibri" w:cs="Calibri"/>
          <w:lang w:val="es-ES"/>
        </w:rPr>
        <w:t xml:space="preserve">Por ejemplo, en lo tocante a la </w:t>
      </w:r>
      <w:r w:rsidR="002931D2" w:rsidRPr="00107F33">
        <w:rPr>
          <w:rFonts w:ascii="Calibri" w:eastAsia="Calibri" w:hAnsi="Calibri" w:cs="Calibri"/>
          <w:lang w:val="es-ES"/>
        </w:rPr>
        <w:t>planificación</w:t>
      </w:r>
      <w:r w:rsidRPr="00107F33">
        <w:rPr>
          <w:rFonts w:ascii="Calibri" w:eastAsia="Calibri" w:hAnsi="Calibri" w:cs="Calibri"/>
          <w:lang w:val="es-ES"/>
        </w:rPr>
        <w:t xml:space="preserve"> fiscal, existen </w:t>
      </w:r>
      <w:r w:rsidR="002931D2" w:rsidRPr="00107F33">
        <w:rPr>
          <w:rFonts w:ascii="Calibri" w:eastAsia="Calibri" w:hAnsi="Calibri" w:cs="Calibri"/>
          <w:lang w:val="es-ES"/>
        </w:rPr>
        <w:t>estudios</w:t>
      </w:r>
      <w:r w:rsidR="003A3ECA" w:rsidRPr="00107F33">
        <w:rPr>
          <w:rStyle w:val="FootnoteReference"/>
          <w:rFonts w:ascii="Calibri" w:eastAsia="Calibri" w:hAnsi="Calibri" w:cs="Calibri"/>
          <w:lang w:val="es-ES"/>
        </w:rPr>
        <w:footnoteReference w:id="7"/>
      </w:r>
      <w:r w:rsidR="003A3ECA" w:rsidRPr="00107F33">
        <w:rPr>
          <w:rFonts w:ascii="Calibri" w:eastAsia="Calibri" w:hAnsi="Calibri" w:cs="Calibri"/>
          <w:lang w:val="es-ES"/>
        </w:rPr>
        <w:t xml:space="preserve"> </w:t>
      </w:r>
      <w:r w:rsidRPr="00107F33">
        <w:rPr>
          <w:rFonts w:ascii="Calibri" w:eastAsia="Calibri" w:hAnsi="Calibri" w:cs="Calibri"/>
          <w:lang w:val="es-ES"/>
        </w:rPr>
        <w:t xml:space="preserve">que demuestran que las tasas de impuestos </w:t>
      </w:r>
      <w:r w:rsidR="00C3683F" w:rsidRPr="00107F33">
        <w:rPr>
          <w:rFonts w:ascii="Calibri" w:eastAsia="Calibri" w:hAnsi="Calibri" w:cs="Calibri"/>
          <w:lang w:val="es-ES"/>
        </w:rPr>
        <w:t>nocionales</w:t>
      </w:r>
      <w:r w:rsidRPr="00107F33">
        <w:rPr>
          <w:rFonts w:ascii="Calibri" w:eastAsia="Calibri" w:hAnsi="Calibri" w:cs="Calibri"/>
          <w:lang w:val="es-ES"/>
        </w:rPr>
        <w:t xml:space="preserve"> </w:t>
      </w:r>
      <w:r w:rsidR="00215E19" w:rsidRPr="00107F33">
        <w:rPr>
          <w:rFonts w:ascii="Calibri" w:eastAsia="Calibri" w:hAnsi="Calibri" w:cs="Calibri"/>
          <w:lang w:val="es-ES"/>
        </w:rPr>
        <w:t xml:space="preserve">guardan </w:t>
      </w:r>
      <w:r w:rsidRPr="00107F33">
        <w:rPr>
          <w:rFonts w:ascii="Calibri" w:eastAsia="Calibri" w:hAnsi="Calibri" w:cs="Calibri"/>
          <w:lang w:val="es-ES"/>
        </w:rPr>
        <w:t xml:space="preserve">escasa </w:t>
      </w:r>
      <w:r w:rsidR="002931D2" w:rsidRPr="00107F33">
        <w:rPr>
          <w:rFonts w:ascii="Calibri" w:eastAsia="Calibri" w:hAnsi="Calibri" w:cs="Calibri"/>
          <w:lang w:val="es-ES"/>
        </w:rPr>
        <w:t>relación</w:t>
      </w:r>
      <w:r w:rsidRPr="00107F33">
        <w:rPr>
          <w:rFonts w:ascii="Calibri" w:eastAsia="Calibri" w:hAnsi="Calibri" w:cs="Calibri"/>
          <w:lang w:val="es-ES"/>
        </w:rPr>
        <w:t xml:space="preserve"> con los impuestos de sociedades pagados </w:t>
      </w:r>
      <w:r w:rsidR="002931D2" w:rsidRPr="00107F33">
        <w:rPr>
          <w:rFonts w:ascii="Calibri" w:eastAsia="Calibri" w:hAnsi="Calibri" w:cs="Calibri"/>
          <w:lang w:val="es-ES"/>
        </w:rPr>
        <w:t>realmente</w:t>
      </w:r>
      <w:r w:rsidRPr="00107F33">
        <w:rPr>
          <w:rFonts w:ascii="Calibri" w:eastAsia="Calibri" w:hAnsi="Calibri" w:cs="Calibri"/>
          <w:lang w:val="es-ES"/>
        </w:rPr>
        <w:t xml:space="preserve"> por las </w:t>
      </w:r>
      <w:r w:rsidR="002931D2" w:rsidRPr="00107F33">
        <w:rPr>
          <w:rFonts w:ascii="Calibri" w:eastAsia="Calibri" w:hAnsi="Calibri" w:cs="Calibri"/>
          <w:lang w:val="es-ES"/>
        </w:rPr>
        <w:t>empresas</w:t>
      </w:r>
      <w:r w:rsidRPr="00107F33">
        <w:rPr>
          <w:rFonts w:ascii="Calibri" w:eastAsia="Calibri" w:hAnsi="Calibri" w:cs="Calibri"/>
          <w:lang w:val="es-ES"/>
        </w:rPr>
        <w:t xml:space="preserve">, en </w:t>
      </w:r>
      <w:r w:rsidR="002931D2" w:rsidRPr="00107F33">
        <w:rPr>
          <w:rFonts w:ascii="Calibri" w:eastAsia="Calibri" w:hAnsi="Calibri" w:cs="Calibri"/>
          <w:lang w:val="es-ES"/>
        </w:rPr>
        <w:t>especial</w:t>
      </w:r>
      <w:r w:rsidRPr="00107F33">
        <w:rPr>
          <w:rFonts w:ascii="Calibri" w:eastAsia="Calibri" w:hAnsi="Calibri" w:cs="Calibri"/>
          <w:lang w:val="es-ES"/>
        </w:rPr>
        <w:t xml:space="preserve"> las grandes empresas </w:t>
      </w:r>
      <w:r w:rsidR="002931D2" w:rsidRPr="00107F33">
        <w:rPr>
          <w:rFonts w:ascii="Calibri" w:eastAsia="Calibri" w:hAnsi="Calibri" w:cs="Calibri"/>
          <w:lang w:val="es-ES"/>
        </w:rPr>
        <w:t>internacionales</w:t>
      </w:r>
      <w:r w:rsidR="003A3ECA" w:rsidRPr="00107F33">
        <w:rPr>
          <w:rFonts w:ascii="Calibri" w:eastAsia="Calibri" w:hAnsi="Calibri" w:cs="Calibri"/>
          <w:lang w:val="es-ES"/>
        </w:rPr>
        <w:t xml:space="preserve">. </w:t>
      </w:r>
      <w:r w:rsidRPr="00107F33">
        <w:rPr>
          <w:rFonts w:ascii="Calibri" w:eastAsia="Calibri" w:hAnsi="Calibri" w:cs="Calibri"/>
          <w:lang w:val="es-ES"/>
        </w:rPr>
        <w:t xml:space="preserve">El </w:t>
      </w:r>
      <w:r w:rsidR="0059285B" w:rsidRPr="00107F33">
        <w:rPr>
          <w:rFonts w:ascii="Calibri" w:eastAsia="Calibri" w:hAnsi="Calibri" w:cs="Calibri"/>
          <w:lang w:val="es-ES"/>
        </w:rPr>
        <w:t xml:space="preserve">Banco </w:t>
      </w:r>
      <w:r w:rsidRPr="00107F33">
        <w:rPr>
          <w:rFonts w:ascii="Calibri" w:eastAsia="Calibri" w:hAnsi="Calibri" w:cs="Calibri"/>
          <w:lang w:val="es-ES"/>
        </w:rPr>
        <w:t>M</w:t>
      </w:r>
      <w:r w:rsidR="0059285B" w:rsidRPr="00107F33">
        <w:rPr>
          <w:rFonts w:ascii="Calibri" w:eastAsia="Calibri" w:hAnsi="Calibri" w:cs="Calibri"/>
          <w:lang w:val="es-ES"/>
        </w:rPr>
        <w:t xml:space="preserve">undial </w:t>
      </w:r>
      <w:r w:rsidRPr="00107F33">
        <w:rPr>
          <w:rFonts w:ascii="Calibri" w:eastAsia="Calibri" w:hAnsi="Calibri" w:cs="Calibri"/>
          <w:lang w:val="es-ES"/>
        </w:rPr>
        <w:t xml:space="preserve">debe ponerse al día </w:t>
      </w:r>
      <w:r w:rsidR="00C3683F" w:rsidRPr="00107F33">
        <w:rPr>
          <w:rFonts w:ascii="Calibri" w:eastAsia="Calibri" w:hAnsi="Calibri" w:cs="Calibri"/>
          <w:lang w:val="es-ES"/>
        </w:rPr>
        <w:t>en cuanto a</w:t>
      </w:r>
      <w:r w:rsidRPr="00107F33">
        <w:rPr>
          <w:rFonts w:ascii="Calibri" w:eastAsia="Calibri" w:hAnsi="Calibri" w:cs="Calibri"/>
          <w:lang w:val="es-ES"/>
        </w:rPr>
        <w:t xml:space="preserve"> los temas tratados en las </w:t>
      </w:r>
      <w:r w:rsidR="002931D2" w:rsidRPr="00107F33">
        <w:rPr>
          <w:rFonts w:ascii="Calibri" w:eastAsia="Calibri" w:hAnsi="Calibri" w:cs="Calibri"/>
          <w:lang w:val="es-ES"/>
        </w:rPr>
        <w:t>reuniones</w:t>
      </w:r>
      <w:r w:rsidRPr="00107F33">
        <w:rPr>
          <w:rFonts w:ascii="Calibri" w:eastAsia="Calibri" w:hAnsi="Calibri" w:cs="Calibri"/>
          <w:lang w:val="es-ES"/>
        </w:rPr>
        <w:t xml:space="preserve"> del G20 y de la OCDE, que han decidido </w:t>
      </w:r>
      <w:r w:rsidR="002931D2" w:rsidRPr="00107F33">
        <w:rPr>
          <w:rFonts w:ascii="Calibri" w:eastAsia="Calibri" w:hAnsi="Calibri" w:cs="Calibri"/>
          <w:lang w:val="es-ES"/>
        </w:rPr>
        <w:t>abordar</w:t>
      </w:r>
      <w:r w:rsidRPr="00107F33">
        <w:rPr>
          <w:rFonts w:ascii="Calibri" w:eastAsia="Calibri" w:hAnsi="Calibri" w:cs="Calibri"/>
          <w:lang w:val="es-ES"/>
        </w:rPr>
        <w:t xml:space="preserve"> </w:t>
      </w:r>
      <w:r w:rsidR="002931D2" w:rsidRPr="00107F33">
        <w:rPr>
          <w:rFonts w:ascii="Calibri" w:eastAsia="Calibri" w:hAnsi="Calibri" w:cs="Calibri"/>
          <w:lang w:val="es-ES"/>
        </w:rPr>
        <w:t>esa</w:t>
      </w:r>
      <w:r w:rsidRPr="00107F33">
        <w:rPr>
          <w:rFonts w:ascii="Calibri" w:eastAsia="Calibri" w:hAnsi="Calibri" w:cs="Calibri"/>
          <w:lang w:val="es-ES"/>
        </w:rPr>
        <w:t xml:space="preserve"> </w:t>
      </w:r>
      <w:r w:rsidR="002931D2" w:rsidRPr="00107F33">
        <w:rPr>
          <w:rFonts w:ascii="Calibri" w:eastAsia="Calibri" w:hAnsi="Calibri" w:cs="Calibri"/>
          <w:lang w:val="es-ES"/>
        </w:rPr>
        <w:t>cuestión</w:t>
      </w:r>
      <w:r w:rsidR="003A3ECA" w:rsidRPr="00107F33">
        <w:rPr>
          <w:rFonts w:ascii="Calibri" w:eastAsia="Calibri" w:hAnsi="Calibri" w:cs="Calibri"/>
          <w:lang w:val="es-ES"/>
        </w:rPr>
        <w:t>.</w:t>
      </w:r>
      <w:r w:rsidR="003A3ECA" w:rsidRPr="00107F33">
        <w:rPr>
          <w:rStyle w:val="FootnoteReference"/>
          <w:rFonts w:ascii="Calibri" w:eastAsia="Calibri" w:hAnsi="Calibri" w:cs="Calibri"/>
          <w:lang w:val="es-ES"/>
        </w:rPr>
        <w:footnoteReference w:id="8"/>
      </w:r>
      <w:r w:rsidRPr="00107F33">
        <w:rPr>
          <w:rFonts w:ascii="Calibri" w:eastAsia="Calibri" w:hAnsi="Calibri" w:cs="Calibri"/>
          <w:lang w:val="es-ES"/>
        </w:rPr>
        <w:t xml:space="preserve">  El indicador </w:t>
      </w:r>
      <w:r w:rsidR="00CE365E" w:rsidRPr="00107F33">
        <w:rPr>
          <w:rFonts w:ascii="Calibri" w:eastAsia="Calibri" w:hAnsi="Calibri" w:cs="Calibri"/>
          <w:lang w:val="es-ES"/>
        </w:rPr>
        <w:t xml:space="preserve">tasa de impuestos </w:t>
      </w:r>
      <w:r w:rsidRPr="00107F33">
        <w:rPr>
          <w:rFonts w:ascii="Calibri" w:eastAsia="Calibri" w:hAnsi="Calibri" w:cs="Calibri"/>
          <w:lang w:val="es-ES"/>
        </w:rPr>
        <w:t xml:space="preserve">total no se corresponde realmente con </w:t>
      </w:r>
      <w:r w:rsidR="002931D2" w:rsidRPr="00107F33">
        <w:rPr>
          <w:rFonts w:ascii="Calibri" w:eastAsia="Calibri" w:hAnsi="Calibri" w:cs="Calibri"/>
          <w:lang w:val="es-ES"/>
        </w:rPr>
        <w:t>la</w:t>
      </w:r>
      <w:r w:rsidRPr="00107F33">
        <w:rPr>
          <w:rFonts w:ascii="Calibri" w:eastAsia="Calibri" w:hAnsi="Calibri" w:cs="Calibri"/>
          <w:lang w:val="es-ES"/>
        </w:rPr>
        <w:t xml:space="preserve"> realidad empresarial  y es un mal indicador de la </w:t>
      </w:r>
      <w:r w:rsidR="003A3ECA" w:rsidRPr="00107F33">
        <w:rPr>
          <w:rFonts w:ascii="Calibri" w:eastAsia="Calibri" w:hAnsi="Calibri" w:cs="Calibri"/>
          <w:lang w:val="es-ES"/>
        </w:rPr>
        <w:t>“</w:t>
      </w:r>
      <w:r w:rsidRPr="00107F33">
        <w:rPr>
          <w:rFonts w:ascii="Calibri" w:eastAsia="Calibri" w:hAnsi="Calibri" w:cs="Calibri"/>
          <w:lang w:val="es-ES"/>
        </w:rPr>
        <w:t xml:space="preserve">facilidad para hacer </w:t>
      </w:r>
      <w:r w:rsidR="002931D2" w:rsidRPr="00107F33">
        <w:rPr>
          <w:rFonts w:ascii="Calibri" w:eastAsia="Calibri" w:hAnsi="Calibri" w:cs="Calibri"/>
          <w:lang w:val="es-ES"/>
        </w:rPr>
        <w:t>negocios</w:t>
      </w:r>
      <w:r w:rsidR="003A3ECA" w:rsidRPr="00107F33">
        <w:rPr>
          <w:rFonts w:ascii="Calibri" w:eastAsia="Calibri" w:hAnsi="Calibri" w:cs="Calibri"/>
          <w:lang w:val="es-ES"/>
        </w:rPr>
        <w:t xml:space="preserve">”. </w:t>
      </w:r>
      <w:r w:rsidRPr="00107F33">
        <w:rPr>
          <w:rFonts w:ascii="Calibri" w:eastAsia="Calibri" w:hAnsi="Calibri" w:cs="Calibri"/>
          <w:lang w:val="es-ES"/>
        </w:rPr>
        <w:t xml:space="preserve"> </w:t>
      </w:r>
      <w:r w:rsidR="002931D2" w:rsidRPr="00107F33">
        <w:rPr>
          <w:rFonts w:ascii="Calibri" w:eastAsia="Calibri" w:hAnsi="Calibri" w:cs="Calibri"/>
          <w:lang w:val="es-ES"/>
        </w:rPr>
        <w:t xml:space="preserve">Seguramente no hay motivos ni pruebas suficientes para apoyar la afirmación de que reducir el tipo impositivo hasta el nivel de </w:t>
      </w:r>
      <w:r w:rsidR="003A3ECA" w:rsidRPr="00107F33">
        <w:rPr>
          <w:rFonts w:ascii="Calibri" w:eastAsia="Calibri" w:hAnsi="Calibri" w:cs="Calibri"/>
          <w:lang w:val="es-ES"/>
        </w:rPr>
        <w:t>25</w:t>
      </w:r>
      <w:r w:rsidR="002931D2" w:rsidRPr="00107F33">
        <w:rPr>
          <w:rFonts w:ascii="Calibri" w:eastAsia="Calibri" w:hAnsi="Calibri" w:cs="Calibri"/>
          <w:lang w:val="es-ES"/>
        </w:rPr>
        <w:t>,</w:t>
      </w:r>
      <w:r w:rsidR="003A3ECA" w:rsidRPr="00107F33">
        <w:rPr>
          <w:rFonts w:ascii="Calibri" w:eastAsia="Calibri" w:hAnsi="Calibri" w:cs="Calibri"/>
          <w:lang w:val="es-ES"/>
        </w:rPr>
        <w:t xml:space="preserve">7% </w:t>
      </w:r>
      <w:r w:rsidR="002931D2" w:rsidRPr="00107F33">
        <w:rPr>
          <w:rFonts w:ascii="Calibri" w:eastAsia="Calibri" w:hAnsi="Calibri" w:cs="Calibri"/>
          <w:lang w:val="es-ES"/>
        </w:rPr>
        <w:t>es un objetivo deseable.</w:t>
      </w:r>
      <w:r w:rsidR="003A3ECA" w:rsidRPr="00107F33">
        <w:rPr>
          <w:rStyle w:val="FootnoteReference"/>
          <w:rFonts w:ascii="Calibri" w:eastAsia="Calibri" w:hAnsi="Calibri" w:cs="Calibri"/>
          <w:lang w:val="es-ES"/>
        </w:rPr>
        <w:footnoteReference w:id="9"/>
      </w:r>
      <w:r w:rsidR="002931D2" w:rsidRPr="00107F33">
        <w:rPr>
          <w:rFonts w:ascii="Calibri" w:eastAsia="Calibri" w:hAnsi="Calibri" w:cs="Calibri"/>
          <w:lang w:val="es-ES"/>
        </w:rPr>
        <w:t xml:space="preserve"> </w:t>
      </w:r>
      <w:r w:rsidR="003A3ECA" w:rsidRPr="00107F33">
        <w:rPr>
          <w:rFonts w:ascii="Calibri" w:eastAsia="Calibri" w:hAnsi="Calibri" w:cs="Calibri"/>
          <w:lang w:val="es-ES"/>
        </w:rPr>
        <w:t xml:space="preserve"> </w:t>
      </w:r>
      <w:r w:rsidR="002931D2" w:rsidRPr="00107F33">
        <w:rPr>
          <w:rFonts w:ascii="Calibri" w:eastAsia="Calibri" w:hAnsi="Calibri" w:cs="Calibri"/>
          <w:lang w:val="es-ES"/>
        </w:rPr>
        <w:t>Esta situación es especialmente preocupante si implica que la carga fiscal se traspasa</w:t>
      </w:r>
      <w:r w:rsidR="00C3683F" w:rsidRPr="00107F33">
        <w:rPr>
          <w:rFonts w:ascii="Calibri" w:eastAsia="Calibri" w:hAnsi="Calibri" w:cs="Calibri"/>
          <w:lang w:val="es-ES"/>
        </w:rPr>
        <w:t>rá</w:t>
      </w:r>
      <w:r w:rsidR="002931D2" w:rsidRPr="00107F33">
        <w:rPr>
          <w:rFonts w:ascii="Calibri" w:eastAsia="Calibri" w:hAnsi="Calibri" w:cs="Calibri"/>
          <w:lang w:val="es-ES"/>
        </w:rPr>
        <w:t xml:space="preserve"> de las empresas a los trabajadores, inversores o consumidores</w:t>
      </w:r>
      <w:r w:rsidR="003A3ECA" w:rsidRPr="00107F33">
        <w:rPr>
          <w:rFonts w:ascii="Calibri" w:eastAsia="Calibri" w:hAnsi="Calibri" w:cs="Calibri"/>
          <w:lang w:val="es-ES"/>
        </w:rPr>
        <w:t xml:space="preserve">. </w:t>
      </w:r>
      <w:r w:rsidR="002931D2" w:rsidRPr="00107F33">
        <w:rPr>
          <w:rFonts w:ascii="Calibri" w:eastAsia="Calibri" w:hAnsi="Calibri" w:cs="Calibri"/>
          <w:lang w:val="es-ES"/>
        </w:rPr>
        <w:t>Las tasas de imposición óptimas depende</w:t>
      </w:r>
      <w:r w:rsidR="00C3683F" w:rsidRPr="00107F33">
        <w:rPr>
          <w:rFonts w:ascii="Calibri" w:eastAsia="Calibri" w:hAnsi="Calibri" w:cs="Calibri"/>
          <w:lang w:val="es-ES"/>
        </w:rPr>
        <w:t>n</w:t>
      </w:r>
      <w:r w:rsidR="002931D2" w:rsidRPr="00107F33">
        <w:rPr>
          <w:rFonts w:ascii="Calibri" w:eastAsia="Calibri" w:hAnsi="Calibri" w:cs="Calibri"/>
          <w:lang w:val="es-ES"/>
        </w:rPr>
        <w:t xml:space="preserve"> de numerosos factores y del contexto específico</w:t>
      </w:r>
      <w:r w:rsidR="003A3ECA" w:rsidRPr="00107F33">
        <w:rPr>
          <w:rFonts w:ascii="Calibri" w:eastAsia="Calibri" w:hAnsi="Calibri" w:cs="Calibri"/>
          <w:lang w:val="es-ES"/>
        </w:rPr>
        <w:t xml:space="preserve">. </w:t>
      </w:r>
    </w:p>
    <w:p w:rsidR="003A3ECA" w:rsidRPr="00107F33" w:rsidRDefault="003A3ECA" w:rsidP="003A3ECA">
      <w:p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</w:p>
    <w:p w:rsidR="00B66F4A" w:rsidRPr="00107F33" w:rsidRDefault="00CE365E" w:rsidP="003A3ECA">
      <w:p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>También</w:t>
      </w:r>
      <w:r w:rsidR="002931D2" w:rsidRPr="00107F33">
        <w:rPr>
          <w:rFonts w:ascii="Calibri" w:eastAsia="Calibri" w:hAnsi="Calibri" w:cs="Calibri"/>
          <w:lang w:val="es-ES"/>
        </w:rPr>
        <w:t xml:space="preserve"> nos sumamos a la </w:t>
      </w:r>
      <w:r w:rsidRPr="00107F33">
        <w:rPr>
          <w:rFonts w:ascii="Calibri" w:eastAsia="Calibri" w:hAnsi="Calibri" w:cs="Calibri"/>
          <w:lang w:val="es-ES"/>
        </w:rPr>
        <w:t>preocupación</w:t>
      </w:r>
      <w:r w:rsidR="002931D2" w:rsidRPr="00107F33">
        <w:rPr>
          <w:rFonts w:ascii="Calibri" w:eastAsia="Calibri" w:hAnsi="Calibri" w:cs="Calibri"/>
          <w:lang w:val="es-ES"/>
        </w:rPr>
        <w:t xml:space="preserve"> </w:t>
      </w:r>
      <w:r w:rsidRPr="00107F33">
        <w:rPr>
          <w:rFonts w:ascii="Calibri" w:eastAsia="Calibri" w:hAnsi="Calibri" w:cs="Calibri"/>
          <w:lang w:val="es-ES"/>
        </w:rPr>
        <w:t xml:space="preserve">manifestada </w:t>
      </w:r>
      <w:r w:rsidR="002931D2" w:rsidRPr="00107F33">
        <w:rPr>
          <w:rFonts w:ascii="Calibri" w:eastAsia="Calibri" w:hAnsi="Calibri" w:cs="Calibri"/>
          <w:lang w:val="es-ES"/>
        </w:rPr>
        <w:t>p</w:t>
      </w:r>
      <w:r w:rsidRPr="00107F33">
        <w:rPr>
          <w:rFonts w:ascii="Calibri" w:eastAsia="Calibri" w:hAnsi="Calibri" w:cs="Calibri"/>
          <w:lang w:val="es-ES"/>
        </w:rPr>
        <w:t>o</w:t>
      </w:r>
      <w:r w:rsidR="002931D2" w:rsidRPr="00107F33">
        <w:rPr>
          <w:rFonts w:ascii="Calibri" w:eastAsia="Calibri" w:hAnsi="Calibri" w:cs="Calibri"/>
          <w:lang w:val="es-ES"/>
        </w:rPr>
        <w:t xml:space="preserve">r el </w:t>
      </w:r>
      <w:r w:rsidR="0012196A">
        <w:rPr>
          <w:rFonts w:ascii="Calibri" w:eastAsia="Calibri" w:hAnsi="Calibri" w:cs="Calibri"/>
          <w:lang w:val="es-ES"/>
        </w:rPr>
        <w:t>Panel</w:t>
      </w:r>
      <w:r w:rsidR="002931D2" w:rsidRPr="00107F33">
        <w:rPr>
          <w:rFonts w:ascii="Calibri" w:eastAsia="Calibri" w:hAnsi="Calibri" w:cs="Calibri"/>
          <w:lang w:val="es-ES"/>
        </w:rPr>
        <w:t xml:space="preserve"> en </w:t>
      </w:r>
      <w:r w:rsidRPr="00107F33">
        <w:rPr>
          <w:rFonts w:ascii="Calibri" w:eastAsia="Calibri" w:hAnsi="Calibri" w:cs="Calibri"/>
          <w:lang w:val="es-ES"/>
        </w:rPr>
        <w:t>relación</w:t>
      </w:r>
      <w:r w:rsidR="002931D2" w:rsidRPr="00107F33">
        <w:rPr>
          <w:rFonts w:ascii="Calibri" w:eastAsia="Calibri" w:hAnsi="Calibri" w:cs="Calibri"/>
          <w:lang w:val="es-ES"/>
        </w:rPr>
        <w:t xml:space="preserve"> con la </w:t>
      </w:r>
      <w:r w:rsidRPr="00107F33">
        <w:rPr>
          <w:rFonts w:ascii="Calibri" w:eastAsia="Calibri" w:hAnsi="Calibri" w:cs="Calibri"/>
          <w:lang w:val="es-ES"/>
        </w:rPr>
        <w:t>colaboración</w:t>
      </w:r>
      <w:r w:rsidR="002931D2" w:rsidRPr="00107F33">
        <w:rPr>
          <w:rFonts w:ascii="Calibri" w:eastAsia="Calibri" w:hAnsi="Calibri" w:cs="Calibri"/>
          <w:lang w:val="es-ES"/>
        </w:rPr>
        <w:t xml:space="preserve"> con </w:t>
      </w:r>
      <w:r w:rsidR="00C3683F" w:rsidRPr="00107F33">
        <w:rPr>
          <w:rFonts w:ascii="Calibri" w:eastAsia="Calibri" w:hAnsi="Calibri" w:cs="Calibri"/>
          <w:lang w:val="es-ES"/>
        </w:rPr>
        <w:t xml:space="preserve">la empresa </w:t>
      </w:r>
      <w:r w:rsidR="003A3ECA" w:rsidRPr="00107F33">
        <w:rPr>
          <w:rFonts w:ascii="Calibri" w:eastAsia="Calibri" w:hAnsi="Calibri" w:cs="Calibri"/>
          <w:lang w:val="es-ES"/>
        </w:rPr>
        <w:t xml:space="preserve">PWC </w:t>
      </w:r>
      <w:r w:rsidR="002931D2" w:rsidRPr="00107F33">
        <w:rPr>
          <w:rFonts w:ascii="Calibri" w:eastAsia="Calibri" w:hAnsi="Calibri" w:cs="Calibri"/>
          <w:lang w:val="es-ES"/>
        </w:rPr>
        <w:t xml:space="preserve">y el </w:t>
      </w:r>
      <w:r w:rsidRPr="00107F33">
        <w:rPr>
          <w:rFonts w:ascii="Calibri" w:eastAsia="Calibri" w:hAnsi="Calibri" w:cs="Calibri"/>
          <w:lang w:val="es-ES"/>
        </w:rPr>
        <w:t>conflicto</w:t>
      </w:r>
      <w:r w:rsidR="002931D2" w:rsidRPr="00107F33">
        <w:rPr>
          <w:rFonts w:ascii="Calibri" w:eastAsia="Calibri" w:hAnsi="Calibri" w:cs="Calibri"/>
          <w:lang w:val="es-ES"/>
        </w:rPr>
        <w:t xml:space="preserve"> de </w:t>
      </w:r>
      <w:r w:rsidRPr="00107F33">
        <w:rPr>
          <w:rFonts w:ascii="Calibri" w:eastAsia="Calibri" w:hAnsi="Calibri" w:cs="Calibri"/>
          <w:lang w:val="es-ES"/>
        </w:rPr>
        <w:t>intereses</w:t>
      </w:r>
      <w:r w:rsidR="002931D2" w:rsidRPr="00107F33">
        <w:rPr>
          <w:rFonts w:ascii="Calibri" w:eastAsia="Calibri" w:hAnsi="Calibri" w:cs="Calibri"/>
          <w:lang w:val="es-ES"/>
        </w:rPr>
        <w:t xml:space="preserve"> que puede surgir de la </w:t>
      </w:r>
      <w:r w:rsidRPr="00107F33">
        <w:rPr>
          <w:rFonts w:ascii="Calibri" w:eastAsia="Calibri" w:hAnsi="Calibri" w:cs="Calibri"/>
          <w:lang w:val="es-ES"/>
        </w:rPr>
        <w:t>relación</w:t>
      </w:r>
      <w:r w:rsidR="002931D2" w:rsidRPr="00107F33">
        <w:rPr>
          <w:rFonts w:ascii="Calibri" w:eastAsia="Calibri" w:hAnsi="Calibri" w:cs="Calibri"/>
          <w:lang w:val="es-ES"/>
        </w:rPr>
        <w:t xml:space="preserve"> de trabajo con uno de los principales </w:t>
      </w:r>
      <w:r w:rsidRPr="00107F33">
        <w:rPr>
          <w:rFonts w:ascii="Calibri" w:eastAsia="Calibri" w:hAnsi="Calibri" w:cs="Calibri"/>
          <w:lang w:val="es-ES"/>
        </w:rPr>
        <w:t>actores</w:t>
      </w:r>
      <w:r w:rsidR="002931D2" w:rsidRPr="00107F33">
        <w:rPr>
          <w:rFonts w:ascii="Calibri" w:eastAsia="Calibri" w:hAnsi="Calibri" w:cs="Calibri"/>
          <w:lang w:val="es-ES"/>
        </w:rPr>
        <w:t xml:space="preserve"> del sector de la </w:t>
      </w:r>
      <w:r w:rsidRPr="00107F33">
        <w:rPr>
          <w:rFonts w:ascii="Calibri" w:eastAsia="Calibri" w:hAnsi="Calibri" w:cs="Calibri"/>
          <w:lang w:val="es-ES"/>
        </w:rPr>
        <w:t>planificación</w:t>
      </w:r>
      <w:r w:rsidR="002931D2" w:rsidRPr="00107F33">
        <w:rPr>
          <w:rFonts w:ascii="Calibri" w:eastAsia="Calibri" w:hAnsi="Calibri" w:cs="Calibri"/>
          <w:lang w:val="es-ES"/>
        </w:rPr>
        <w:t xml:space="preserve">, contabilidad y asesoramiento </w:t>
      </w:r>
      <w:r w:rsidRPr="00107F33">
        <w:rPr>
          <w:rFonts w:ascii="Calibri" w:eastAsia="Calibri" w:hAnsi="Calibri" w:cs="Calibri"/>
          <w:lang w:val="es-ES"/>
        </w:rPr>
        <w:t>fiscal</w:t>
      </w:r>
      <w:r w:rsidR="003A3ECA" w:rsidRPr="00107F33">
        <w:rPr>
          <w:rFonts w:ascii="Calibri" w:eastAsia="Calibri" w:hAnsi="Calibri" w:cs="Calibri"/>
          <w:lang w:val="es-ES"/>
        </w:rPr>
        <w:t xml:space="preserve">. </w:t>
      </w:r>
      <w:r w:rsidR="002931D2" w:rsidRPr="00107F33">
        <w:rPr>
          <w:rFonts w:ascii="Calibri" w:eastAsia="Calibri" w:hAnsi="Calibri" w:cs="Calibri"/>
          <w:lang w:val="es-ES"/>
        </w:rPr>
        <w:t xml:space="preserve">Esto </w:t>
      </w:r>
      <w:r w:rsidRPr="00107F33">
        <w:rPr>
          <w:rFonts w:ascii="Calibri" w:eastAsia="Calibri" w:hAnsi="Calibri" w:cs="Calibri"/>
          <w:lang w:val="es-ES"/>
        </w:rPr>
        <w:t>también</w:t>
      </w:r>
      <w:r w:rsidR="002931D2" w:rsidRPr="00107F33">
        <w:rPr>
          <w:rFonts w:ascii="Calibri" w:eastAsia="Calibri" w:hAnsi="Calibri" w:cs="Calibri"/>
          <w:lang w:val="es-ES"/>
        </w:rPr>
        <w:t xml:space="preserve"> tiene una incidencia para la neutralidad  y la </w:t>
      </w:r>
      <w:r w:rsidRPr="00107F33">
        <w:rPr>
          <w:rFonts w:ascii="Calibri" w:eastAsia="Calibri" w:hAnsi="Calibri" w:cs="Calibri"/>
          <w:lang w:val="es-ES"/>
        </w:rPr>
        <w:t>percepción</w:t>
      </w:r>
      <w:r w:rsidR="002931D2" w:rsidRPr="00107F33">
        <w:rPr>
          <w:rFonts w:ascii="Calibri" w:eastAsia="Calibri" w:hAnsi="Calibri" w:cs="Calibri"/>
          <w:lang w:val="es-ES"/>
        </w:rPr>
        <w:t xml:space="preserve"> de los datos recabados</w:t>
      </w:r>
      <w:r w:rsidR="003A3ECA" w:rsidRPr="00107F33">
        <w:rPr>
          <w:rFonts w:ascii="Calibri" w:eastAsia="Calibri" w:hAnsi="Calibri" w:cs="Calibri"/>
          <w:lang w:val="es-ES"/>
        </w:rPr>
        <w:t>.</w:t>
      </w:r>
    </w:p>
    <w:p w:rsidR="00B66F4A" w:rsidRPr="00107F33" w:rsidRDefault="00B66F4A" w:rsidP="003A3ECA">
      <w:p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</w:p>
    <w:p w:rsidR="003A3ECA" w:rsidRPr="00107F33" w:rsidRDefault="002931D2" w:rsidP="003A3ECA">
      <w:p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Por </w:t>
      </w:r>
      <w:r w:rsidR="00CE365E" w:rsidRPr="00107F33">
        <w:rPr>
          <w:rFonts w:ascii="Calibri" w:eastAsia="Calibri" w:hAnsi="Calibri" w:cs="Calibri"/>
          <w:lang w:val="es-ES"/>
        </w:rPr>
        <w:t>consiguiente</w:t>
      </w:r>
      <w:r w:rsidR="003A3ECA" w:rsidRPr="00107F33">
        <w:rPr>
          <w:rFonts w:ascii="Calibri" w:eastAsia="Calibri" w:hAnsi="Calibri" w:cs="Calibri"/>
          <w:lang w:val="es-ES"/>
        </w:rPr>
        <w:t xml:space="preserve">: </w:t>
      </w:r>
    </w:p>
    <w:p w:rsidR="003A3ECA" w:rsidRPr="00107F33" w:rsidRDefault="003A3ECA" w:rsidP="003A3ECA">
      <w:p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</w:p>
    <w:p w:rsidR="003A3ECA" w:rsidRPr="00107F33" w:rsidRDefault="002931D2" w:rsidP="003A3ECA">
      <w:pPr>
        <w:numPr>
          <w:ilvl w:val="0"/>
          <w:numId w:val="16"/>
        </w:numPr>
        <w:shd w:val="clear" w:color="auto" w:fill="FFFFFF"/>
        <w:autoSpaceDE w:val="0"/>
        <w:rPr>
          <w:rFonts w:ascii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Apoyamos la </w:t>
      </w:r>
      <w:r w:rsidR="00CE365E" w:rsidRPr="00107F33">
        <w:rPr>
          <w:rFonts w:ascii="Calibri" w:eastAsia="Calibri" w:hAnsi="Calibri" w:cs="Calibri"/>
          <w:lang w:val="es-ES"/>
        </w:rPr>
        <w:t>recomendación</w:t>
      </w:r>
      <w:r w:rsidRPr="00107F33">
        <w:rPr>
          <w:rFonts w:ascii="Calibri" w:eastAsia="Calibri" w:hAnsi="Calibri" w:cs="Calibri"/>
          <w:lang w:val="es-ES"/>
        </w:rPr>
        <w:t xml:space="preserve"> de que se suprima el indicador </w:t>
      </w:r>
      <w:r w:rsidR="00CE365E" w:rsidRPr="00107F33">
        <w:rPr>
          <w:rFonts w:ascii="Calibri" w:eastAsia="Calibri" w:hAnsi="Calibri" w:cs="Calibri"/>
          <w:lang w:val="es-ES"/>
        </w:rPr>
        <w:t xml:space="preserve"> tasa de impuestos total</w:t>
      </w:r>
      <w:r w:rsidR="003A3ECA" w:rsidRPr="00107F33">
        <w:rPr>
          <w:rFonts w:ascii="Calibri" w:eastAsia="Calibri" w:hAnsi="Calibri" w:cs="Calibri"/>
          <w:lang w:val="es-ES"/>
        </w:rPr>
        <w:t xml:space="preserve">. </w:t>
      </w:r>
    </w:p>
    <w:p w:rsidR="003A3ECA" w:rsidRPr="00107F33" w:rsidRDefault="00CE365E" w:rsidP="003A3ECA">
      <w:pPr>
        <w:numPr>
          <w:ilvl w:val="0"/>
          <w:numId w:val="16"/>
        </w:numPr>
        <w:shd w:val="clear" w:color="auto" w:fill="FFFFFF"/>
        <w:autoSpaceDE w:val="0"/>
        <w:rPr>
          <w:rFonts w:ascii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Respaldamos la petición de </w:t>
      </w:r>
      <w:r w:rsidR="00215E19" w:rsidRPr="00107F33">
        <w:rPr>
          <w:rFonts w:ascii="Calibri" w:eastAsia="Calibri" w:hAnsi="Calibri" w:cs="Calibri"/>
          <w:lang w:val="es-ES"/>
        </w:rPr>
        <w:t>aumentar</w:t>
      </w:r>
      <w:r w:rsidRPr="00107F33">
        <w:rPr>
          <w:rFonts w:ascii="Calibri" w:eastAsia="Calibri" w:hAnsi="Calibri" w:cs="Calibri"/>
          <w:lang w:val="es-ES"/>
        </w:rPr>
        <w:t xml:space="preserve"> las fuentes de información al recolectar datos y revisar la práctica de presentar datos sobre fiscalidad conjuntamente con </w:t>
      </w:r>
      <w:r w:rsidR="003A3ECA" w:rsidRPr="00107F33">
        <w:rPr>
          <w:rFonts w:ascii="Calibri" w:eastAsia="Calibri" w:hAnsi="Calibri" w:cs="Calibri"/>
          <w:lang w:val="es-ES"/>
        </w:rPr>
        <w:t>PWC</w:t>
      </w:r>
    </w:p>
    <w:p w:rsidR="003A3ECA" w:rsidRPr="00107F33" w:rsidRDefault="00CE365E" w:rsidP="003A3ECA">
      <w:pPr>
        <w:numPr>
          <w:ilvl w:val="0"/>
          <w:numId w:val="16"/>
        </w:numPr>
        <w:shd w:val="clear" w:color="auto" w:fill="FFFFFF"/>
        <w:autoSpaceDE w:val="0"/>
        <w:rPr>
          <w:rFonts w:ascii="Calibri" w:eastAsia="Calibri" w:hAnsi="Calibri" w:cs="Calibri"/>
          <w:bCs/>
          <w:lang w:val="es-ES"/>
        </w:rPr>
      </w:pPr>
      <w:r w:rsidRPr="00107F33">
        <w:rPr>
          <w:rFonts w:ascii="Calibri" w:eastAsia="Calibri" w:hAnsi="Calibri" w:cs="Calibri"/>
          <w:lang w:val="es-ES"/>
        </w:rPr>
        <w:t>Que no se adicionen los subindicad</w:t>
      </w:r>
      <w:r w:rsidR="009704B2" w:rsidRPr="00107F33">
        <w:rPr>
          <w:rFonts w:ascii="Calibri" w:eastAsia="Calibri" w:hAnsi="Calibri" w:cs="Calibri"/>
          <w:lang w:val="es-ES"/>
        </w:rPr>
        <w:t>ores</w:t>
      </w:r>
      <w:r w:rsidR="003A3ECA" w:rsidRPr="00107F33">
        <w:rPr>
          <w:rFonts w:ascii="Calibri" w:eastAsia="Calibri" w:hAnsi="Calibri" w:cs="Calibri"/>
          <w:bCs/>
          <w:lang w:val="es-ES"/>
        </w:rPr>
        <w:t xml:space="preserve"> </w:t>
      </w:r>
    </w:p>
    <w:p w:rsidR="003A3ECA" w:rsidRPr="00107F33" w:rsidRDefault="00CE365E" w:rsidP="003A3ECA">
      <w:pPr>
        <w:numPr>
          <w:ilvl w:val="0"/>
          <w:numId w:val="16"/>
        </w:numPr>
        <w:shd w:val="clear" w:color="auto" w:fill="FFFFFF"/>
        <w:autoSpaceDE w:val="0"/>
        <w:rPr>
          <w:rFonts w:ascii="Calibri" w:eastAsia="Calibri" w:hAnsi="Calibri" w:cs="Calibri"/>
          <w:bCs/>
          <w:lang w:val="es-ES"/>
        </w:rPr>
      </w:pPr>
      <w:r w:rsidRPr="00107F33">
        <w:rPr>
          <w:rFonts w:ascii="Calibri" w:eastAsia="Calibri" w:hAnsi="Calibri" w:cs="Calibri"/>
          <w:bCs/>
          <w:lang w:val="es-ES"/>
        </w:rPr>
        <w:t>Que se afine la metodología de recolección de datos</w:t>
      </w:r>
      <w:r w:rsidR="003A3ECA" w:rsidRPr="00107F33">
        <w:rPr>
          <w:rFonts w:ascii="Calibri" w:eastAsia="Calibri" w:hAnsi="Calibri" w:cs="Calibri"/>
          <w:bCs/>
          <w:lang w:val="es-ES"/>
        </w:rPr>
        <w:t>.</w:t>
      </w:r>
    </w:p>
    <w:p w:rsidR="003A3ECA" w:rsidRPr="00107F33" w:rsidRDefault="00CE365E" w:rsidP="003A3ECA">
      <w:pPr>
        <w:numPr>
          <w:ilvl w:val="0"/>
          <w:numId w:val="16"/>
        </w:numPr>
        <w:shd w:val="clear" w:color="auto" w:fill="FFFFFF"/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bCs/>
          <w:lang w:val="es-ES"/>
        </w:rPr>
        <w:t xml:space="preserve">Que haya un grupo de expertos fiscales externos que revise periódicamente la </w:t>
      </w:r>
      <w:r w:rsidR="009704B2" w:rsidRPr="00107F33">
        <w:rPr>
          <w:rFonts w:ascii="Calibri" w:eastAsia="Calibri" w:hAnsi="Calibri" w:cs="Calibri"/>
          <w:bCs/>
          <w:lang w:val="es-ES"/>
        </w:rPr>
        <w:t>metodología</w:t>
      </w:r>
      <w:r w:rsidRPr="00107F33">
        <w:rPr>
          <w:rFonts w:ascii="Calibri" w:eastAsia="Calibri" w:hAnsi="Calibri" w:cs="Calibri"/>
          <w:bCs/>
          <w:lang w:val="es-ES"/>
        </w:rPr>
        <w:t xml:space="preserve"> y la presentación de la información</w:t>
      </w:r>
      <w:r w:rsidR="003A3ECA" w:rsidRPr="00107F33">
        <w:rPr>
          <w:rFonts w:ascii="Calibri" w:eastAsia="Calibri" w:hAnsi="Calibri" w:cs="Calibri"/>
          <w:lang w:val="es-ES"/>
        </w:rPr>
        <w:t>.</w:t>
      </w:r>
    </w:p>
    <w:p w:rsidR="003A3ECA" w:rsidRPr="00107F33" w:rsidRDefault="00CE365E" w:rsidP="003A3ECA">
      <w:pPr>
        <w:shd w:val="clear" w:color="auto" w:fill="FFFFFF"/>
        <w:rPr>
          <w:rFonts w:ascii="Calibri" w:hAnsi="Calibri" w:cs="Calibri"/>
          <w:lang w:val="es-ES"/>
        </w:rPr>
      </w:pPr>
      <w:r w:rsidRPr="00107F33">
        <w:rPr>
          <w:rFonts w:ascii="Calibri" w:eastAsia="Calibri" w:hAnsi="Calibri" w:cs="Calibri"/>
          <w:iCs/>
          <w:lang w:val="es-ES"/>
        </w:rPr>
        <w:t>El B</w:t>
      </w:r>
      <w:r w:rsidR="0059285B" w:rsidRPr="00107F33">
        <w:rPr>
          <w:rFonts w:ascii="Calibri" w:eastAsia="Calibri" w:hAnsi="Calibri" w:cs="Calibri"/>
          <w:iCs/>
          <w:lang w:val="es-ES"/>
        </w:rPr>
        <w:t>anco</w:t>
      </w:r>
      <w:r w:rsidR="003A3ECA" w:rsidRPr="00107F33">
        <w:rPr>
          <w:rFonts w:ascii="Calibri" w:eastAsia="Calibri" w:hAnsi="Calibri" w:cs="Calibri"/>
          <w:iCs/>
          <w:lang w:val="es-ES"/>
        </w:rPr>
        <w:t xml:space="preserve"> </w:t>
      </w:r>
      <w:r w:rsidR="009704B2" w:rsidRPr="00107F33">
        <w:rPr>
          <w:rFonts w:ascii="Calibri" w:eastAsia="Calibri" w:hAnsi="Calibri" w:cs="Calibri"/>
          <w:iCs/>
          <w:lang w:val="es-ES"/>
        </w:rPr>
        <w:t>está</w:t>
      </w:r>
      <w:r w:rsidRPr="00107F33">
        <w:rPr>
          <w:rFonts w:ascii="Calibri" w:eastAsia="Calibri" w:hAnsi="Calibri" w:cs="Calibri"/>
          <w:iCs/>
          <w:lang w:val="es-ES"/>
        </w:rPr>
        <w:t xml:space="preserve"> preparando un conjunto alternativo de subindicadores </w:t>
      </w:r>
      <w:r w:rsidR="009704B2" w:rsidRPr="00107F33">
        <w:rPr>
          <w:rFonts w:ascii="Calibri" w:eastAsia="Calibri" w:hAnsi="Calibri" w:cs="Calibri"/>
          <w:iCs/>
          <w:lang w:val="es-ES"/>
        </w:rPr>
        <w:t>fiscales</w:t>
      </w:r>
      <w:r w:rsidRPr="00107F33">
        <w:rPr>
          <w:rFonts w:ascii="Calibri" w:eastAsia="Calibri" w:hAnsi="Calibri" w:cs="Calibri"/>
          <w:iCs/>
          <w:lang w:val="es-ES"/>
        </w:rPr>
        <w:t xml:space="preserve"> </w:t>
      </w:r>
      <w:r w:rsidR="00776833" w:rsidRPr="00107F33">
        <w:rPr>
          <w:rFonts w:ascii="Calibri" w:eastAsia="Calibri" w:hAnsi="Calibri" w:cs="Calibri"/>
          <w:iCs/>
          <w:lang w:val="es-ES"/>
        </w:rPr>
        <w:t>par</w:t>
      </w:r>
      <w:r w:rsidRPr="00107F33">
        <w:rPr>
          <w:rFonts w:ascii="Calibri" w:eastAsia="Calibri" w:hAnsi="Calibri" w:cs="Calibri"/>
          <w:iCs/>
          <w:lang w:val="es-ES"/>
        </w:rPr>
        <w:t>a</w:t>
      </w:r>
      <w:r w:rsidR="00776833" w:rsidRPr="00107F33">
        <w:rPr>
          <w:rFonts w:ascii="Calibri" w:eastAsia="Calibri" w:hAnsi="Calibri" w:cs="Calibri"/>
          <w:iCs/>
          <w:lang w:val="es-ES"/>
        </w:rPr>
        <w:t xml:space="preserve"> </w:t>
      </w:r>
      <w:r w:rsidRPr="00107F33">
        <w:rPr>
          <w:rFonts w:ascii="Calibri" w:eastAsia="Calibri" w:hAnsi="Calibri" w:cs="Calibri"/>
          <w:iCs/>
          <w:lang w:val="es-ES"/>
        </w:rPr>
        <w:t xml:space="preserve">las pequeñas y medianas </w:t>
      </w:r>
      <w:r w:rsidR="009704B2" w:rsidRPr="00107F33">
        <w:rPr>
          <w:rFonts w:ascii="Calibri" w:eastAsia="Calibri" w:hAnsi="Calibri" w:cs="Calibri"/>
          <w:iCs/>
          <w:lang w:val="es-ES"/>
        </w:rPr>
        <w:t>empresas</w:t>
      </w:r>
      <w:r w:rsidR="00C3683F" w:rsidRPr="00107F33">
        <w:rPr>
          <w:rFonts w:ascii="Calibri" w:eastAsia="Calibri" w:hAnsi="Calibri" w:cs="Calibri"/>
          <w:lang w:val="es-ES"/>
        </w:rPr>
        <w:t xml:space="preserve">, </w:t>
      </w:r>
      <w:r w:rsidR="001565D3">
        <w:rPr>
          <w:rFonts w:ascii="Calibri" w:eastAsia="Calibri" w:hAnsi="Calibri" w:cs="Calibri"/>
          <w:lang w:val="es-ES"/>
        </w:rPr>
        <w:t xml:space="preserve">y </w:t>
      </w:r>
      <w:r w:rsidR="00C3683F" w:rsidRPr="001565D3">
        <w:rPr>
          <w:rFonts w:ascii="Calibri" w:eastAsia="Calibri" w:hAnsi="Calibri" w:cs="Calibri"/>
          <w:lang w:val="es-ES"/>
        </w:rPr>
        <w:t>elaborando</w:t>
      </w:r>
      <w:r w:rsidRPr="001565D3">
        <w:rPr>
          <w:rFonts w:ascii="Calibri" w:eastAsia="Calibri" w:hAnsi="Calibri" w:cs="Calibri"/>
          <w:lang w:val="es-ES"/>
        </w:rPr>
        <w:t xml:space="preserve"> indicadores</w:t>
      </w:r>
      <w:r w:rsidRPr="00107F33">
        <w:rPr>
          <w:rFonts w:ascii="Calibri" w:eastAsia="Calibri" w:hAnsi="Calibri" w:cs="Calibri"/>
          <w:lang w:val="es-ES"/>
        </w:rPr>
        <w:t xml:space="preserve"> que miden la complejidad de la </w:t>
      </w:r>
      <w:r w:rsidR="009704B2" w:rsidRPr="00107F33">
        <w:rPr>
          <w:rFonts w:ascii="Calibri" w:eastAsia="Calibri" w:hAnsi="Calibri" w:cs="Calibri"/>
          <w:lang w:val="es-ES"/>
        </w:rPr>
        <w:t>legislación</w:t>
      </w:r>
      <w:r w:rsidRPr="00107F33">
        <w:rPr>
          <w:rFonts w:ascii="Calibri" w:eastAsia="Calibri" w:hAnsi="Calibri" w:cs="Calibri"/>
          <w:lang w:val="es-ES"/>
        </w:rPr>
        <w:t xml:space="preserve"> fiscal, la </w:t>
      </w:r>
      <w:r w:rsidR="009704B2" w:rsidRPr="00107F33">
        <w:rPr>
          <w:rFonts w:ascii="Calibri" w:eastAsia="Calibri" w:hAnsi="Calibri" w:cs="Calibri"/>
          <w:lang w:val="es-ES"/>
        </w:rPr>
        <w:t>naturaleza</w:t>
      </w:r>
      <w:r w:rsidRPr="00107F33">
        <w:rPr>
          <w:rFonts w:ascii="Calibri" w:eastAsia="Calibri" w:hAnsi="Calibri" w:cs="Calibri"/>
          <w:lang w:val="es-ES"/>
        </w:rPr>
        <w:t xml:space="preserve"> y </w:t>
      </w:r>
      <w:r w:rsidR="009704B2" w:rsidRPr="00107F33">
        <w:rPr>
          <w:rFonts w:ascii="Calibri" w:eastAsia="Calibri" w:hAnsi="Calibri" w:cs="Calibri"/>
          <w:lang w:val="es-ES"/>
        </w:rPr>
        <w:t>escala</w:t>
      </w:r>
      <w:r w:rsidRPr="00107F33">
        <w:rPr>
          <w:rFonts w:ascii="Calibri" w:eastAsia="Calibri" w:hAnsi="Calibri" w:cs="Calibri"/>
          <w:lang w:val="es-ES"/>
        </w:rPr>
        <w:t xml:space="preserve"> de la carga </w:t>
      </w:r>
      <w:r w:rsidR="009704B2" w:rsidRPr="00107F33">
        <w:rPr>
          <w:rFonts w:ascii="Calibri" w:eastAsia="Calibri" w:hAnsi="Calibri" w:cs="Calibri"/>
          <w:lang w:val="es-ES"/>
        </w:rPr>
        <w:t>administrativa</w:t>
      </w:r>
      <w:r w:rsidRPr="00107F33">
        <w:rPr>
          <w:rFonts w:ascii="Calibri" w:eastAsia="Calibri" w:hAnsi="Calibri" w:cs="Calibri"/>
          <w:lang w:val="es-ES"/>
        </w:rPr>
        <w:t xml:space="preserve">  y la eficacia de las </w:t>
      </w:r>
      <w:r w:rsidR="009704B2" w:rsidRPr="00107F33">
        <w:rPr>
          <w:rFonts w:ascii="Calibri" w:eastAsia="Calibri" w:hAnsi="Calibri" w:cs="Calibri"/>
          <w:lang w:val="es-ES"/>
        </w:rPr>
        <w:t>administraciones</w:t>
      </w:r>
      <w:r w:rsidRPr="00107F33">
        <w:rPr>
          <w:rFonts w:ascii="Calibri" w:eastAsia="Calibri" w:hAnsi="Calibri" w:cs="Calibri"/>
          <w:lang w:val="es-ES"/>
        </w:rPr>
        <w:t xml:space="preserve"> </w:t>
      </w:r>
      <w:r w:rsidR="009704B2" w:rsidRPr="00107F33">
        <w:rPr>
          <w:rFonts w:ascii="Calibri" w:eastAsia="Calibri" w:hAnsi="Calibri" w:cs="Calibri"/>
          <w:lang w:val="es-ES"/>
        </w:rPr>
        <w:t>fiscales</w:t>
      </w:r>
      <w:r w:rsidRPr="00107F33">
        <w:rPr>
          <w:rFonts w:ascii="Calibri" w:eastAsia="Calibri" w:hAnsi="Calibri" w:cs="Calibri"/>
          <w:lang w:val="es-ES"/>
        </w:rPr>
        <w:t xml:space="preserve"> en su </w:t>
      </w:r>
      <w:r w:rsidR="009704B2" w:rsidRPr="00107F33">
        <w:rPr>
          <w:rFonts w:ascii="Calibri" w:eastAsia="Calibri" w:hAnsi="Calibri" w:cs="Calibri"/>
          <w:lang w:val="es-ES"/>
        </w:rPr>
        <w:t>interacción</w:t>
      </w:r>
      <w:r w:rsidRPr="00107F33">
        <w:rPr>
          <w:rFonts w:ascii="Calibri" w:eastAsia="Calibri" w:hAnsi="Calibri" w:cs="Calibri"/>
          <w:lang w:val="es-ES"/>
        </w:rPr>
        <w:t xml:space="preserve"> con esas </w:t>
      </w:r>
      <w:r w:rsidR="009704B2" w:rsidRPr="00107F33">
        <w:rPr>
          <w:rFonts w:ascii="Calibri" w:eastAsia="Calibri" w:hAnsi="Calibri" w:cs="Calibri"/>
          <w:lang w:val="es-ES"/>
        </w:rPr>
        <w:t>empresas</w:t>
      </w:r>
      <w:r w:rsidR="003A3ECA" w:rsidRPr="00107F33">
        <w:rPr>
          <w:rFonts w:ascii="Calibri" w:eastAsia="Calibri" w:hAnsi="Calibri" w:cs="Calibri"/>
          <w:lang w:val="es-ES"/>
        </w:rPr>
        <w:t>.</w:t>
      </w:r>
    </w:p>
    <w:p w:rsidR="003A3ECA" w:rsidRDefault="003A3ECA" w:rsidP="009B4C54">
      <w:pPr>
        <w:shd w:val="clear" w:color="auto" w:fill="FFFFFF"/>
        <w:rPr>
          <w:rFonts w:ascii="Calibri" w:hAnsi="Calibri" w:cs="Calibri"/>
          <w:lang w:val="es-ES"/>
        </w:rPr>
      </w:pPr>
    </w:p>
    <w:p w:rsidR="004D74F2" w:rsidRDefault="004D74F2" w:rsidP="009B4C54">
      <w:pPr>
        <w:shd w:val="clear" w:color="auto" w:fill="FFFFFF"/>
        <w:rPr>
          <w:rFonts w:ascii="Calibri" w:hAnsi="Calibri" w:cs="Calibri"/>
          <w:lang w:val="es-ES"/>
        </w:rPr>
      </w:pPr>
    </w:p>
    <w:p w:rsidR="004D74F2" w:rsidRDefault="004D74F2" w:rsidP="009B4C54">
      <w:pPr>
        <w:shd w:val="clear" w:color="auto" w:fill="FFFFFF"/>
        <w:rPr>
          <w:rFonts w:ascii="Calibri" w:hAnsi="Calibri" w:cs="Calibri"/>
          <w:lang w:val="es-ES"/>
        </w:rPr>
      </w:pPr>
    </w:p>
    <w:p w:rsidR="004D74F2" w:rsidRPr="00107F33" w:rsidRDefault="004D74F2" w:rsidP="009B4C54">
      <w:pPr>
        <w:shd w:val="clear" w:color="auto" w:fill="FFFFFF"/>
        <w:rPr>
          <w:rFonts w:ascii="Calibri" w:hAnsi="Calibri" w:cs="Calibri"/>
          <w:lang w:val="es-ES"/>
        </w:rPr>
      </w:pP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4D74F2" w:rsidRDefault="00636A20">
      <w:pPr>
        <w:rPr>
          <w:rFonts w:ascii="Calibri" w:hAnsi="Calibri" w:cs="Calibri"/>
          <w:b/>
          <w:color w:val="AC0009"/>
          <w:lang w:val="es-ES"/>
        </w:rPr>
      </w:pPr>
      <w:r w:rsidRPr="004D74F2">
        <w:rPr>
          <w:rFonts w:ascii="Calibri" w:hAnsi="Calibri" w:cs="Calibri"/>
          <w:b/>
          <w:color w:val="AC0009"/>
          <w:lang w:val="es-ES"/>
        </w:rPr>
        <w:lastRenderedPageBreak/>
        <w:t xml:space="preserve">Orientar mejor </w:t>
      </w:r>
      <w:r w:rsidR="00CE365E" w:rsidRPr="004D74F2">
        <w:rPr>
          <w:rFonts w:ascii="Calibri" w:hAnsi="Calibri" w:cs="Calibri"/>
          <w:b/>
          <w:color w:val="AC0009"/>
          <w:lang w:val="es-ES"/>
        </w:rPr>
        <w:t xml:space="preserve">sobre la </w:t>
      </w:r>
      <w:r w:rsidR="009704B2" w:rsidRPr="004D74F2">
        <w:rPr>
          <w:rFonts w:ascii="Calibri" w:hAnsi="Calibri" w:cs="Calibri"/>
          <w:b/>
          <w:color w:val="AC0009"/>
          <w:lang w:val="es-ES"/>
        </w:rPr>
        <w:t>legislación</w:t>
      </w:r>
      <w:r w:rsidR="00CE365E" w:rsidRPr="004D74F2">
        <w:rPr>
          <w:rFonts w:ascii="Calibri" w:hAnsi="Calibri" w:cs="Calibri"/>
          <w:b/>
          <w:color w:val="AC0009"/>
          <w:lang w:val="es-ES"/>
        </w:rPr>
        <w:t xml:space="preserve"> laboral</w:t>
      </w:r>
      <w:r w:rsidR="00EA5F6B" w:rsidRPr="004D74F2">
        <w:rPr>
          <w:rFonts w:ascii="Calibri" w:hAnsi="Calibri" w:cs="Calibri"/>
          <w:b/>
          <w:color w:val="AC0009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CE365E">
      <w:pPr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El </w:t>
      </w:r>
      <w:r w:rsidR="0012196A">
        <w:rPr>
          <w:rFonts w:ascii="Calibri" w:eastAsia="Calibri" w:hAnsi="Calibri" w:cs="Calibri"/>
          <w:lang w:val="es-ES"/>
        </w:rPr>
        <w:t>Panel</w:t>
      </w:r>
      <w:r w:rsidRPr="00107F33">
        <w:rPr>
          <w:rFonts w:ascii="Calibri" w:eastAsia="Calibri" w:hAnsi="Calibri" w:cs="Calibri"/>
          <w:lang w:val="es-ES"/>
        </w:rPr>
        <w:t xml:space="preserve"> señaló que la </w:t>
      </w:r>
      <w:r w:rsidR="009704B2" w:rsidRPr="00107F33">
        <w:rPr>
          <w:rFonts w:ascii="Calibri" w:eastAsia="Calibri" w:hAnsi="Calibri" w:cs="Calibri"/>
          <w:lang w:val="es-ES"/>
        </w:rPr>
        <w:t>perspectiva</w:t>
      </w:r>
      <w:r w:rsidRPr="00107F33">
        <w:rPr>
          <w:rFonts w:ascii="Calibri" w:eastAsia="Calibri" w:hAnsi="Calibri" w:cs="Calibri"/>
          <w:lang w:val="es-ES"/>
        </w:rPr>
        <w:t xml:space="preserve"> unilateral de la </w:t>
      </w:r>
      <w:r w:rsidR="009704B2" w:rsidRPr="00107F33">
        <w:rPr>
          <w:rFonts w:ascii="Calibri" w:eastAsia="Calibri" w:hAnsi="Calibri" w:cs="Calibri"/>
          <w:lang w:val="es-ES"/>
        </w:rPr>
        <w:t>reglamentación</w:t>
      </w:r>
      <w:r w:rsidRPr="00107F33">
        <w:rPr>
          <w:rFonts w:ascii="Calibri" w:eastAsia="Calibri" w:hAnsi="Calibri" w:cs="Calibri"/>
          <w:lang w:val="es-ES"/>
        </w:rPr>
        <w:t xml:space="preserve"> del </w:t>
      </w:r>
      <w:r w:rsidR="009704B2" w:rsidRPr="00107F33">
        <w:rPr>
          <w:rFonts w:ascii="Calibri" w:eastAsia="Calibri" w:hAnsi="Calibri" w:cs="Calibri"/>
          <w:lang w:val="es-ES"/>
        </w:rPr>
        <w:t>m</w:t>
      </w:r>
      <w:r w:rsidRPr="00107F33">
        <w:rPr>
          <w:rFonts w:ascii="Calibri" w:eastAsia="Calibri" w:hAnsi="Calibri" w:cs="Calibri"/>
          <w:lang w:val="es-ES"/>
        </w:rPr>
        <w:t xml:space="preserve">ercado laboral </w:t>
      </w:r>
      <w:r w:rsidR="00C3683F" w:rsidRPr="00107F33">
        <w:rPr>
          <w:rFonts w:ascii="Calibri" w:eastAsia="Calibri" w:hAnsi="Calibri" w:cs="Calibri"/>
          <w:lang w:val="es-ES"/>
        </w:rPr>
        <w:t xml:space="preserve">reflejada </w:t>
      </w:r>
      <w:r w:rsidRPr="00107F33">
        <w:rPr>
          <w:rFonts w:ascii="Calibri" w:eastAsia="Calibri" w:hAnsi="Calibri" w:cs="Calibri"/>
          <w:lang w:val="es-ES"/>
        </w:rPr>
        <w:t xml:space="preserve"> en los </w:t>
      </w:r>
      <w:r w:rsidR="00D27665" w:rsidRPr="00107F33">
        <w:rPr>
          <w:rFonts w:ascii="Calibri" w:eastAsia="Calibri" w:hAnsi="Calibri" w:cs="Calibri"/>
          <w:lang w:val="es-ES"/>
        </w:rPr>
        <w:t xml:space="preserve">parámetros de los </w:t>
      </w:r>
      <w:r w:rsidR="009704B2" w:rsidRPr="00107F33">
        <w:rPr>
          <w:rFonts w:ascii="Calibri" w:eastAsia="Calibri" w:hAnsi="Calibri" w:cs="Calibri"/>
          <w:lang w:val="es-ES"/>
        </w:rPr>
        <w:t>indicadores</w:t>
      </w:r>
      <w:r w:rsidR="00D27665" w:rsidRPr="00107F33">
        <w:rPr>
          <w:rFonts w:ascii="Calibri" w:eastAsia="Calibri" w:hAnsi="Calibri" w:cs="Calibri"/>
          <w:lang w:val="es-ES"/>
        </w:rPr>
        <w:t xml:space="preserve"> podría alentar a </w:t>
      </w:r>
      <w:r w:rsidR="00C3683F" w:rsidRPr="00107F33">
        <w:rPr>
          <w:rFonts w:ascii="Calibri" w:eastAsia="Calibri" w:hAnsi="Calibri" w:cs="Calibri"/>
          <w:lang w:val="es-ES"/>
        </w:rPr>
        <w:t>l</w:t>
      </w:r>
      <w:r w:rsidR="00D27665" w:rsidRPr="00107F33">
        <w:rPr>
          <w:rFonts w:ascii="Calibri" w:eastAsia="Calibri" w:hAnsi="Calibri" w:cs="Calibri"/>
          <w:lang w:val="es-ES"/>
        </w:rPr>
        <w:t>os gobiernos</w:t>
      </w:r>
      <w:r w:rsidR="00EA5F6B" w:rsidRPr="00107F33">
        <w:rPr>
          <w:rFonts w:ascii="Calibri" w:eastAsia="Calibri" w:hAnsi="Calibri" w:cs="Calibri"/>
          <w:lang w:val="es-ES"/>
        </w:rPr>
        <w:t xml:space="preserve">, </w:t>
      </w:r>
      <w:r w:rsidR="00D27665" w:rsidRPr="00107F33">
        <w:rPr>
          <w:rFonts w:ascii="Calibri" w:eastAsia="Calibri" w:hAnsi="Calibri" w:cs="Calibri"/>
          <w:lang w:val="es-ES"/>
        </w:rPr>
        <w:t xml:space="preserve">sobre </w:t>
      </w:r>
      <w:r w:rsidR="00C3683F" w:rsidRPr="00107F33">
        <w:rPr>
          <w:rFonts w:ascii="Calibri" w:eastAsia="Calibri" w:hAnsi="Calibri" w:cs="Calibri"/>
          <w:lang w:val="es-ES"/>
        </w:rPr>
        <w:t xml:space="preserve">todo </w:t>
      </w:r>
      <w:r w:rsidR="00D27665" w:rsidRPr="00107F33">
        <w:rPr>
          <w:rFonts w:ascii="Calibri" w:eastAsia="Calibri" w:hAnsi="Calibri" w:cs="Calibri"/>
          <w:lang w:val="es-ES"/>
        </w:rPr>
        <w:t xml:space="preserve">los que son clientes del Banco Mundial, a emprender importantes reformas </w:t>
      </w:r>
      <w:r w:rsidR="00C3683F" w:rsidRPr="00107F33">
        <w:rPr>
          <w:rFonts w:ascii="Calibri" w:eastAsia="Calibri" w:hAnsi="Calibri" w:cs="Calibri"/>
          <w:lang w:val="es-ES"/>
        </w:rPr>
        <w:t xml:space="preserve">encaminadas a </w:t>
      </w:r>
      <w:r w:rsidR="00D27665" w:rsidRPr="00107F33">
        <w:rPr>
          <w:rFonts w:ascii="Calibri" w:eastAsia="Calibri" w:hAnsi="Calibri" w:cs="Calibri"/>
          <w:lang w:val="es-ES"/>
        </w:rPr>
        <w:t xml:space="preserve">la </w:t>
      </w:r>
      <w:r w:rsidR="009704B2" w:rsidRPr="00107F33">
        <w:rPr>
          <w:rFonts w:ascii="Calibri" w:eastAsia="Calibri" w:hAnsi="Calibri" w:cs="Calibri"/>
          <w:lang w:val="es-ES"/>
        </w:rPr>
        <w:t>desregulación</w:t>
      </w:r>
      <w:r w:rsidR="00EA5F6B" w:rsidRPr="00107F33">
        <w:rPr>
          <w:rFonts w:ascii="Calibri" w:eastAsia="Calibri" w:hAnsi="Calibri" w:cs="Calibri"/>
          <w:lang w:val="es-ES"/>
        </w:rPr>
        <w:t xml:space="preserve">. </w:t>
      </w:r>
      <w:r w:rsidR="00D27665" w:rsidRPr="00107F33">
        <w:rPr>
          <w:rFonts w:ascii="Calibri" w:eastAsia="Calibri" w:hAnsi="Calibri" w:cs="Calibri"/>
          <w:lang w:val="es-ES"/>
        </w:rPr>
        <w:t xml:space="preserve"> Estas se basarían en los resultados positivos previstos pero no </w:t>
      </w:r>
      <w:r w:rsidR="009704B2" w:rsidRPr="00107F33">
        <w:rPr>
          <w:rFonts w:ascii="Calibri" w:eastAsia="Calibri" w:hAnsi="Calibri" w:cs="Calibri"/>
          <w:lang w:val="es-ES"/>
        </w:rPr>
        <w:t>consideraría</w:t>
      </w:r>
      <w:r w:rsidR="00C3683F" w:rsidRPr="00107F33">
        <w:rPr>
          <w:rFonts w:ascii="Calibri" w:eastAsia="Calibri" w:hAnsi="Calibri" w:cs="Calibri"/>
          <w:lang w:val="es-ES"/>
        </w:rPr>
        <w:t>n</w:t>
      </w:r>
      <w:r w:rsidR="00D27665" w:rsidRPr="00107F33">
        <w:rPr>
          <w:rFonts w:ascii="Calibri" w:eastAsia="Calibri" w:hAnsi="Calibri" w:cs="Calibri"/>
          <w:lang w:val="es-ES"/>
        </w:rPr>
        <w:t xml:space="preserve"> sufi</w:t>
      </w:r>
      <w:r w:rsidR="009704B2" w:rsidRPr="00107F33">
        <w:rPr>
          <w:rFonts w:ascii="Calibri" w:eastAsia="Calibri" w:hAnsi="Calibri" w:cs="Calibri"/>
          <w:lang w:val="es-ES"/>
        </w:rPr>
        <w:t>ci</w:t>
      </w:r>
      <w:r w:rsidR="00D27665" w:rsidRPr="00107F33">
        <w:rPr>
          <w:rFonts w:ascii="Calibri" w:eastAsia="Calibri" w:hAnsi="Calibri" w:cs="Calibri"/>
          <w:lang w:val="es-ES"/>
        </w:rPr>
        <w:t>entemente el costo que supondría suprimir el régimen de protección de los trabajadores</w:t>
      </w:r>
      <w:r w:rsidR="00EA5F6B" w:rsidRPr="00107F33">
        <w:rPr>
          <w:rFonts w:ascii="Calibri" w:eastAsia="Calibri" w:hAnsi="Calibri" w:cs="Calibri"/>
          <w:lang w:val="es-ES"/>
        </w:rPr>
        <w:t xml:space="preserve">. </w:t>
      </w:r>
    </w:p>
    <w:p w:rsidR="00EA5F6B" w:rsidRPr="00107F33" w:rsidRDefault="00EA5F6B">
      <w:pPr>
        <w:autoSpaceDE w:val="0"/>
        <w:rPr>
          <w:rFonts w:ascii="Calibri" w:eastAsia="Calibri" w:hAnsi="Calibri" w:cs="Calibri"/>
          <w:lang w:val="es-ES"/>
        </w:rPr>
      </w:pPr>
    </w:p>
    <w:p w:rsidR="00EA5F6B" w:rsidRPr="00107F33" w:rsidRDefault="00F56117">
      <w:pPr>
        <w:autoSpaceDE w:val="0"/>
        <w:rPr>
          <w:rFonts w:ascii="Calibri" w:eastAsia="Times New Roman" w:hAnsi="Calibri" w:cs="Calibri"/>
          <w:lang w:val="es-ES" w:eastAsia="ar-SA" w:bidi="ar-SA"/>
        </w:rPr>
      </w:pPr>
      <w:r w:rsidRPr="00107F33">
        <w:rPr>
          <w:rFonts w:ascii="Calibri" w:eastAsia="Times New Roman" w:hAnsi="Calibri" w:cs="Calibri"/>
          <w:lang w:val="es-ES" w:eastAsia="ar-SA" w:bidi="ar-SA"/>
        </w:rPr>
        <w:t>E</w:t>
      </w:r>
      <w:r w:rsidR="00776833" w:rsidRPr="00107F33">
        <w:rPr>
          <w:rFonts w:ascii="Calibri" w:eastAsia="Times New Roman" w:hAnsi="Calibri" w:cs="Calibri"/>
          <w:lang w:val="es-ES" w:eastAsia="ar-SA" w:bidi="ar-SA"/>
        </w:rPr>
        <w:t>n e</w:t>
      </w:r>
      <w:r w:rsidRPr="00107F33">
        <w:rPr>
          <w:rFonts w:ascii="Calibri" w:eastAsia="Times New Roman" w:hAnsi="Calibri" w:cs="Calibri"/>
          <w:lang w:val="es-ES" w:eastAsia="ar-SA" w:bidi="ar-SA"/>
        </w:rPr>
        <w:t xml:space="preserve">l Informe sobre el </w:t>
      </w:r>
      <w:r w:rsidR="00C3683F" w:rsidRPr="00107F33">
        <w:rPr>
          <w:rFonts w:ascii="Calibri" w:eastAsia="Times New Roman" w:hAnsi="Calibri" w:cs="Calibri"/>
          <w:lang w:val="es-ES" w:eastAsia="ar-SA" w:bidi="ar-SA"/>
        </w:rPr>
        <w:t>D</w:t>
      </w:r>
      <w:r w:rsidR="00776833" w:rsidRPr="00107F33">
        <w:rPr>
          <w:rFonts w:ascii="Calibri" w:eastAsia="Times New Roman" w:hAnsi="Calibri" w:cs="Calibri"/>
          <w:lang w:val="es-ES" w:eastAsia="ar-SA" w:bidi="ar-SA"/>
        </w:rPr>
        <w:t>esarrollo</w:t>
      </w:r>
      <w:r w:rsidR="00C3683F" w:rsidRPr="00107F33">
        <w:rPr>
          <w:rFonts w:ascii="Calibri" w:eastAsia="Times New Roman" w:hAnsi="Calibri" w:cs="Calibri"/>
          <w:lang w:val="es-ES" w:eastAsia="ar-SA" w:bidi="ar-SA"/>
        </w:rPr>
        <w:t xml:space="preserve"> M</w:t>
      </w:r>
      <w:r w:rsidRPr="00107F33">
        <w:rPr>
          <w:rFonts w:ascii="Calibri" w:eastAsia="Times New Roman" w:hAnsi="Calibri" w:cs="Calibri"/>
          <w:lang w:val="es-ES" w:eastAsia="ar-SA" w:bidi="ar-SA"/>
        </w:rPr>
        <w:t>undial 2013: empleo del Banco</w:t>
      </w:r>
      <w:r w:rsidR="00C3683F" w:rsidRPr="00107F33">
        <w:rPr>
          <w:rFonts w:ascii="Calibri" w:eastAsia="Times New Roman" w:hAnsi="Calibri" w:cs="Calibri"/>
          <w:lang w:val="es-ES" w:eastAsia="ar-SA" w:bidi="ar-SA"/>
        </w:rPr>
        <w:t>,</w:t>
      </w:r>
      <w:r w:rsidR="00EA5F6B" w:rsidRPr="00107F33">
        <w:rPr>
          <w:rFonts w:ascii="Calibri" w:eastAsia="Times New Roman" w:hAnsi="Calibri" w:cs="Calibri"/>
          <w:lang w:val="es-ES" w:eastAsia="ar-SA" w:bidi="ar-SA"/>
        </w:rPr>
        <w:t xml:space="preserve"> </w:t>
      </w:r>
      <w:r w:rsidR="00776833" w:rsidRPr="00107F33">
        <w:rPr>
          <w:rFonts w:ascii="Calibri" w:eastAsia="Times New Roman" w:hAnsi="Calibri" w:cs="Calibri"/>
          <w:lang w:val="es-ES" w:eastAsia="ar-SA" w:bidi="ar-SA"/>
        </w:rPr>
        <w:t>se exhorta a</w:t>
      </w:r>
      <w:r w:rsidR="00D27665" w:rsidRPr="00107F33">
        <w:rPr>
          <w:rFonts w:ascii="Calibri" w:eastAsia="Times New Roman" w:hAnsi="Calibri" w:cs="Calibri"/>
          <w:lang w:val="es-ES" w:eastAsia="ar-SA" w:bidi="ar-SA"/>
        </w:rPr>
        <w:t xml:space="preserve"> que se en</w:t>
      </w:r>
      <w:r w:rsidR="009704B2" w:rsidRPr="00107F33">
        <w:rPr>
          <w:rFonts w:ascii="Calibri" w:eastAsia="Times New Roman" w:hAnsi="Calibri" w:cs="Calibri"/>
          <w:lang w:val="es-ES" w:eastAsia="ar-SA" w:bidi="ar-SA"/>
        </w:rPr>
        <w:t>cuentre</w:t>
      </w:r>
      <w:r w:rsidR="00D27665" w:rsidRPr="00107F33">
        <w:rPr>
          <w:rFonts w:ascii="Calibri" w:eastAsia="Times New Roman" w:hAnsi="Calibri" w:cs="Calibri"/>
          <w:lang w:val="es-ES" w:eastAsia="ar-SA" w:bidi="ar-SA"/>
        </w:rPr>
        <w:t xml:space="preserve"> una </w:t>
      </w:r>
      <w:r w:rsidR="009704B2" w:rsidRPr="00107F33">
        <w:rPr>
          <w:rFonts w:ascii="Calibri" w:eastAsia="Times New Roman" w:hAnsi="Calibri" w:cs="Calibri"/>
          <w:lang w:val="es-ES" w:eastAsia="ar-SA" w:bidi="ar-SA"/>
        </w:rPr>
        <w:t>perspectiva</w:t>
      </w:r>
      <w:r w:rsidR="00D27665" w:rsidRPr="00107F33">
        <w:rPr>
          <w:rFonts w:ascii="Calibri" w:eastAsia="Times New Roman" w:hAnsi="Calibri" w:cs="Calibri"/>
          <w:lang w:val="es-ES" w:eastAsia="ar-SA" w:bidi="ar-SA"/>
        </w:rPr>
        <w:t xml:space="preserve"> </w:t>
      </w:r>
      <w:r w:rsidR="009704B2" w:rsidRPr="00107F33">
        <w:rPr>
          <w:rFonts w:ascii="Calibri" w:eastAsia="Times New Roman" w:hAnsi="Calibri" w:cs="Calibri"/>
          <w:lang w:val="es-ES" w:eastAsia="ar-SA" w:bidi="ar-SA"/>
        </w:rPr>
        <w:t>más</w:t>
      </w:r>
      <w:r w:rsidR="00D27665" w:rsidRPr="00107F33">
        <w:rPr>
          <w:rFonts w:ascii="Calibri" w:eastAsia="Times New Roman" w:hAnsi="Calibri" w:cs="Calibri"/>
          <w:lang w:val="es-ES" w:eastAsia="ar-SA" w:bidi="ar-SA"/>
        </w:rPr>
        <w:t xml:space="preserve"> equilibrada de la </w:t>
      </w:r>
      <w:r w:rsidR="009704B2" w:rsidRPr="00107F33">
        <w:rPr>
          <w:rFonts w:ascii="Calibri" w:eastAsia="Times New Roman" w:hAnsi="Calibri" w:cs="Calibri"/>
          <w:lang w:val="es-ES" w:eastAsia="ar-SA" w:bidi="ar-SA"/>
        </w:rPr>
        <w:t>reglamentación</w:t>
      </w:r>
      <w:r w:rsidR="00D27665" w:rsidRPr="00107F33">
        <w:rPr>
          <w:rFonts w:ascii="Calibri" w:eastAsia="Times New Roman" w:hAnsi="Calibri" w:cs="Calibri"/>
          <w:lang w:val="es-ES" w:eastAsia="ar-SA" w:bidi="ar-SA"/>
        </w:rPr>
        <w:t xml:space="preserve"> laboral  </w:t>
      </w:r>
      <w:r w:rsidR="009704B2" w:rsidRPr="00107F33">
        <w:rPr>
          <w:rFonts w:ascii="Calibri" w:eastAsia="Times New Roman" w:hAnsi="Calibri" w:cs="Calibri"/>
          <w:lang w:val="es-ES" w:eastAsia="ar-SA" w:bidi="ar-SA"/>
        </w:rPr>
        <w:t>q</w:t>
      </w:r>
      <w:r w:rsidR="00D27665" w:rsidRPr="00107F33">
        <w:rPr>
          <w:rFonts w:ascii="Calibri" w:eastAsia="Times New Roman" w:hAnsi="Calibri" w:cs="Calibri"/>
          <w:lang w:val="es-ES" w:eastAsia="ar-SA" w:bidi="ar-SA"/>
        </w:rPr>
        <w:t xml:space="preserve">ue </w:t>
      </w:r>
      <w:r w:rsidR="009704B2" w:rsidRPr="00107F33">
        <w:rPr>
          <w:rFonts w:ascii="Calibri" w:eastAsia="Times New Roman" w:hAnsi="Calibri" w:cs="Calibri"/>
          <w:lang w:val="es-ES" w:eastAsia="ar-SA" w:bidi="ar-SA"/>
        </w:rPr>
        <w:t>reconozca</w:t>
      </w:r>
      <w:r w:rsidR="00D27665" w:rsidRPr="00107F33">
        <w:rPr>
          <w:rFonts w:ascii="Calibri" w:eastAsia="Times New Roman" w:hAnsi="Calibri" w:cs="Calibri"/>
          <w:lang w:val="es-ES" w:eastAsia="ar-SA" w:bidi="ar-SA"/>
        </w:rPr>
        <w:t xml:space="preserve"> que los niveles de reglamentación adecuados pueden variar </w:t>
      </w:r>
      <w:r w:rsidR="00776833" w:rsidRPr="00107F33">
        <w:rPr>
          <w:rFonts w:ascii="Calibri" w:eastAsia="Times New Roman" w:hAnsi="Calibri" w:cs="Calibri"/>
          <w:lang w:val="es-ES" w:eastAsia="ar-SA" w:bidi="ar-SA"/>
        </w:rPr>
        <w:t>de país a país</w:t>
      </w:r>
      <w:r w:rsidR="00EA5F6B" w:rsidRPr="00107F33">
        <w:rPr>
          <w:rFonts w:ascii="Calibri" w:eastAsia="Times New Roman" w:hAnsi="Calibri" w:cs="Calibri"/>
          <w:lang w:val="es-ES" w:eastAsia="ar-SA" w:bidi="ar-SA"/>
        </w:rPr>
        <w:t xml:space="preserve">. </w:t>
      </w:r>
    </w:p>
    <w:p w:rsidR="00EA5F6B" w:rsidRPr="00107F33" w:rsidRDefault="00EA5F6B">
      <w:pPr>
        <w:autoSpaceDE w:val="0"/>
        <w:rPr>
          <w:rFonts w:ascii="Calibri" w:eastAsia="Calibri" w:hAnsi="Calibri" w:cs="Calibri"/>
          <w:lang w:val="es-ES"/>
        </w:rPr>
      </w:pPr>
    </w:p>
    <w:p w:rsidR="00C3683F" w:rsidRPr="00107F33" w:rsidRDefault="00D27665" w:rsidP="00B5178A">
      <w:pPr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El </w:t>
      </w:r>
      <w:r w:rsidR="0012196A">
        <w:rPr>
          <w:rFonts w:ascii="Calibri" w:eastAsia="Calibri" w:hAnsi="Calibri" w:cs="Calibri"/>
          <w:lang w:val="es-ES"/>
        </w:rPr>
        <w:t>Panel</w:t>
      </w:r>
      <w:r w:rsidR="0059285B" w:rsidRPr="00107F33">
        <w:rPr>
          <w:rFonts w:ascii="Calibri" w:eastAsia="Calibri" w:hAnsi="Calibri" w:cs="Calibri"/>
          <w:lang w:val="es-ES"/>
        </w:rPr>
        <w:t xml:space="preserve"> </w:t>
      </w:r>
      <w:r w:rsidR="009704B2" w:rsidRPr="00107F33">
        <w:rPr>
          <w:rFonts w:ascii="Calibri" w:eastAsia="Calibri" w:hAnsi="Calibri" w:cs="Calibri"/>
          <w:lang w:val="es-ES"/>
        </w:rPr>
        <w:t>criticó</w:t>
      </w:r>
      <w:r w:rsidRPr="00107F33">
        <w:rPr>
          <w:rFonts w:ascii="Calibri" w:eastAsia="Calibri" w:hAnsi="Calibri" w:cs="Calibri"/>
          <w:lang w:val="es-ES"/>
        </w:rPr>
        <w:t xml:space="preserve"> la </w:t>
      </w:r>
      <w:r w:rsidR="00C3683F" w:rsidRPr="00107F33">
        <w:rPr>
          <w:rFonts w:ascii="Calibri" w:eastAsia="Calibri" w:hAnsi="Calibri" w:cs="Calibri"/>
          <w:lang w:val="es-ES"/>
        </w:rPr>
        <w:t>afirmación</w:t>
      </w:r>
      <w:r w:rsidRPr="00107F33">
        <w:rPr>
          <w:rFonts w:ascii="Calibri" w:eastAsia="Calibri" w:hAnsi="Calibri" w:cs="Calibri"/>
          <w:lang w:val="es-ES"/>
        </w:rPr>
        <w:t xml:space="preserve"> infunda</w:t>
      </w:r>
      <w:r w:rsidR="009704B2" w:rsidRPr="00107F33">
        <w:rPr>
          <w:rFonts w:ascii="Calibri" w:eastAsia="Calibri" w:hAnsi="Calibri" w:cs="Calibri"/>
          <w:lang w:val="es-ES"/>
        </w:rPr>
        <w:t>da</w:t>
      </w:r>
      <w:r w:rsidRPr="00107F33">
        <w:rPr>
          <w:rFonts w:ascii="Calibri" w:eastAsia="Calibri" w:hAnsi="Calibri" w:cs="Calibri"/>
          <w:lang w:val="es-ES"/>
        </w:rPr>
        <w:t xml:space="preserve"> de que los </w:t>
      </w:r>
      <w:r w:rsidR="009704B2" w:rsidRPr="00107F33">
        <w:rPr>
          <w:rFonts w:ascii="Calibri" w:eastAsia="Calibri" w:hAnsi="Calibri" w:cs="Calibri"/>
          <w:lang w:val="es-ES"/>
        </w:rPr>
        <w:t>países</w:t>
      </w:r>
      <w:r w:rsidRPr="00107F33">
        <w:rPr>
          <w:rFonts w:ascii="Calibri" w:eastAsia="Calibri" w:hAnsi="Calibri" w:cs="Calibri"/>
          <w:lang w:val="es-ES"/>
        </w:rPr>
        <w:t xml:space="preserve"> que mejora</w:t>
      </w:r>
      <w:r w:rsidR="00C3683F" w:rsidRPr="00107F33">
        <w:rPr>
          <w:rFonts w:ascii="Calibri" w:eastAsia="Calibri" w:hAnsi="Calibri" w:cs="Calibri"/>
          <w:lang w:val="es-ES"/>
        </w:rPr>
        <w:t>n</w:t>
      </w:r>
      <w:r w:rsidRPr="00107F33">
        <w:rPr>
          <w:rFonts w:ascii="Calibri" w:eastAsia="Calibri" w:hAnsi="Calibri" w:cs="Calibri"/>
          <w:lang w:val="es-ES"/>
        </w:rPr>
        <w:t xml:space="preserve"> su </w:t>
      </w:r>
      <w:r w:rsidR="009704B2" w:rsidRPr="00107F33">
        <w:rPr>
          <w:rFonts w:ascii="Calibri" w:eastAsia="Calibri" w:hAnsi="Calibri" w:cs="Calibri"/>
          <w:lang w:val="es-ES"/>
        </w:rPr>
        <w:t>clasificación</w:t>
      </w:r>
      <w:r w:rsidRPr="00107F33">
        <w:rPr>
          <w:rFonts w:ascii="Calibri" w:eastAsia="Calibri" w:hAnsi="Calibri" w:cs="Calibri"/>
          <w:lang w:val="es-ES"/>
        </w:rPr>
        <w:t xml:space="preserve"> gracias a </w:t>
      </w:r>
      <w:r w:rsidR="009704B2" w:rsidRPr="00107F33">
        <w:rPr>
          <w:rFonts w:ascii="Calibri" w:eastAsia="Calibri" w:hAnsi="Calibri" w:cs="Calibri"/>
          <w:lang w:val="es-ES"/>
        </w:rPr>
        <w:t>medidas</w:t>
      </w:r>
      <w:r w:rsidRPr="00107F33">
        <w:rPr>
          <w:rFonts w:ascii="Calibri" w:eastAsia="Calibri" w:hAnsi="Calibri" w:cs="Calibri"/>
          <w:lang w:val="es-ES"/>
        </w:rPr>
        <w:t xml:space="preserve"> de </w:t>
      </w:r>
      <w:r w:rsidR="009704B2" w:rsidRPr="00107F33">
        <w:rPr>
          <w:rFonts w:ascii="Calibri" w:eastAsia="Calibri" w:hAnsi="Calibri" w:cs="Calibri"/>
          <w:lang w:val="es-ES"/>
        </w:rPr>
        <w:t>desregulación</w:t>
      </w:r>
      <w:r w:rsidRPr="00107F33">
        <w:rPr>
          <w:rFonts w:ascii="Calibri" w:eastAsia="Calibri" w:hAnsi="Calibri" w:cs="Calibri"/>
          <w:lang w:val="es-ES"/>
        </w:rPr>
        <w:t xml:space="preserve"> obtienen mejores </w:t>
      </w:r>
      <w:r w:rsidR="009704B2" w:rsidRPr="00107F33">
        <w:rPr>
          <w:rFonts w:ascii="Calibri" w:eastAsia="Calibri" w:hAnsi="Calibri" w:cs="Calibri"/>
          <w:lang w:val="es-ES"/>
        </w:rPr>
        <w:t>resultados</w:t>
      </w:r>
      <w:r w:rsidRPr="00107F33">
        <w:rPr>
          <w:rFonts w:ascii="Calibri" w:eastAsia="Calibri" w:hAnsi="Calibri" w:cs="Calibri"/>
          <w:lang w:val="es-ES"/>
        </w:rPr>
        <w:t xml:space="preserve"> </w:t>
      </w:r>
      <w:r w:rsidR="009704B2" w:rsidRPr="00107F33">
        <w:rPr>
          <w:rFonts w:ascii="Calibri" w:eastAsia="Calibri" w:hAnsi="Calibri" w:cs="Calibri"/>
          <w:lang w:val="es-ES"/>
        </w:rPr>
        <w:t>económicos</w:t>
      </w:r>
      <w:r w:rsidR="00EA5F6B" w:rsidRPr="00107F33">
        <w:rPr>
          <w:rFonts w:ascii="Calibri" w:eastAsia="Calibri" w:hAnsi="Calibri" w:cs="Calibri"/>
          <w:lang w:val="es-ES"/>
        </w:rPr>
        <w:t xml:space="preserve">. </w:t>
      </w:r>
      <w:r w:rsidRPr="00107F33">
        <w:rPr>
          <w:rFonts w:ascii="Calibri" w:eastAsia="Calibri" w:hAnsi="Calibri" w:cs="Calibri"/>
          <w:lang w:val="es-ES"/>
        </w:rPr>
        <w:t xml:space="preserve">El </w:t>
      </w:r>
      <w:r w:rsidR="0012196A">
        <w:rPr>
          <w:rFonts w:ascii="Calibri" w:eastAsia="Calibri" w:hAnsi="Calibri" w:cs="Calibri"/>
          <w:lang w:val="es-ES"/>
        </w:rPr>
        <w:t>grupo</w:t>
      </w:r>
      <w:r w:rsidRPr="00107F33">
        <w:rPr>
          <w:rFonts w:ascii="Calibri" w:eastAsia="Calibri" w:hAnsi="Calibri" w:cs="Calibri"/>
          <w:lang w:val="es-ES"/>
        </w:rPr>
        <w:t xml:space="preserve"> de evaluación </w:t>
      </w:r>
      <w:r w:rsidR="009704B2" w:rsidRPr="00107F33">
        <w:rPr>
          <w:rFonts w:ascii="Calibri" w:eastAsia="Calibri" w:hAnsi="Calibri" w:cs="Calibri"/>
          <w:lang w:val="es-ES"/>
        </w:rPr>
        <w:t>independiente</w:t>
      </w:r>
      <w:r w:rsidRPr="00107F33">
        <w:rPr>
          <w:rFonts w:ascii="Calibri" w:eastAsia="Calibri" w:hAnsi="Calibri" w:cs="Calibri"/>
          <w:lang w:val="es-ES"/>
        </w:rPr>
        <w:t xml:space="preserve"> del propio </w:t>
      </w:r>
      <w:r w:rsidR="009704B2" w:rsidRPr="00107F33">
        <w:rPr>
          <w:rFonts w:ascii="Calibri" w:eastAsia="Calibri" w:hAnsi="Calibri" w:cs="Calibri"/>
          <w:lang w:val="es-ES"/>
        </w:rPr>
        <w:t>B</w:t>
      </w:r>
      <w:r w:rsidRPr="00107F33">
        <w:rPr>
          <w:rFonts w:ascii="Calibri" w:eastAsia="Calibri" w:hAnsi="Calibri" w:cs="Calibri"/>
          <w:lang w:val="es-ES"/>
        </w:rPr>
        <w:t xml:space="preserve">anco no encontró </w:t>
      </w:r>
      <w:r w:rsidR="009704B2" w:rsidRPr="00107F33">
        <w:rPr>
          <w:rFonts w:ascii="Calibri" w:eastAsia="Calibri" w:hAnsi="Calibri" w:cs="Calibri"/>
          <w:lang w:val="es-ES"/>
        </w:rPr>
        <w:t>ningún</w:t>
      </w:r>
      <w:r w:rsidRPr="00107F33">
        <w:rPr>
          <w:rFonts w:ascii="Calibri" w:eastAsia="Calibri" w:hAnsi="Calibri" w:cs="Calibri"/>
          <w:lang w:val="es-ES"/>
        </w:rPr>
        <w:t xml:space="preserve"> indicio de que exista esa </w:t>
      </w:r>
      <w:r w:rsidR="009704B2" w:rsidRPr="00107F33">
        <w:rPr>
          <w:rFonts w:ascii="Calibri" w:eastAsia="Calibri" w:hAnsi="Calibri" w:cs="Calibri"/>
          <w:lang w:val="es-ES"/>
        </w:rPr>
        <w:t>relación</w:t>
      </w:r>
      <w:r w:rsidRPr="00107F33">
        <w:rPr>
          <w:rFonts w:ascii="Calibri" w:eastAsia="Calibri" w:hAnsi="Calibri" w:cs="Calibri"/>
          <w:lang w:val="es-ES"/>
        </w:rPr>
        <w:t xml:space="preserve">. Asimismo, la </w:t>
      </w:r>
      <w:r w:rsidR="00C3683F" w:rsidRPr="00107F33">
        <w:rPr>
          <w:rFonts w:ascii="Calibri" w:eastAsia="Calibri" w:hAnsi="Calibri" w:cs="Calibri"/>
          <w:lang w:val="es-ES"/>
        </w:rPr>
        <w:t>alegación</w:t>
      </w:r>
      <w:r w:rsidRPr="00107F33">
        <w:rPr>
          <w:rFonts w:ascii="Calibri" w:eastAsia="Calibri" w:hAnsi="Calibri" w:cs="Calibri"/>
          <w:lang w:val="es-ES"/>
        </w:rPr>
        <w:t xml:space="preserve"> de que el </w:t>
      </w:r>
      <w:r w:rsidR="0059285B" w:rsidRPr="00107F33">
        <w:rPr>
          <w:rFonts w:ascii="Calibri" w:eastAsia="Calibri" w:hAnsi="Calibri" w:cs="Calibri"/>
          <w:lang w:val="es-ES"/>
        </w:rPr>
        <w:t xml:space="preserve">Banco </w:t>
      </w:r>
      <w:r w:rsidRPr="00107F33">
        <w:rPr>
          <w:rFonts w:ascii="Calibri" w:eastAsia="Calibri" w:hAnsi="Calibri" w:cs="Calibri"/>
          <w:lang w:val="es-ES"/>
        </w:rPr>
        <w:t>M</w:t>
      </w:r>
      <w:r w:rsidR="0059285B" w:rsidRPr="00107F33">
        <w:rPr>
          <w:rFonts w:ascii="Calibri" w:eastAsia="Calibri" w:hAnsi="Calibri" w:cs="Calibri"/>
          <w:lang w:val="es-ES"/>
        </w:rPr>
        <w:t xml:space="preserve">undial </w:t>
      </w:r>
      <w:r w:rsidRPr="00107F33">
        <w:rPr>
          <w:rFonts w:ascii="Calibri" w:eastAsia="Calibri" w:hAnsi="Calibri" w:cs="Calibri"/>
          <w:lang w:val="es-ES"/>
        </w:rPr>
        <w:t xml:space="preserve">necesita centrarse en la </w:t>
      </w:r>
      <w:r w:rsidR="009704B2" w:rsidRPr="00107F33">
        <w:rPr>
          <w:rFonts w:ascii="Calibri" w:eastAsia="Calibri" w:hAnsi="Calibri" w:cs="Calibri"/>
          <w:lang w:val="es-ES"/>
        </w:rPr>
        <w:t>reglamentación</w:t>
      </w:r>
      <w:r w:rsidR="00C3683F" w:rsidRPr="00107F33">
        <w:rPr>
          <w:rFonts w:ascii="Calibri" w:eastAsia="Calibri" w:hAnsi="Calibri" w:cs="Calibri"/>
          <w:lang w:val="es-ES"/>
        </w:rPr>
        <w:t xml:space="preserve"> del </w:t>
      </w:r>
    </w:p>
    <w:p w:rsidR="00B5178A" w:rsidRPr="00107F33" w:rsidRDefault="00C3683F" w:rsidP="00B5178A">
      <w:pPr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>m</w:t>
      </w:r>
      <w:r w:rsidR="00D27665" w:rsidRPr="00107F33">
        <w:rPr>
          <w:rFonts w:ascii="Calibri" w:eastAsia="Calibri" w:hAnsi="Calibri" w:cs="Calibri"/>
          <w:lang w:val="es-ES"/>
        </w:rPr>
        <w:t>ercado laboral porque las empresas en los países clientes del B</w:t>
      </w:r>
      <w:r w:rsidR="0059285B" w:rsidRPr="00107F33">
        <w:rPr>
          <w:rFonts w:ascii="Calibri" w:eastAsia="Calibri" w:hAnsi="Calibri" w:cs="Calibri"/>
          <w:lang w:val="es-ES"/>
        </w:rPr>
        <w:t>anco</w:t>
      </w:r>
      <w:r w:rsidR="00D27665" w:rsidRPr="00107F33">
        <w:rPr>
          <w:rFonts w:ascii="Calibri" w:eastAsia="Calibri" w:hAnsi="Calibri" w:cs="Calibri"/>
          <w:lang w:val="es-ES"/>
        </w:rPr>
        <w:t xml:space="preserve"> tienden a considerar que esas medidas constituyen importantes </w:t>
      </w:r>
      <w:r w:rsidR="009704B2" w:rsidRPr="00107F33">
        <w:rPr>
          <w:rFonts w:ascii="Calibri" w:eastAsia="Calibri" w:hAnsi="Calibri" w:cs="Calibri"/>
          <w:lang w:val="es-ES"/>
        </w:rPr>
        <w:t>obstáculos</w:t>
      </w:r>
      <w:r w:rsidR="00D27665" w:rsidRPr="00107F33">
        <w:rPr>
          <w:rFonts w:ascii="Calibri" w:eastAsia="Calibri" w:hAnsi="Calibri" w:cs="Calibri"/>
          <w:lang w:val="es-ES"/>
        </w:rPr>
        <w:t xml:space="preserve"> para la inversión y la creación de </w:t>
      </w:r>
      <w:r w:rsidR="009704B2" w:rsidRPr="00107F33">
        <w:rPr>
          <w:rFonts w:ascii="Calibri" w:eastAsia="Calibri" w:hAnsi="Calibri" w:cs="Calibri"/>
          <w:lang w:val="es-ES"/>
        </w:rPr>
        <w:t>empleo</w:t>
      </w:r>
      <w:r w:rsidR="00D27665" w:rsidRPr="00107F33">
        <w:rPr>
          <w:rFonts w:ascii="Calibri" w:eastAsia="Calibri" w:hAnsi="Calibri" w:cs="Calibri"/>
          <w:lang w:val="es-ES"/>
        </w:rPr>
        <w:t>, no se confirma en la realidad</w:t>
      </w:r>
      <w:r w:rsidR="00EA5F6B" w:rsidRPr="00107F33">
        <w:rPr>
          <w:rFonts w:ascii="Calibri" w:eastAsia="Calibri" w:hAnsi="Calibri" w:cs="Calibri"/>
          <w:lang w:val="es-ES"/>
        </w:rPr>
        <w:t xml:space="preserve">. </w:t>
      </w:r>
      <w:r w:rsidR="00D27665" w:rsidRPr="00107F33">
        <w:rPr>
          <w:rFonts w:ascii="Calibri" w:eastAsia="Calibri" w:hAnsi="Calibri" w:cs="Calibri"/>
          <w:lang w:val="es-ES"/>
        </w:rPr>
        <w:t xml:space="preserve">Por el contrario, en el </w:t>
      </w:r>
      <w:r w:rsidR="00776833" w:rsidRPr="00107F33">
        <w:rPr>
          <w:rFonts w:ascii="Calibri" w:eastAsia="Times New Roman" w:hAnsi="Calibri" w:cs="Calibri"/>
          <w:lang w:val="es-ES" w:eastAsia="ar-SA" w:bidi="ar-SA"/>
        </w:rPr>
        <w:t xml:space="preserve">Informe sobre el </w:t>
      </w:r>
      <w:r w:rsidRPr="00107F33">
        <w:rPr>
          <w:rFonts w:ascii="Calibri" w:eastAsia="Times New Roman" w:hAnsi="Calibri" w:cs="Calibri"/>
          <w:lang w:val="es-ES" w:eastAsia="ar-SA" w:bidi="ar-SA"/>
        </w:rPr>
        <w:t>D</w:t>
      </w:r>
      <w:r w:rsidR="00776833" w:rsidRPr="00107F33">
        <w:rPr>
          <w:rFonts w:ascii="Calibri" w:eastAsia="Times New Roman" w:hAnsi="Calibri" w:cs="Calibri"/>
          <w:lang w:val="es-ES" w:eastAsia="ar-SA" w:bidi="ar-SA"/>
        </w:rPr>
        <w:t xml:space="preserve">esarrollo </w:t>
      </w:r>
      <w:r w:rsidRPr="00107F33">
        <w:rPr>
          <w:rFonts w:ascii="Calibri" w:eastAsia="Times New Roman" w:hAnsi="Calibri" w:cs="Calibri"/>
          <w:lang w:val="es-ES" w:eastAsia="ar-SA" w:bidi="ar-SA"/>
        </w:rPr>
        <w:t>M</w:t>
      </w:r>
      <w:r w:rsidR="00776833" w:rsidRPr="00107F33">
        <w:rPr>
          <w:rFonts w:ascii="Calibri" w:eastAsia="Times New Roman" w:hAnsi="Calibri" w:cs="Calibri"/>
          <w:lang w:val="es-ES" w:eastAsia="ar-SA" w:bidi="ar-SA"/>
        </w:rPr>
        <w:t>undial 2013: empleo</w:t>
      </w:r>
      <w:r w:rsidRPr="00107F33">
        <w:rPr>
          <w:rFonts w:ascii="Calibri" w:eastAsia="Times New Roman" w:hAnsi="Calibri" w:cs="Calibri"/>
          <w:lang w:val="es-ES" w:eastAsia="ar-SA" w:bidi="ar-SA"/>
        </w:rPr>
        <w:t>,</w:t>
      </w:r>
      <w:r w:rsidR="00776833" w:rsidRPr="00107F33">
        <w:rPr>
          <w:rFonts w:ascii="Calibri" w:eastAsia="Times New Roman" w:hAnsi="Calibri" w:cs="Calibri"/>
          <w:lang w:val="es-ES" w:eastAsia="ar-SA" w:bidi="ar-SA"/>
        </w:rPr>
        <w:t xml:space="preserve"> </w:t>
      </w:r>
      <w:r w:rsidR="00D27665" w:rsidRPr="00107F33">
        <w:rPr>
          <w:rFonts w:ascii="Calibri" w:eastAsia="Calibri" w:hAnsi="Calibri" w:cs="Calibri"/>
          <w:lang w:val="es-ES"/>
        </w:rPr>
        <w:t xml:space="preserve">se indica que la </w:t>
      </w:r>
      <w:r w:rsidR="00215E19" w:rsidRPr="00107F33">
        <w:rPr>
          <w:rFonts w:ascii="Calibri" w:eastAsia="Calibri" w:hAnsi="Calibri" w:cs="Calibri"/>
          <w:lang w:val="es-ES"/>
        </w:rPr>
        <w:t xml:space="preserve">reglamentación </w:t>
      </w:r>
      <w:r w:rsidRPr="00107F33">
        <w:rPr>
          <w:rFonts w:ascii="Calibri" w:eastAsia="Calibri" w:hAnsi="Calibri" w:cs="Calibri"/>
          <w:lang w:val="es-ES"/>
        </w:rPr>
        <w:t>laboral</w:t>
      </w:r>
      <w:r w:rsidR="00D27665" w:rsidRPr="00107F33">
        <w:rPr>
          <w:rFonts w:ascii="Calibri" w:eastAsia="Calibri" w:hAnsi="Calibri" w:cs="Calibri"/>
          <w:lang w:val="es-ES"/>
        </w:rPr>
        <w:t xml:space="preserve"> sí </w:t>
      </w:r>
      <w:r w:rsidRPr="00107F33">
        <w:rPr>
          <w:rFonts w:ascii="Calibri" w:eastAsia="Calibri" w:hAnsi="Calibri" w:cs="Calibri"/>
          <w:lang w:val="es-ES"/>
        </w:rPr>
        <w:t xml:space="preserve">ha </w:t>
      </w:r>
      <w:r w:rsidR="00215E19" w:rsidRPr="00107F33">
        <w:rPr>
          <w:rFonts w:ascii="Calibri" w:eastAsia="Calibri" w:hAnsi="Calibri" w:cs="Calibri"/>
          <w:lang w:val="es-ES"/>
        </w:rPr>
        <w:t>incidido en</w:t>
      </w:r>
      <w:r w:rsidR="00D27665" w:rsidRPr="00107F33">
        <w:rPr>
          <w:rFonts w:ascii="Calibri" w:eastAsia="Calibri" w:hAnsi="Calibri" w:cs="Calibri"/>
          <w:lang w:val="es-ES"/>
        </w:rPr>
        <w:t xml:space="preserve"> </w:t>
      </w:r>
      <w:r w:rsidR="009704B2" w:rsidRPr="00107F33">
        <w:rPr>
          <w:rFonts w:ascii="Calibri" w:eastAsia="Calibri" w:hAnsi="Calibri" w:cs="Calibri"/>
          <w:lang w:val="es-ES"/>
        </w:rPr>
        <w:t>l</w:t>
      </w:r>
      <w:r w:rsidR="00D27665" w:rsidRPr="00107F33">
        <w:rPr>
          <w:rFonts w:ascii="Calibri" w:eastAsia="Calibri" w:hAnsi="Calibri" w:cs="Calibri"/>
          <w:lang w:val="es-ES"/>
        </w:rPr>
        <w:t xml:space="preserve">a </w:t>
      </w:r>
      <w:r w:rsidR="009704B2" w:rsidRPr="00107F33">
        <w:rPr>
          <w:rFonts w:ascii="Calibri" w:eastAsia="Calibri" w:hAnsi="Calibri" w:cs="Calibri"/>
          <w:lang w:val="es-ES"/>
        </w:rPr>
        <w:t>desigualdad</w:t>
      </w:r>
      <w:r w:rsidR="00D27665" w:rsidRPr="00107F33">
        <w:rPr>
          <w:rFonts w:ascii="Calibri" w:eastAsia="Calibri" w:hAnsi="Calibri" w:cs="Calibri"/>
          <w:lang w:val="es-ES"/>
        </w:rPr>
        <w:t xml:space="preserve">  y que el debilitamiento de </w:t>
      </w:r>
      <w:r w:rsidRPr="00107F33">
        <w:rPr>
          <w:rFonts w:ascii="Calibri" w:eastAsia="Calibri" w:hAnsi="Calibri" w:cs="Calibri"/>
          <w:lang w:val="es-ES"/>
        </w:rPr>
        <w:t>l</w:t>
      </w:r>
      <w:r w:rsidR="00D27665" w:rsidRPr="00107F33">
        <w:rPr>
          <w:rFonts w:ascii="Calibri" w:eastAsia="Calibri" w:hAnsi="Calibri" w:cs="Calibri"/>
          <w:lang w:val="es-ES"/>
        </w:rPr>
        <w:t xml:space="preserve">as </w:t>
      </w:r>
      <w:r w:rsidR="009704B2" w:rsidRPr="00107F33">
        <w:rPr>
          <w:rFonts w:ascii="Calibri" w:eastAsia="Calibri" w:hAnsi="Calibri" w:cs="Calibri"/>
          <w:lang w:val="es-ES"/>
        </w:rPr>
        <w:t>instituciones</w:t>
      </w:r>
      <w:r w:rsidRPr="00107F33">
        <w:rPr>
          <w:rFonts w:ascii="Calibri" w:eastAsia="Calibri" w:hAnsi="Calibri" w:cs="Calibri"/>
          <w:lang w:val="es-ES"/>
        </w:rPr>
        <w:t xml:space="preserve"> del m</w:t>
      </w:r>
      <w:r w:rsidR="00D27665" w:rsidRPr="00107F33">
        <w:rPr>
          <w:rFonts w:ascii="Calibri" w:eastAsia="Calibri" w:hAnsi="Calibri" w:cs="Calibri"/>
          <w:lang w:val="es-ES"/>
        </w:rPr>
        <w:t xml:space="preserve">ercado laboral y de los </w:t>
      </w:r>
      <w:r w:rsidR="009704B2" w:rsidRPr="00107F33">
        <w:rPr>
          <w:rFonts w:ascii="Calibri" w:eastAsia="Calibri" w:hAnsi="Calibri" w:cs="Calibri"/>
          <w:lang w:val="es-ES"/>
        </w:rPr>
        <w:t>mecanismo</w:t>
      </w:r>
      <w:r w:rsidR="00D27665" w:rsidRPr="00107F33">
        <w:rPr>
          <w:rFonts w:ascii="Calibri" w:eastAsia="Calibri" w:hAnsi="Calibri" w:cs="Calibri"/>
          <w:lang w:val="es-ES"/>
        </w:rPr>
        <w:t xml:space="preserve"> de </w:t>
      </w:r>
      <w:r w:rsidR="009704B2" w:rsidRPr="00107F33">
        <w:rPr>
          <w:rFonts w:ascii="Calibri" w:eastAsia="Calibri" w:hAnsi="Calibri" w:cs="Calibri"/>
          <w:lang w:val="es-ES"/>
        </w:rPr>
        <w:t>protección</w:t>
      </w:r>
      <w:r w:rsidR="00D27665" w:rsidRPr="00107F33">
        <w:rPr>
          <w:rFonts w:ascii="Calibri" w:eastAsia="Calibri" w:hAnsi="Calibri" w:cs="Calibri"/>
          <w:lang w:val="es-ES"/>
        </w:rPr>
        <w:t xml:space="preserve"> so</w:t>
      </w:r>
      <w:r w:rsidR="009704B2" w:rsidRPr="00107F33">
        <w:rPr>
          <w:rFonts w:ascii="Calibri" w:eastAsia="Calibri" w:hAnsi="Calibri" w:cs="Calibri"/>
          <w:lang w:val="es-ES"/>
        </w:rPr>
        <w:t>cial,</w:t>
      </w:r>
      <w:r w:rsidR="00D27665" w:rsidRPr="00107F33">
        <w:rPr>
          <w:rFonts w:ascii="Calibri" w:eastAsia="Calibri" w:hAnsi="Calibri" w:cs="Calibri"/>
          <w:lang w:val="es-ES"/>
        </w:rPr>
        <w:t xml:space="preserve"> junto con varios otros </w:t>
      </w:r>
      <w:r w:rsidR="009704B2" w:rsidRPr="00107F33">
        <w:rPr>
          <w:rFonts w:ascii="Calibri" w:eastAsia="Calibri" w:hAnsi="Calibri" w:cs="Calibri"/>
          <w:lang w:val="es-ES"/>
        </w:rPr>
        <w:t>factores</w:t>
      </w:r>
      <w:r w:rsidR="00EA5F6B" w:rsidRPr="00107F33">
        <w:rPr>
          <w:rFonts w:ascii="Calibri" w:eastAsia="Calibri" w:hAnsi="Calibri" w:cs="Calibri"/>
          <w:lang w:val="es-ES"/>
        </w:rPr>
        <w:t xml:space="preserve">, </w:t>
      </w:r>
      <w:r w:rsidR="00484FEE" w:rsidRPr="00107F33">
        <w:rPr>
          <w:rFonts w:ascii="Calibri" w:eastAsia="Calibri" w:hAnsi="Calibri" w:cs="Calibri"/>
          <w:lang w:val="es-ES"/>
        </w:rPr>
        <w:t>son la causa del au</w:t>
      </w:r>
      <w:r w:rsidR="009704B2" w:rsidRPr="00107F33">
        <w:rPr>
          <w:rFonts w:ascii="Calibri" w:eastAsia="Calibri" w:hAnsi="Calibri" w:cs="Calibri"/>
          <w:lang w:val="es-ES"/>
        </w:rPr>
        <w:t>mento</w:t>
      </w:r>
      <w:r w:rsidR="00D27665" w:rsidRPr="00107F33">
        <w:rPr>
          <w:rFonts w:ascii="Calibri" w:eastAsia="Calibri" w:hAnsi="Calibri" w:cs="Calibri"/>
          <w:lang w:val="es-ES"/>
        </w:rPr>
        <w:t xml:space="preserve"> de las desigualdades  en la mayoría </w:t>
      </w:r>
      <w:r w:rsidR="00B5178A" w:rsidRPr="00107F33">
        <w:rPr>
          <w:rFonts w:ascii="Calibri" w:eastAsia="Calibri" w:hAnsi="Calibri" w:cs="Calibri"/>
          <w:lang w:val="es-ES"/>
        </w:rPr>
        <w:t xml:space="preserve">de los </w:t>
      </w:r>
      <w:r w:rsidR="009704B2" w:rsidRPr="00107F33">
        <w:rPr>
          <w:rFonts w:ascii="Calibri" w:eastAsia="Calibri" w:hAnsi="Calibri" w:cs="Calibri"/>
          <w:lang w:val="es-ES"/>
        </w:rPr>
        <w:t>países</w:t>
      </w:r>
      <w:r w:rsidR="00B5178A" w:rsidRPr="00107F33">
        <w:rPr>
          <w:rFonts w:ascii="Calibri" w:eastAsia="Calibri" w:hAnsi="Calibri" w:cs="Calibri"/>
          <w:lang w:val="es-ES"/>
        </w:rPr>
        <w:t xml:space="preserve"> en los últimos dos o tres decenios. </w:t>
      </w:r>
    </w:p>
    <w:p w:rsidR="00B5178A" w:rsidRPr="00107F33" w:rsidRDefault="00B5178A" w:rsidP="00B5178A">
      <w:pPr>
        <w:autoSpaceDE w:val="0"/>
        <w:rPr>
          <w:rFonts w:ascii="Calibri" w:eastAsia="Calibri" w:hAnsi="Calibri" w:cs="Calibri"/>
          <w:lang w:val="es-ES"/>
        </w:rPr>
      </w:pPr>
    </w:p>
    <w:p w:rsidR="00B5178A" w:rsidRPr="00107F33" w:rsidRDefault="00B5178A" w:rsidP="00B5178A">
      <w:pPr>
        <w:autoSpaceDE w:val="0"/>
        <w:rPr>
          <w:rFonts w:ascii="Calibri" w:eastAsia="Calibri" w:hAnsi="Calibri" w:cs="Calibri"/>
          <w:lang w:val="es-ES"/>
        </w:rPr>
      </w:pPr>
      <w:r w:rsidRPr="00107F33">
        <w:rPr>
          <w:rFonts w:ascii="Calibri" w:eastAsia="Calibri" w:hAnsi="Calibri" w:cs="Calibri"/>
          <w:lang w:val="es-ES"/>
        </w:rPr>
        <w:t xml:space="preserve">Coincidimos con las recomendaciones del </w:t>
      </w:r>
      <w:r w:rsidR="0012196A">
        <w:rPr>
          <w:rFonts w:ascii="Calibri" w:eastAsia="Calibri" w:hAnsi="Calibri" w:cs="Calibri"/>
          <w:lang w:val="es-ES"/>
        </w:rPr>
        <w:t>Panel</w:t>
      </w:r>
      <w:r w:rsidRPr="00107F33">
        <w:rPr>
          <w:rFonts w:ascii="Calibri" w:eastAsia="Calibri" w:hAnsi="Calibri" w:cs="Calibri"/>
          <w:lang w:val="es-ES"/>
        </w:rPr>
        <w:t xml:space="preserve"> de que</w:t>
      </w:r>
      <w:r w:rsidR="00C3683F" w:rsidRPr="00107F33">
        <w:rPr>
          <w:rFonts w:ascii="Calibri" w:eastAsia="Calibri" w:hAnsi="Calibri" w:cs="Calibri"/>
          <w:lang w:val="es-ES"/>
        </w:rPr>
        <w:t>:</w:t>
      </w:r>
    </w:p>
    <w:p w:rsidR="008C250F" w:rsidRPr="00107F33" w:rsidRDefault="00EA5F6B" w:rsidP="00B5178A">
      <w:pPr>
        <w:autoSpaceDE w:val="0"/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 </w:t>
      </w:r>
    </w:p>
    <w:p w:rsidR="00EA5F6B" w:rsidRPr="00107F33" w:rsidRDefault="00B5178A" w:rsidP="008C250F">
      <w:pPr>
        <w:numPr>
          <w:ilvl w:val="0"/>
          <w:numId w:val="17"/>
        </w:num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El indicador “empleo de trabajadores” se elimine definitivamente de </w:t>
      </w:r>
      <w:r w:rsidR="00EA5F6B" w:rsidRPr="00107F33">
        <w:rPr>
          <w:rFonts w:ascii="Calibri" w:hAnsi="Calibri" w:cs="Calibri"/>
          <w:i/>
          <w:lang w:val="es-ES"/>
        </w:rPr>
        <w:t>Doing Business</w:t>
      </w:r>
      <w:r w:rsidRPr="00107F33">
        <w:rPr>
          <w:rFonts w:ascii="Calibri" w:hAnsi="Calibri" w:cs="Calibri"/>
          <w:lang w:val="es-ES"/>
        </w:rPr>
        <w:t xml:space="preserve">  y que el </w:t>
      </w:r>
      <w:r w:rsidR="0059285B" w:rsidRPr="00107F33">
        <w:rPr>
          <w:rFonts w:ascii="Calibri" w:hAnsi="Calibri" w:cs="Calibri"/>
          <w:lang w:val="es-ES"/>
        </w:rPr>
        <w:t>Banco</w:t>
      </w:r>
      <w:r w:rsidR="00EA5F6B" w:rsidRPr="00107F33">
        <w:rPr>
          <w:rFonts w:ascii="Calibri" w:hAnsi="Calibri" w:cs="Calibri"/>
          <w:lang w:val="es-ES"/>
        </w:rPr>
        <w:t xml:space="preserve"> </w:t>
      </w:r>
      <w:r w:rsidR="00C3683F" w:rsidRPr="00107F33">
        <w:rPr>
          <w:rFonts w:ascii="Calibri" w:hAnsi="Calibri" w:cs="Calibri"/>
          <w:lang w:val="es-ES"/>
        </w:rPr>
        <w:t>adopte un enfoque má</w:t>
      </w:r>
      <w:r w:rsidRPr="00107F33">
        <w:rPr>
          <w:rFonts w:ascii="Calibri" w:hAnsi="Calibri" w:cs="Calibri"/>
          <w:lang w:val="es-ES"/>
        </w:rPr>
        <w:t xml:space="preserve">s </w:t>
      </w:r>
      <w:r w:rsidR="009704B2" w:rsidRPr="00107F33">
        <w:rPr>
          <w:rFonts w:ascii="Calibri" w:hAnsi="Calibri" w:cs="Calibri"/>
          <w:lang w:val="es-ES"/>
        </w:rPr>
        <w:t>equilibrado</w:t>
      </w:r>
      <w:r w:rsidRPr="00107F33">
        <w:rPr>
          <w:rFonts w:ascii="Calibri" w:hAnsi="Calibri" w:cs="Calibri"/>
          <w:lang w:val="es-ES"/>
        </w:rPr>
        <w:t xml:space="preserve"> en </w:t>
      </w:r>
      <w:r w:rsidR="009704B2" w:rsidRPr="00107F33">
        <w:rPr>
          <w:rFonts w:ascii="Calibri" w:hAnsi="Calibri" w:cs="Calibri"/>
          <w:lang w:val="es-ES"/>
        </w:rPr>
        <w:t>relación</w:t>
      </w:r>
      <w:r w:rsidRPr="00107F33">
        <w:rPr>
          <w:rFonts w:ascii="Calibri" w:hAnsi="Calibri" w:cs="Calibri"/>
          <w:lang w:val="es-ES"/>
        </w:rPr>
        <w:t xml:space="preserve"> con la </w:t>
      </w:r>
      <w:r w:rsidR="009704B2" w:rsidRPr="00107F33">
        <w:rPr>
          <w:rFonts w:ascii="Calibri" w:hAnsi="Calibri" w:cs="Calibri"/>
          <w:lang w:val="es-ES"/>
        </w:rPr>
        <w:t>reglamentación</w:t>
      </w:r>
      <w:r w:rsidR="00C3683F" w:rsidRPr="00107F33">
        <w:rPr>
          <w:rFonts w:ascii="Calibri" w:hAnsi="Calibri" w:cs="Calibri"/>
          <w:lang w:val="es-ES"/>
        </w:rPr>
        <w:t xml:space="preserve"> del m</w:t>
      </w:r>
      <w:r w:rsidRPr="00107F33">
        <w:rPr>
          <w:rFonts w:ascii="Calibri" w:hAnsi="Calibri" w:cs="Calibri"/>
          <w:lang w:val="es-ES"/>
        </w:rPr>
        <w:t xml:space="preserve">ercado </w:t>
      </w:r>
      <w:r w:rsidR="009704B2" w:rsidRPr="00107F33">
        <w:rPr>
          <w:rFonts w:ascii="Calibri" w:hAnsi="Calibri" w:cs="Calibri"/>
          <w:lang w:val="es-ES"/>
        </w:rPr>
        <w:t>laboral</w:t>
      </w:r>
      <w:r w:rsidRPr="00107F33">
        <w:rPr>
          <w:rFonts w:ascii="Calibri" w:hAnsi="Calibri" w:cs="Calibri"/>
          <w:lang w:val="es-ES"/>
        </w:rPr>
        <w:t xml:space="preserve"> que reconozca las ventajas </w:t>
      </w:r>
      <w:r w:rsidR="00C3683F" w:rsidRPr="00107F33">
        <w:rPr>
          <w:rFonts w:ascii="Calibri" w:hAnsi="Calibri" w:cs="Calibri"/>
          <w:lang w:val="es-ES"/>
        </w:rPr>
        <w:t>y los</w:t>
      </w:r>
      <w:r w:rsidRPr="00107F33">
        <w:rPr>
          <w:rFonts w:ascii="Calibri" w:hAnsi="Calibri" w:cs="Calibri"/>
          <w:lang w:val="es-ES"/>
        </w:rPr>
        <w:t xml:space="preserve"> costo</w:t>
      </w:r>
      <w:r w:rsidR="00C3683F" w:rsidRPr="00107F33">
        <w:rPr>
          <w:rFonts w:ascii="Calibri" w:hAnsi="Calibri" w:cs="Calibri"/>
          <w:lang w:val="es-ES"/>
        </w:rPr>
        <w:t>s</w:t>
      </w:r>
      <w:r w:rsidRPr="00107F33">
        <w:rPr>
          <w:rFonts w:ascii="Calibri" w:hAnsi="Calibri" w:cs="Calibri"/>
          <w:lang w:val="es-ES"/>
        </w:rPr>
        <w:t xml:space="preserve"> de esa </w:t>
      </w:r>
      <w:r w:rsidR="009704B2" w:rsidRPr="00107F33">
        <w:rPr>
          <w:rFonts w:ascii="Calibri" w:hAnsi="Calibri" w:cs="Calibri"/>
          <w:lang w:val="es-ES"/>
        </w:rPr>
        <w:t>reglamentación</w:t>
      </w:r>
      <w:r w:rsidR="00C3683F" w:rsidRPr="00107F33">
        <w:rPr>
          <w:rFonts w:ascii="Calibri" w:hAnsi="Calibri" w:cs="Calibri"/>
          <w:lang w:val="es-ES"/>
        </w:rPr>
        <w:t>,</w:t>
      </w:r>
      <w:r w:rsidRPr="00107F33">
        <w:rPr>
          <w:rFonts w:ascii="Calibri" w:hAnsi="Calibri" w:cs="Calibri"/>
          <w:lang w:val="es-ES"/>
        </w:rPr>
        <w:t xml:space="preserve"> y que esto no </w:t>
      </w:r>
      <w:r w:rsidR="009704B2" w:rsidRPr="00107F33">
        <w:rPr>
          <w:rFonts w:ascii="Calibri" w:hAnsi="Calibri" w:cs="Calibri"/>
          <w:lang w:val="es-ES"/>
        </w:rPr>
        <w:t>debería</w:t>
      </w:r>
      <w:r w:rsidRPr="00107F33">
        <w:rPr>
          <w:rFonts w:ascii="Calibri" w:hAnsi="Calibri" w:cs="Calibri"/>
          <w:lang w:val="es-ES"/>
        </w:rPr>
        <w:t xml:space="preserve"> incluirse en el proyecto D</w:t>
      </w:r>
      <w:r w:rsidR="00EA5F6B" w:rsidRPr="00107F33">
        <w:rPr>
          <w:rFonts w:ascii="Calibri" w:hAnsi="Calibri" w:cs="Calibri"/>
          <w:lang w:val="es-ES"/>
        </w:rPr>
        <w:t xml:space="preserve">oing Business.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B5178A" w:rsidP="008C250F">
      <w:pPr>
        <w:numPr>
          <w:ilvl w:val="0"/>
          <w:numId w:val="17"/>
        </w:num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El </w:t>
      </w:r>
      <w:r w:rsidR="0059285B" w:rsidRPr="00107F33">
        <w:rPr>
          <w:rFonts w:ascii="Calibri" w:hAnsi="Calibri" w:cs="Calibri"/>
          <w:lang w:val="es-ES"/>
        </w:rPr>
        <w:t>Banco</w:t>
      </w:r>
      <w:r w:rsidR="00EA5F6B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 xml:space="preserve">ya no </w:t>
      </w:r>
      <w:r w:rsidR="009704B2" w:rsidRPr="00107F33">
        <w:rPr>
          <w:rFonts w:ascii="Calibri" w:hAnsi="Calibri" w:cs="Calibri"/>
          <w:lang w:val="es-ES"/>
        </w:rPr>
        <w:t>debería</w:t>
      </w:r>
      <w:r w:rsidRPr="00107F33">
        <w:rPr>
          <w:rFonts w:ascii="Calibri" w:hAnsi="Calibri" w:cs="Calibri"/>
          <w:lang w:val="es-ES"/>
        </w:rPr>
        <w:t xml:space="preserve"> incluir anexos sobre el </w:t>
      </w:r>
      <w:r w:rsidR="00EA5F6B" w:rsidRPr="00107F33">
        <w:rPr>
          <w:rFonts w:ascii="Calibri" w:hAnsi="Calibri" w:cs="Calibri"/>
          <w:lang w:val="es-ES"/>
        </w:rPr>
        <w:t>“Empl</w:t>
      </w:r>
      <w:r w:rsidRPr="00107F33">
        <w:rPr>
          <w:rFonts w:ascii="Calibri" w:hAnsi="Calibri" w:cs="Calibri"/>
          <w:lang w:val="es-ES"/>
        </w:rPr>
        <w:t>eo de los trabajadores</w:t>
      </w:r>
      <w:r w:rsidR="00EA5F6B" w:rsidRPr="00107F33">
        <w:rPr>
          <w:rFonts w:ascii="Calibri" w:hAnsi="Calibri" w:cs="Calibri"/>
          <w:lang w:val="es-ES"/>
        </w:rPr>
        <w:t>”</w:t>
      </w:r>
      <w:r w:rsidRPr="00107F33">
        <w:rPr>
          <w:rFonts w:ascii="Calibri" w:hAnsi="Calibri" w:cs="Calibri"/>
          <w:lang w:val="es-ES"/>
        </w:rPr>
        <w:t xml:space="preserve"> y  </w:t>
      </w:r>
      <w:r w:rsidR="00EA5F6B" w:rsidRPr="00107F33">
        <w:rPr>
          <w:rFonts w:ascii="Calibri" w:hAnsi="Calibri" w:cs="Calibri"/>
          <w:lang w:val="es-ES"/>
        </w:rPr>
        <w:t>“</w:t>
      </w:r>
      <w:r w:rsidRPr="00107F33">
        <w:rPr>
          <w:rFonts w:ascii="Calibri" w:hAnsi="Calibri" w:cs="Calibri"/>
          <w:lang w:val="es-ES"/>
        </w:rPr>
        <w:t xml:space="preserve">datos sobre </w:t>
      </w:r>
      <w:r w:rsidR="009704B2" w:rsidRPr="00107F33">
        <w:rPr>
          <w:rFonts w:ascii="Calibri" w:hAnsi="Calibri" w:cs="Calibri"/>
          <w:lang w:val="es-ES"/>
        </w:rPr>
        <w:t>el</w:t>
      </w:r>
      <w:r w:rsidRPr="00107F33">
        <w:rPr>
          <w:rFonts w:ascii="Calibri" w:hAnsi="Calibri" w:cs="Calibri"/>
          <w:lang w:val="es-ES"/>
        </w:rPr>
        <w:t xml:space="preserve"> empleo de los </w:t>
      </w:r>
      <w:r w:rsidR="009704B2" w:rsidRPr="00107F33">
        <w:rPr>
          <w:rFonts w:ascii="Calibri" w:hAnsi="Calibri" w:cs="Calibri"/>
          <w:lang w:val="es-ES"/>
        </w:rPr>
        <w:t>trabajadores</w:t>
      </w:r>
      <w:r w:rsidR="00EA5F6B" w:rsidRPr="00107F33">
        <w:rPr>
          <w:rFonts w:ascii="Calibri" w:hAnsi="Calibri" w:cs="Calibri"/>
          <w:lang w:val="es-ES"/>
        </w:rPr>
        <w:t>”,</w:t>
      </w:r>
      <w:r w:rsidR="00636A20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>que</w:t>
      </w:r>
      <w:r w:rsidR="00EA5F6B" w:rsidRPr="00107F33">
        <w:rPr>
          <w:rFonts w:ascii="Calibri" w:hAnsi="Calibri" w:cs="Calibri"/>
          <w:lang w:val="es-ES"/>
        </w:rPr>
        <w:t xml:space="preserve"> </w:t>
      </w:r>
      <w:r w:rsidR="00EA5F6B" w:rsidRPr="00107F33">
        <w:rPr>
          <w:rFonts w:ascii="Calibri" w:hAnsi="Calibri" w:cs="Calibri"/>
          <w:i/>
          <w:lang w:val="es-ES"/>
        </w:rPr>
        <w:t>Doing Business</w:t>
      </w:r>
      <w:r w:rsidR="00EA5F6B" w:rsidRPr="00107F33">
        <w:rPr>
          <w:rFonts w:ascii="Calibri" w:hAnsi="Calibri" w:cs="Calibri"/>
          <w:lang w:val="es-ES"/>
        </w:rPr>
        <w:t xml:space="preserve"> ha</w:t>
      </w:r>
      <w:r w:rsidRPr="00107F33">
        <w:rPr>
          <w:rFonts w:ascii="Calibri" w:hAnsi="Calibri" w:cs="Calibri"/>
          <w:lang w:val="es-ES"/>
        </w:rPr>
        <w:t xml:space="preserve"> </w:t>
      </w:r>
      <w:r w:rsidR="00C3683F" w:rsidRPr="00107F33">
        <w:rPr>
          <w:rFonts w:ascii="Calibri" w:hAnsi="Calibri" w:cs="Calibri"/>
          <w:lang w:val="es-ES"/>
        </w:rPr>
        <w:t>venido produciendo</w:t>
      </w:r>
      <w:r w:rsidRPr="00107F33">
        <w:rPr>
          <w:rFonts w:ascii="Calibri" w:hAnsi="Calibri" w:cs="Calibri"/>
          <w:lang w:val="es-ES"/>
        </w:rPr>
        <w:t xml:space="preserve"> desde 2009, a pesar de la suspensión del indicador “empleo de </w:t>
      </w:r>
      <w:r w:rsidR="009704B2" w:rsidRPr="00107F33">
        <w:rPr>
          <w:rFonts w:ascii="Calibri" w:hAnsi="Calibri" w:cs="Calibri"/>
          <w:lang w:val="es-ES"/>
        </w:rPr>
        <w:t>trabajadores</w:t>
      </w:r>
      <w:r w:rsidRPr="00107F33">
        <w:rPr>
          <w:rFonts w:ascii="Calibri" w:hAnsi="Calibri" w:cs="Calibri"/>
          <w:lang w:val="es-ES"/>
        </w:rPr>
        <w:t xml:space="preserve">”. Estos anexos </w:t>
      </w:r>
      <w:r w:rsidR="00C3683F" w:rsidRPr="00107F33">
        <w:rPr>
          <w:rFonts w:ascii="Calibri" w:hAnsi="Calibri" w:cs="Calibri"/>
          <w:lang w:val="es-ES"/>
        </w:rPr>
        <w:t>siguen</w:t>
      </w:r>
      <w:r w:rsidRPr="00107F33">
        <w:rPr>
          <w:rFonts w:ascii="Calibri" w:hAnsi="Calibri" w:cs="Calibri"/>
          <w:lang w:val="es-ES"/>
        </w:rPr>
        <w:t xml:space="preserve"> fomentando una visión </w:t>
      </w:r>
      <w:r w:rsidR="009704B2" w:rsidRPr="00107F33">
        <w:rPr>
          <w:rFonts w:ascii="Calibri" w:hAnsi="Calibri" w:cs="Calibri"/>
          <w:lang w:val="es-ES"/>
        </w:rPr>
        <w:t xml:space="preserve">negativa respecto de la </w:t>
      </w:r>
      <w:r w:rsidRPr="00107F33">
        <w:rPr>
          <w:rFonts w:ascii="Calibri" w:hAnsi="Calibri" w:cs="Calibri"/>
          <w:lang w:val="es-ES"/>
        </w:rPr>
        <w:t xml:space="preserve">reglamentación laboral, presentándola </w:t>
      </w:r>
      <w:r w:rsidR="009704B2" w:rsidRPr="00107F33">
        <w:rPr>
          <w:rFonts w:ascii="Calibri" w:hAnsi="Calibri" w:cs="Calibri"/>
          <w:lang w:val="es-ES"/>
        </w:rPr>
        <w:t>fuera de contexto y haciendo alegaciones infundadas</w:t>
      </w:r>
      <w:r w:rsidRPr="00107F33">
        <w:rPr>
          <w:rFonts w:ascii="Calibri" w:hAnsi="Calibri" w:cs="Calibri"/>
          <w:lang w:val="es-ES"/>
        </w:rPr>
        <w:t xml:space="preserve"> acerca de sus efectos negativos, </w:t>
      </w:r>
      <w:r w:rsidR="009704B2" w:rsidRPr="00107F33">
        <w:rPr>
          <w:rFonts w:ascii="Calibri" w:hAnsi="Calibri" w:cs="Calibri"/>
          <w:lang w:val="es-ES"/>
        </w:rPr>
        <w:t>haciendo caso omiso de las constataci</w:t>
      </w:r>
      <w:r w:rsidRPr="00107F33">
        <w:rPr>
          <w:rFonts w:ascii="Calibri" w:hAnsi="Calibri" w:cs="Calibri"/>
          <w:lang w:val="es-ES"/>
        </w:rPr>
        <w:t xml:space="preserve">ones </w:t>
      </w:r>
      <w:r w:rsidR="009704B2" w:rsidRPr="00107F33">
        <w:rPr>
          <w:rFonts w:ascii="Calibri" w:hAnsi="Calibri" w:cs="Calibri"/>
          <w:lang w:val="es-ES"/>
        </w:rPr>
        <w:t>del</w:t>
      </w:r>
      <w:r w:rsidR="00776833" w:rsidRPr="00107F33">
        <w:rPr>
          <w:rFonts w:ascii="Calibri" w:hAnsi="Calibri" w:cs="Calibri"/>
          <w:lang w:val="es-ES"/>
        </w:rPr>
        <w:t xml:space="preserve"> </w:t>
      </w:r>
      <w:r w:rsidR="00776833" w:rsidRPr="00107F33">
        <w:rPr>
          <w:rFonts w:ascii="Calibri" w:eastAsia="Times New Roman" w:hAnsi="Calibri" w:cs="Calibri"/>
          <w:lang w:val="es-ES" w:eastAsia="ar-SA" w:bidi="ar-SA"/>
        </w:rPr>
        <w:t xml:space="preserve">Informe sobre el </w:t>
      </w:r>
      <w:r w:rsidR="00C3683F" w:rsidRPr="00107F33">
        <w:rPr>
          <w:rFonts w:ascii="Calibri" w:eastAsia="Times New Roman" w:hAnsi="Calibri" w:cs="Calibri"/>
          <w:lang w:val="es-ES" w:eastAsia="ar-SA" w:bidi="ar-SA"/>
        </w:rPr>
        <w:t>Desarrollo M</w:t>
      </w:r>
      <w:r w:rsidR="00776833" w:rsidRPr="00107F33">
        <w:rPr>
          <w:rFonts w:ascii="Calibri" w:eastAsia="Times New Roman" w:hAnsi="Calibri" w:cs="Calibri"/>
          <w:lang w:val="es-ES" w:eastAsia="ar-SA" w:bidi="ar-SA"/>
        </w:rPr>
        <w:t>undial 2013: empleo</w:t>
      </w:r>
      <w:r w:rsidR="00C3683F" w:rsidRPr="00107F33">
        <w:rPr>
          <w:rFonts w:ascii="Calibri" w:eastAsia="Times New Roman" w:hAnsi="Calibri" w:cs="Calibri"/>
          <w:lang w:val="es-ES" w:eastAsia="ar-SA" w:bidi="ar-SA"/>
        </w:rPr>
        <w:t>,</w:t>
      </w:r>
      <w:r w:rsidR="00776833" w:rsidRPr="00107F33">
        <w:rPr>
          <w:rFonts w:ascii="Calibri" w:eastAsia="Times New Roman" w:hAnsi="Calibri" w:cs="Calibri"/>
          <w:lang w:val="es-ES" w:eastAsia="ar-SA" w:bidi="ar-SA"/>
        </w:rPr>
        <w:t xml:space="preserve"> </w:t>
      </w:r>
      <w:r w:rsidRPr="00107F33">
        <w:rPr>
          <w:rFonts w:ascii="Calibri" w:hAnsi="Calibri" w:cs="Calibri"/>
          <w:lang w:val="es-ES"/>
        </w:rPr>
        <w:t>según las cuales</w:t>
      </w:r>
      <w:r w:rsidR="00505E61" w:rsidRPr="00107F33">
        <w:rPr>
          <w:rFonts w:ascii="Calibri" w:hAnsi="Calibri" w:cs="Calibri"/>
          <w:lang w:val="es-ES"/>
        </w:rPr>
        <w:t>,</w:t>
      </w:r>
      <w:r w:rsidRPr="00107F33">
        <w:rPr>
          <w:rFonts w:ascii="Calibri" w:hAnsi="Calibri" w:cs="Calibri"/>
          <w:lang w:val="es-ES"/>
        </w:rPr>
        <w:t xml:space="preserve">  un </w:t>
      </w:r>
      <w:r w:rsidR="009704B2" w:rsidRPr="00107F33">
        <w:rPr>
          <w:rFonts w:ascii="Calibri" w:hAnsi="Calibri" w:cs="Calibri"/>
          <w:lang w:val="es-ES"/>
        </w:rPr>
        <w:t>nivel</w:t>
      </w:r>
      <w:r w:rsidRPr="00107F33">
        <w:rPr>
          <w:rFonts w:ascii="Calibri" w:hAnsi="Calibri" w:cs="Calibri"/>
          <w:lang w:val="es-ES"/>
        </w:rPr>
        <w:t xml:space="preserve"> </w:t>
      </w:r>
      <w:r w:rsidR="009704B2" w:rsidRPr="00107F33">
        <w:rPr>
          <w:rFonts w:ascii="Calibri" w:hAnsi="Calibri" w:cs="Calibri"/>
          <w:lang w:val="es-ES"/>
        </w:rPr>
        <w:t>adecuado</w:t>
      </w:r>
      <w:r w:rsidRPr="00107F33">
        <w:rPr>
          <w:rFonts w:ascii="Calibri" w:hAnsi="Calibri" w:cs="Calibri"/>
          <w:lang w:val="es-ES"/>
        </w:rPr>
        <w:t xml:space="preserve"> de </w:t>
      </w:r>
      <w:r w:rsidR="009704B2" w:rsidRPr="00107F33">
        <w:rPr>
          <w:rFonts w:ascii="Calibri" w:hAnsi="Calibri" w:cs="Calibri"/>
          <w:lang w:val="es-ES"/>
        </w:rPr>
        <w:t>reglamentación</w:t>
      </w:r>
      <w:r w:rsidRPr="00107F33">
        <w:rPr>
          <w:rFonts w:ascii="Calibri" w:hAnsi="Calibri" w:cs="Calibri"/>
          <w:lang w:val="es-ES"/>
        </w:rPr>
        <w:t xml:space="preserve"> laboral </w:t>
      </w:r>
      <w:r w:rsidR="009704B2" w:rsidRPr="00107F33">
        <w:rPr>
          <w:rFonts w:ascii="Calibri" w:hAnsi="Calibri" w:cs="Calibri"/>
          <w:lang w:val="es-ES"/>
        </w:rPr>
        <w:t>redunda</w:t>
      </w:r>
      <w:r w:rsidRPr="00107F33">
        <w:rPr>
          <w:rFonts w:ascii="Calibri" w:hAnsi="Calibri" w:cs="Calibri"/>
          <w:lang w:val="es-ES"/>
        </w:rPr>
        <w:t xml:space="preserve"> en beneficio de la protección de los trabajadores </w:t>
      </w:r>
      <w:r w:rsidR="00EA5F6B" w:rsidRPr="00107F33">
        <w:rPr>
          <w:rFonts w:ascii="Calibri" w:hAnsi="Calibri" w:cs="Calibri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EA5F6B" w:rsidRPr="00107F33" w:rsidRDefault="00B5178A" w:rsidP="008C250F">
      <w:pPr>
        <w:numPr>
          <w:ilvl w:val="0"/>
          <w:numId w:val="17"/>
        </w:numPr>
        <w:rPr>
          <w:rFonts w:ascii="Calibri" w:hAnsi="Calibri" w:cs="Calibri"/>
          <w:lang w:val="es-ES"/>
        </w:rPr>
      </w:pPr>
      <w:r w:rsidRPr="00107F33">
        <w:rPr>
          <w:rFonts w:ascii="Calibri" w:hAnsi="Calibri" w:cs="Calibri"/>
          <w:lang w:val="es-ES"/>
        </w:rPr>
        <w:t xml:space="preserve">El </w:t>
      </w:r>
      <w:r w:rsidR="0059285B" w:rsidRPr="00107F33">
        <w:rPr>
          <w:rFonts w:ascii="Calibri" w:hAnsi="Calibri" w:cs="Calibri"/>
          <w:lang w:val="es-ES"/>
        </w:rPr>
        <w:t>Banco</w:t>
      </w:r>
      <w:r w:rsidR="00EA5F6B" w:rsidRPr="00107F33">
        <w:rPr>
          <w:rFonts w:ascii="Calibri" w:hAnsi="Calibri" w:cs="Calibri"/>
          <w:lang w:val="es-ES"/>
        </w:rPr>
        <w:t xml:space="preserve"> </w:t>
      </w:r>
      <w:r w:rsidRPr="00107F33">
        <w:rPr>
          <w:rFonts w:ascii="Calibri" w:hAnsi="Calibri" w:cs="Calibri"/>
          <w:lang w:val="es-ES"/>
        </w:rPr>
        <w:t xml:space="preserve"> </w:t>
      </w:r>
      <w:r w:rsidR="00636A20" w:rsidRPr="00107F33">
        <w:rPr>
          <w:rFonts w:ascii="Calibri" w:hAnsi="Calibri" w:cs="Calibri"/>
          <w:lang w:val="es-ES"/>
        </w:rPr>
        <w:t>-</w:t>
      </w:r>
      <w:r w:rsidRPr="00107F33">
        <w:rPr>
          <w:rFonts w:ascii="Calibri" w:hAnsi="Calibri" w:cs="Calibri"/>
          <w:lang w:val="es-ES"/>
        </w:rPr>
        <w:t xml:space="preserve">no </w:t>
      </w:r>
      <w:r w:rsidR="00EA5F6B" w:rsidRPr="00107F33">
        <w:rPr>
          <w:rFonts w:ascii="Calibri" w:hAnsi="Calibri" w:cs="Calibri"/>
          <w:i/>
          <w:lang w:val="es-ES"/>
        </w:rPr>
        <w:t>Doing Business</w:t>
      </w:r>
      <w:r w:rsidR="00636A20" w:rsidRPr="00107F33">
        <w:rPr>
          <w:rFonts w:ascii="Calibri" w:hAnsi="Calibri" w:cs="Calibri"/>
          <w:i/>
          <w:lang w:val="es-ES"/>
        </w:rPr>
        <w:t>-</w:t>
      </w:r>
      <w:r w:rsidRPr="00107F33">
        <w:rPr>
          <w:rFonts w:ascii="Calibri" w:hAnsi="Calibri" w:cs="Calibri"/>
          <w:lang w:val="es-ES"/>
        </w:rPr>
        <w:t xml:space="preserve"> debe proseguir su labor de </w:t>
      </w:r>
      <w:r w:rsidR="00505E61" w:rsidRPr="00107F33">
        <w:rPr>
          <w:rFonts w:ascii="Calibri" w:hAnsi="Calibri" w:cs="Calibri"/>
          <w:lang w:val="es-ES"/>
        </w:rPr>
        <w:t>cuantificación</w:t>
      </w:r>
      <w:r w:rsidRPr="00107F33">
        <w:rPr>
          <w:rFonts w:ascii="Calibri" w:hAnsi="Calibri" w:cs="Calibri"/>
          <w:lang w:val="es-ES"/>
        </w:rPr>
        <w:t xml:space="preserve"> de las ventajas y los costos de la </w:t>
      </w:r>
      <w:r w:rsidR="00505E61" w:rsidRPr="00107F33">
        <w:rPr>
          <w:rFonts w:ascii="Calibri" w:hAnsi="Calibri" w:cs="Calibri"/>
          <w:lang w:val="es-ES"/>
        </w:rPr>
        <w:t>reglamentación</w:t>
      </w:r>
      <w:r w:rsidRPr="00107F33">
        <w:rPr>
          <w:rFonts w:ascii="Calibri" w:hAnsi="Calibri" w:cs="Calibri"/>
          <w:lang w:val="es-ES"/>
        </w:rPr>
        <w:t xml:space="preserve"> laboral, </w:t>
      </w:r>
      <w:r w:rsidR="00505E61" w:rsidRPr="00107F33">
        <w:rPr>
          <w:rFonts w:ascii="Calibri" w:hAnsi="Calibri" w:cs="Calibri"/>
          <w:lang w:val="es-ES"/>
        </w:rPr>
        <w:t>conjuntamente</w:t>
      </w:r>
      <w:r w:rsidRPr="00107F33">
        <w:rPr>
          <w:rFonts w:ascii="Calibri" w:hAnsi="Calibri" w:cs="Calibri"/>
          <w:lang w:val="es-ES"/>
        </w:rPr>
        <w:t xml:space="preserve"> con la </w:t>
      </w:r>
      <w:r w:rsidR="00505E61" w:rsidRPr="00107F33">
        <w:rPr>
          <w:rFonts w:ascii="Calibri" w:hAnsi="Calibri" w:cs="Calibri"/>
          <w:lang w:val="es-ES"/>
        </w:rPr>
        <w:t xml:space="preserve">Organización Internacional </w:t>
      </w:r>
      <w:r w:rsidRPr="00107F33">
        <w:rPr>
          <w:rFonts w:ascii="Calibri" w:hAnsi="Calibri" w:cs="Calibri"/>
          <w:lang w:val="es-ES"/>
        </w:rPr>
        <w:t xml:space="preserve">del Trabajo, y en consulta con las partes </w:t>
      </w:r>
      <w:r w:rsidR="00505E61" w:rsidRPr="00107F33">
        <w:rPr>
          <w:rFonts w:ascii="Calibri" w:hAnsi="Calibri" w:cs="Calibri"/>
          <w:lang w:val="es-ES"/>
        </w:rPr>
        <w:t>interesadas</w:t>
      </w:r>
      <w:r w:rsidR="00EA5F6B" w:rsidRPr="00107F33">
        <w:rPr>
          <w:rFonts w:ascii="Calibri" w:hAnsi="Calibri" w:cs="Calibri"/>
          <w:lang w:val="es-ES"/>
        </w:rPr>
        <w:t xml:space="preserve">. </w:t>
      </w:r>
      <w:r w:rsidRPr="00107F33">
        <w:rPr>
          <w:rFonts w:ascii="Calibri" w:hAnsi="Calibri" w:cs="Calibri"/>
          <w:lang w:val="es-ES"/>
        </w:rPr>
        <w:t xml:space="preserve">Estas </w:t>
      </w:r>
      <w:r w:rsidR="00505E61" w:rsidRPr="00107F33">
        <w:rPr>
          <w:rFonts w:ascii="Calibri" w:hAnsi="Calibri" w:cs="Calibri"/>
          <w:lang w:val="es-ES"/>
        </w:rPr>
        <w:t>últimas</w:t>
      </w:r>
      <w:r w:rsidRPr="00107F33">
        <w:rPr>
          <w:rFonts w:ascii="Calibri" w:hAnsi="Calibri" w:cs="Calibri"/>
          <w:lang w:val="es-ES"/>
        </w:rPr>
        <w:t xml:space="preserve"> deben </w:t>
      </w:r>
      <w:r w:rsidR="00505E61" w:rsidRPr="00107F33">
        <w:rPr>
          <w:rFonts w:ascii="Calibri" w:hAnsi="Calibri" w:cs="Calibri"/>
          <w:lang w:val="es-ES"/>
        </w:rPr>
        <w:t>incluir</w:t>
      </w:r>
      <w:r w:rsidRPr="00107F33">
        <w:rPr>
          <w:rFonts w:ascii="Calibri" w:hAnsi="Calibri" w:cs="Calibri"/>
          <w:lang w:val="es-ES"/>
        </w:rPr>
        <w:t xml:space="preserve"> a los </w:t>
      </w:r>
      <w:r w:rsidR="00505E61" w:rsidRPr="00107F33">
        <w:rPr>
          <w:rFonts w:ascii="Calibri" w:hAnsi="Calibri" w:cs="Calibri"/>
          <w:lang w:val="es-ES"/>
        </w:rPr>
        <w:t>sindicatos</w:t>
      </w:r>
      <w:r w:rsidRPr="00107F33">
        <w:rPr>
          <w:rFonts w:ascii="Calibri" w:hAnsi="Calibri" w:cs="Calibri"/>
          <w:lang w:val="es-ES"/>
        </w:rPr>
        <w:t xml:space="preserve"> y a otras </w:t>
      </w:r>
      <w:r w:rsidR="00505E61" w:rsidRPr="00107F33">
        <w:rPr>
          <w:rFonts w:ascii="Calibri" w:hAnsi="Calibri" w:cs="Calibri"/>
          <w:lang w:val="es-ES"/>
        </w:rPr>
        <w:t>organizaciones</w:t>
      </w:r>
      <w:r w:rsidRPr="00107F33">
        <w:rPr>
          <w:rFonts w:ascii="Calibri" w:hAnsi="Calibri" w:cs="Calibri"/>
          <w:lang w:val="es-ES"/>
        </w:rPr>
        <w:t xml:space="preserve"> de la sociedad civil</w:t>
      </w:r>
      <w:r w:rsidR="00EA5F6B" w:rsidRPr="00107F33">
        <w:rPr>
          <w:rFonts w:ascii="Calibri" w:hAnsi="Calibri" w:cs="Calibri"/>
          <w:lang w:val="es-ES"/>
        </w:rPr>
        <w:t xml:space="preserve">.  </w:t>
      </w:r>
      <w:r w:rsidRPr="00107F33">
        <w:rPr>
          <w:rFonts w:ascii="Calibri" w:hAnsi="Calibri" w:cs="Calibri"/>
          <w:lang w:val="es-ES"/>
        </w:rPr>
        <w:t xml:space="preserve">El equipo del </w:t>
      </w:r>
      <w:r w:rsidR="0059285B" w:rsidRPr="00107F33">
        <w:rPr>
          <w:rFonts w:ascii="Calibri" w:hAnsi="Calibri" w:cs="Calibri"/>
          <w:lang w:val="es-ES"/>
        </w:rPr>
        <w:t>Banco</w:t>
      </w:r>
      <w:r w:rsidRPr="00107F33">
        <w:rPr>
          <w:rFonts w:ascii="Calibri" w:hAnsi="Calibri" w:cs="Calibri"/>
          <w:lang w:val="es-ES"/>
        </w:rPr>
        <w:t xml:space="preserve"> especializado en cuestiones </w:t>
      </w:r>
      <w:r w:rsidR="00505E61" w:rsidRPr="00107F33">
        <w:rPr>
          <w:rFonts w:ascii="Calibri" w:hAnsi="Calibri" w:cs="Calibri"/>
          <w:lang w:val="es-ES"/>
        </w:rPr>
        <w:t>laborales serí</w:t>
      </w:r>
      <w:r w:rsidRPr="00107F33">
        <w:rPr>
          <w:rFonts w:ascii="Calibri" w:hAnsi="Calibri" w:cs="Calibri"/>
          <w:lang w:val="es-ES"/>
        </w:rPr>
        <w:t xml:space="preserve">a el grupo </w:t>
      </w:r>
      <w:r w:rsidR="00505E61" w:rsidRPr="00107F33">
        <w:rPr>
          <w:rFonts w:ascii="Calibri" w:hAnsi="Calibri" w:cs="Calibri"/>
          <w:lang w:val="es-ES"/>
        </w:rPr>
        <w:t>más</w:t>
      </w:r>
      <w:r w:rsidRPr="00107F33">
        <w:rPr>
          <w:rFonts w:ascii="Calibri" w:hAnsi="Calibri" w:cs="Calibri"/>
          <w:lang w:val="es-ES"/>
        </w:rPr>
        <w:t xml:space="preserve"> </w:t>
      </w:r>
      <w:r w:rsidR="00505E61" w:rsidRPr="00107F33">
        <w:rPr>
          <w:rFonts w:ascii="Calibri" w:hAnsi="Calibri" w:cs="Calibri"/>
          <w:lang w:val="es-ES"/>
        </w:rPr>
        <w:t>idóneo</w:t>
      </w:r>
      <w:r w:rsidRPr="00107F33">
        <w:rPr>
          <w:rFonts w:ascii="Calibri" w:hAnsi="Calibri" w:cs="Calibri"/>
          <w:lang w:val="es-ES"/>
        </w:rPr>
        <w:t xml:space="preserve"> para lleva adelante</w:t>
      </w:r>
      <w:r w:rsidR="00505E61" w:rsidRPr="00107F33">
        <w:rPr>
          <w:rFonts w:ascii="Calibri" w:hAnsi="Calibri" w:cs="Calibri"/>
          <w:lang w:val="es-ES"/>
        </w:rPr>
        <w:t xml:space="preserve"> esta iniciativa</w:t>
      </w:r>
      <w:r w:rsidRPr="00107F33">
        <w:rPr>
          <w:rFonts w:ascii="Calibri" w:hAnsi="Calibri" w:cs="Calibri"/>
          <w:lang w:val="es-ES"/>
        </w:rPr>
        <w:t>.</w:t>
      </w:r>
    </w:p>
    <w:p w:rsidR="00EA5F6B" w:rsidRDefault="00EA5F6B">
      <w:pPr>
        <w:rPr>
          <w:rFonts w:ascii="Calibri" w:hAnsi="Calibri" w:cs="Calibri"/>
          <w:b/>
          <w:color w:val="000000"/>
          <w:lang w:val="es-ES"/>
        </w:rPr>
      </w:pPr>
    </w:p>
    <w:p w:rsidR="004D74F2" w:rsidRDefault="004D74F2">
      <w:pPr>
        <w:rPr>
          <w:rFonts w:ascii="Calibri" w:hAnsi="Calibri" w:cs="Calibri"/>
          <w:b/>
          <w:color w:val="000000"/>
          <w:lang w:val="es-ES"/>
        </w:rPr>
      </w:pPr>
    </w:p>
    <w:p w:rsidR="004D74F2" w:rsidRPr="00107F33" w:rsidRDefault="004D74F2">
      <w:pPr>
        <w:rPr>
          <w:rFonts w:ascii="Calibri" w:hAnsi="Calibri" w:cs="Calibri"/>
          <w:b/>
          <w:color w:val="000000"/>
          <w:lang w:val="es-ES"/>
        </w:rPr>
      </w:pPr>
    </w:p>
    <w:p w:rsidR="003A3ECA" w:rsidRPr="00107F33" w:rsidRDefault="003A3ECA">
      <w:pPr>
        <w:rPr>
          <w:rFonts w:ascii="Calibri" w:hAnsi="Calibri" w:cs="Calibri"/>
          <w:b/>
          <w:color w:val="000000"/>
          <w:lang w:val="es-ES"/>
        </w:rPr>
      </w:pPr>
    </w:p>
    <w:p w:rsidR="00EA5F6B" w:rsidRPr="004D74F2" w:rsidRDefault="00B5178A">
      <w:pPr>
        <w:rPr>
          <w:rFonts w:ascii="Calibri" w:hAnsi="Calibri" w:cs="Calibri"/>
          <w:b/>
          <w:color w:val="AC0009"/>
          <w:lang w:val="es-ES"/>
        </w:rPr>
      </w:pPr>
      <w:bookmarkStart w:id="0" w:name="_GoBack"/>
      <w:r w:rsidRPr="004D74F2">
        <w:rPr>
          <w:rFonts w:ascii="Calibri" w:hAnsi="Calibri" w:cs="Calibri"/>
          <w:b/>
          <w:color w:val="AC0009"/>
          <w:lang w:val="es-ES"/>
        </w:rPr>
        <w:lastRenderedPageBreak/>
        <w:t>Conclusió</w:t>
      </w:r>
      <w:r w:rsidR="00EA5F6B" w:rsidRPr="004D74F2">
        <w:rPr>
          <w:rFonts w:ascii="Calibri" w:hAnsi="Calibri" w:cs="Calibri"/>
          <w:b/>
          <w:color w:val="AC0009"/>
          <w:lang w:val="es-ES"/>
        </w:rPr>
        <w:t>n</w:t>
      </w:r>
    </w:p>
    <w:bookmarkEnd w:id="0"/>
    <w:p w:rsidR="00EA5F6B" w:rsidRPr="00107F33" w:rsidRDefault="00EA5F6B">
      <w:pPr>
        <w:rPr>
          <w:rFonts w:ascii="Calibri" w:hAnsi="Calibri" w:cs="Calibri"/>
          <w:b/>
          <w:lang w:val="es-ES"/>
        </w:rPr>
      </w:pP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"</w:t>
      </w:r>
      <w:r w:rsidR="00F64CD8" w:rsidRPr="00107F33">
        <w:rPr>
          <w:rFonts w:ascii="Calibri" w:hAnsi="Calibri" w:cs="Calibri"/>
          <w:color w:val="000000"/>
          <w:lang w:val="es-ES"/>
        </w:rPr>
        <w:t>El informe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="00F64CD8" w:rsidRPr="00107F33">
        <w:rPr>
          <w:rFonts w:ascii="Calibri" w:hAnsi="Calibri" w:cs="Calibri"/>
          <w:color w:val="000000"/>
          <w:lang w:val="es-ES"/>
        </w:rPr>
        <w:t xml:space="preserve">es un producto informativo </w:t>
      </w:r>
      <w:r w:rsidR="00AC2E19" w:rsidRPr="00107F33">
        <w:rPr>
          <w:rFonts w:ascii="Calibri" w:hAnsi="Calibri" w:cs="Calibri"/>
          <w:color w:val="000000"/>
          <w:lang w:val="es-ES"/>
        </w:rPr>
        <w:t>emblemátic</w:t>
      </w:r>
      <w:r w:rsidR="00505E61" w:rsidRPr="00107F33">
        <w:rPr>
          <w:rFonts w:ascii="Calibri" w:hAnsi="Calibri" w:cs="Calibri"/>
          <w:color w:val="000000"/>
          <w:lang w:val="es-ES"/>
        </w:rPr>
        <w:t>o</w:t>
      </w:r>
      <w:r w:rsidR="00F64CD8" w:rsidRPr="00107F33">
        <w:rPr>
          <w:rFonts w:ascii="Calibri" w:hAnsi="Calibri" w:cs="Calibri"/>
          <w:color w:val="000000"/>
          <w:lang w:val="es-ES"/>
        </w:rPr>
        <w:t xml:space="preserve"> del 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Banco </w:t>
      </w:r>
      <w:r w:rsidR="00AC2E19" w:rsidRPr="00107F33">
        <w:rPr>
          <w:rFonts w:ascii="Calibri" w:hAnsi="Calibri" w:cs="Calibri"/>
          <w:color w:val="000000"/>
          <w:lang w:val="es-ES"/>
        </w:rPr>
        <w:t xml:space="preserve">Mundial. </w:t>
      </w:r>
      <w:r w:rsidR="00F64CD8" w:rsidRPr="00107F33">
        <w:rPr>
          <w:rFonts w:ascii="Calibri" w:hAnsi="Calibri" w:cs="Calibri"/>
          <w:color w:val="000000"/>
          <w:lang w:val="es-ES"/>
        </w:rPr>
        <w:t xml:space="preserve">Como tal, </w:t>
      </w:r>
      <w:r w:rsidR="00B53DA0" w:rsidRPr="00107F33">
        <w:rPr>
          <w:rFonts w:ascii="Calibri" w:hAnsi="Calibri" w:cs="Calibri"/>
          <w:color w:val="000000"/>
          <w:lang w:val="es-ES"/>
        </w:rPr>
        <w:t xml:space="preserve">tendría que </w:t>
      </w:r>
      <w:r w:rsidR="00F64CD8" w:rsidRPr="00107F33">
        <w:rPr>
          <w:rFonts w:ascii="Calibri" w:hAnsi="Calibri" w:cs="Calibri"/>
          <w:color w:val="000000"/>
          <w:lang w:val="es-ES"/>
        </w:rPr>
        <w:t xml:space="preserve">ser una </w:t>
      </w:r>
      <w:r w:rsidR="00AC2E19" w:rsidRPr="00107F33">
        <w:rPr>
          <w:rFonts w:ascii="Calibri" w:hAnsi="Calibri" w:cs="Calibri"/>
          <w:color w:val="000000"/>
          <w:lang w:val="es-ES"/>
        </w:rPr>
        <w:t>publicación</w:t>
      </w:r>
      <w:r w:rsidR="00F64CD8" w:rsidRPr="00107F33">
        <w:rPr>
          <w:rFonts w:ascii="Calibri" w:hAnsi="Calibri" w:cs="Calibri"/>
          <w:color w:val="000000"/>
          <w:lang w:val="es-ES"/>
        </w:rPr>
        <w:t xml:space="preserve"> </w:t>
      </w:r>
      <w:r w:rsidR="00AC2E19" w:rsidRPr="00107F33">
        <w:rPr>
          <w:rFonts w:ascii="Calibri" w:hAnsi="Calibri" w:cs="Calibri"/>
          <w:color w:val="000000"/>
          <w:lang w:val="es-ES"/>
        </w:rPr>
        <w:t>autorizada</w:t>
      </w:r>
      <w:r w:rsidR="00F64CD8" w:rsidRPr="00107F33">
        <w:rPr>
          <w:rFonts w:ascii="Calibri" w:hAnsi="Calibri" w:cs="Calibri"/>
          <w:color w:val="000000"/>
          <w:lang w:val="es-ES"/>
        </w:rPr>
        <w:t xml:space="preserve">, rigurosa </w:t>
      </w:r>
      <w:r w:rsidR="00AC2E19" w:rsidRPr="00107F33">
        <w:rPr>
          <w:rFonts w:ascii="Calibri" w:hAnsi="Calibri" w:cs="Calibri"/>
          <w:color w:val="000000"/>
          <w:lang w:val="es-ES"/>
        </w:rPr>
        <w:t>y bien concebida</w:t>
      </w:r>
      <w:r w:rsidR="00505E61" w:rsidRPr="00107F33">
        <w:rPr>
          <w:rFonts w:ascii="Calibri" w:hAnsi="Calibri" w:cs="Calibri"/>
          <w:color w:val="000000"/>
          <w:lang w:val="es-ES"/>
        </w:rPr>
        <w:t>,</w:t>
      </w:r>
      <w:r w:rsidR="00AC2E19" w:rsidRPr="00107F33">
        <w:rPr>
          <w:rFonts w:ascii="Calibri" w:hAnsi="Calibri" w:cs="Calibri"/>
          <w:color w:val="000000"/>
          <w:lang w:val="es-ES"/>
        </w:rPr>
        <w:t xml:space="preserve"> que ofre</w:t>
      </w:r>
      <w:r w:rsidR="00B53DA0" w:rsidRPr="00107F33">
        <w:rPr>
          <w:rFonts w:ascii="Calibri" w:hAnsi="Calibri" w:cs="Calibri"/>
          <w:color w:val="000000"/>
          <w:lang w:val="es-ES"/>
        </w:rPr>
        <w:t>ciera</w:t>
      </w:r>
      <w:r w:rsidR="00AC2E19" w:rsidRPr="00107F33">
        <w:rPr>
          <w:rFonts w:ascii="Calibri" w:hAnsi="Calibri" w:cs="Calibri"/>
          <w:color w:val="000000"/>
          <w:lang w:val="es-ES"/>
        </w:rPr>
        <w:t xml:space="preserve"> información significativa para los debates de política sobre </w:t>
      </w:r>
      <w:r w:rsidR="00505E61" w:rsidRPr="00107F33">
        <w:rPr>
          <w:rFonts w:ascii="Calibri" w:hAnsi="Calibri" w:cs="Calibri"/>
          <w:color w:val="000000"/>
          <w:lang w:val="es-ES"/>
        </w:rPr>
        <w:t>la mejora d</w:t>
      </w:r>
      <w:r w:rsidR="00AC2E19" w:rsidRPr="00107F33">
        <w:rPr>
          <w:rFonts w:ascii="Calibri" w:hAnsi="Calibri" w:cs="Calibri"/>
          <w:color w:val="000000"/>
          <w:lang w:val="es-ES"/>
        </w:rPr>
        <w:t>el marco reglamentario para los negocios en todo el mundo</w:t>
      </w:r>
      <w:r w:rsidRPr="00107F33">
        <w:rPr>
          <w:rFonts w:ascii="Calibri" w:hAnsi="Calibri" w:cs="Calibri"/>
          <w:color w:val="000000"/>
          <w:lang w:val="es-ES"/>
        </w:rPr>
        <w:t>"</w:t>
      </w:r>
      <w:r w:rsidR="00AC2E19" w:rsidRPr="00107F33">
        <w:rPr>
          <w:rFonts w:ascii="Calibri" w:hAnsi="Calibri" w:cs="Calibri"/>
          <w:color w:val="000000"/>
          <w:lang w:val="es-ES"/>
        </w:rPr>
        <w:t>.</w:t>
      </w:r>
      <w:r w:rsidRPr="00107F33">
        <w:rPr>
          <w:rFonts w:ascii="Calibri" w:hAnsi="Calibri" w:cs="Calibri"/>
          <w:color w:val="000000"/>
          <w:lang w:val="es-ES"/>
        </w:rPr>
        <w:t xml:space="preserve">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p w:rsidR="00505E61" w:rsidRPr="00107F33" w:rsidRDefault="00AC2E19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Los planes para la aplicación los </w:t>
      </w:r>
      <w:r w:rsidR="00505E61" w:rsidRPr="00107F33">
        <w:rPr>
          <w:rFonts w:ascii="Calibri" w:hAnsi="Calibri" w:cs="Calibri"/>
          <w:color w:val="000000"/>
          <w:lang w:val="es-ES"/>
        </w:rPr>
        <w:t>o</w:t>
      </w:r>
      <w:r w:rsidRPr="00107F33">
        <w:rPr>
          <w:rFonts w:ascii="Calibri" w:hAnsi="Calibri" w:cs="Calibri"/>
          <w:color w:val="000000"/>
          <w:lang w:val="es-ES"/>
        </w:rPr>
        <w:t xml:space="preserve">bjetivos </w:t>
      </w:r>
      <w:r w:rsidR="00505E61" w:rsidRPr="00107F33">
        <w:rPr>
          <w:rFonts w:ascii="Calibri" w:hAnsi="Calibri" w:cs="Calibri"/>
          <w:color w:val="000000"/>
          <w:lang w:val="es-ES"/>
        </w:rPr>
        <w:t xml:space="preserve">dobles </w:t>
      </w:r>
      <w:r w:rsidRPr="00107F33">
        <w:rPr>
          <w:rFonts w:ascii="Calibri" w:hAnsi="Calibri" w:cs="Calibri"/>
          <w:color w:val="000000"/>
          <w:lang w:val="es-ES"/>
        </w:rPr>
        <w:t xml:space="preserve">de la nueva estrategia del Grupo del 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Banco </w:t>
      </w:r>
      <w:r w:rsidR="00B53DA0" w:rsidRPr="00107F33">
        <w:rPr>
          <w:rFonts w:ascii="Calibri" w:hAnsi="Calibri" w:cs="Calibri"/>
          <w:color w:val="000000"/>
          <w:lang w:val="es-ES"/>
        </w:rPr>
        <w:t>M</w:t>
      </w:r>
      <w:r w:rsidR="0059285B" w:rsidRPr="00107F33">
        <w:rPr>
          <w:rFonts w:ascii="Calibri" w:hAnsi="Calibri" w:cs="Calibri"/>
          <w:color w:val="000000"/>
          <w:lang w:val="es-ES"/>
        </w:rPr>
        <w:t xml:space="preserve">undial </w:t>
      </w:r>
      <w:r w:rsidR="004348B0" w:rsidRPr="00107F33">
        <w:rPr>
          <w:rFonts w:ascii="Calibri" w:hAnsi="Calibri" w:cs="Calibri"/>
          <w:color w:val="000000"/>
          <w:lang w:val="es-ES"/>
        </w:rPr>
        <w:t xml:space="preserve"> </w:t>
      </w:r>
      <w:r w:rsidRPr="00107F33">
        <w:rPr>
          <w:rFonts w:ascii="Calibri" w:hAnsi="Calibri" w:cs="Calibri"/>
          <w:color w:val="000000"/>
          <w:lang w:val="es-ES"/>
        </w:rPr>
        <w:t xml:space="preserve">sobre la erradicación de la pobreza extrema y </w:t>
      </w:r>
      <w:r w:rsidR="00505E61" w:rsidRPr="00107F33">
        <w:rPr>
          <w:rFonts w:ascii="Calibri" w:hAnsi="Calibri" w:cs="Calibri"/>
          <w:color w:val="000000"/>
          <w:lang w:val="es-ES"/>
        </w:rPr>
        <w:t>l</w:t>
      </w:r>
      <w:r w:rsidRPr="00107F33">
        <w:rPr>
          <w:rFonts w:ascii="Calibri" w:hAnsi="Calibri" w:cs="Calibri"/>
          <w:color w:val="000000"/>
          <w:lang w:val="es-ES"/>
        </w:rPr>
        <w:t>a promoción de una prosperidad compartida harán especial hincapié en la función del sector privado</w:t>
      </w:r>
      <w:r w:rsidR="004348B0" w:rsidRPr="00107F33">
        <w:rPr>
          <w:rFonts w:ascii="Calibri" w:hAnsi="Calibri" w:cs="Calibri"/>
          <w:color w:val="000000"/>
          <w:lang w:val="es-ES"/>
        </w:rPr>
        <w:t xml:space="preserve">. </w:t>
      </w:r>
      <w:r w:rsidRPr="00107F33">
        <w:rPr>
          <w:rFonts w:ascii="Calibri" w:hAnsi="Calibri" w:cs="Calibri"/>
          <w:color w:val="000000"/>
          <w:lang w:val="es-ES"/>
        </w:rPr>
        <w:t xml:space="preserve"> Dada la importancia </w:t>
      </w:r>
      <w:r w:rsidR="00B53DA0" w:rsidRPr="00107F33">
        <w:rPr>
          <w:rFonts w:ascii="Calibri" w:hAnsi="Calibri" w:cs="Calibri"/>
          <w:color w:val="000000"/>
          <w:lang w:val="es-ES"/>
        </w:rPr>
        <w:t>que se otorga al</w:t>
      </w:r>
      <w:r w:rsidRPr="00107F33">
        <w:rPr>
          <w:rFonts w:ascii="Calibri" w:hAnsi="Calibri" w:cs="Calibri"/>
          <w:color w:val="000000"/>
          <w:lang w:val="es-ES"/>
        </w:rPr>
        <w:t xml:space="preserve"> desarrollo del sector privado y </w:t>
      </w:r>
      <w:r w:rsidR="00B53DA0" w:rsidRPr="00107F33">
        <w:rPr>
          <w:rFonts w:ascii="Calibri" w:hAnsi="Calibri" w:cs="Calibri"/>
          <w:color w:val="000000"/>
          <w:lang w:val="es-ES"/>
        </w:rPr>
        <w:t xml:space="preserve">a </w:t>
      </w:r>
      <w:r w:rsidRPr="00107F33">
        <w:rPr>
          <w:rFonts w:ascii="Calibri" w:hAnsi="Calibri" w:cs="Calibri"/>
          <w:color w:val="000000"/>
          <w:lang w:val="es-ES"/>
        </w:rPr>
        <w:t>la función de la reglamentación</w:t>
      </w:r>
      <w:r w:rsidR="00B53DA0" w:rsidRPr="00107F33">
        <w:rPr>
          <w:rFonts w:ascii="Calibri" w:hAnsi="Calibri" w:cs="Calibri"/>
          <w:color w:val="000000"/>
          <w:lang w:val="es-ES"/>
        </w:rPr>
        <w:t xml:space="preserve">, es importante </w:t>
      </w:r>
      <w:r w:rsidR="00FA3175" w:rsidRPr="00107F33">
        <w:rPr>
          <w:rFonts w:ascii="Calibri" w:hAnsi="Calibri" w:cs="Calibri"/>
          <w:color w:val="000000"/>
          <w:lang w:val="es-ES"/>
        </w:rPr>
        <w:t xml:space="preserve">examinar si </w:t>
      </w:r>
      <w:r w:rsidRPr="00107F33">
        <w:rPr>
          <w:rFonts w:ascii="Calibri" w:hAnsi="Calibri" w:cs="Calibri"/>
          <w:color w:val="000000"/>
          <w:lang w:val="es-ES"/>
        </w:rPr>
        <w:t xml:space="preserve">el informe </w:t>
      </w:r>
      <w:r w:rsidR="004348B0" w:rsidRPr="00107F33">
        <w:rPr>
          <w:rFonts w:ascii="Calibri" w:hAnsi="Calibri" w:cs="Calibri"/>
          <w:i/>
          <w:color w:val="000000"/>
          <w:lang w:val="es-ES"/>
        </w:rPr>
        <w:t xml:space="preserve">Doing Business </w:t>
      </w:r>
      <w:r w:rsidR="00B53DA0" w:rsidRPr="00107F33">
        <w:rPr>
          <w:rFonts w:ascii="Calibri" w:hAnsi="Calibri" w:cs="Calibri"/>
          <w:color w:val="000000"/>
          <w:lang w:val="es-ES"/>
        </w:rPr>
        <w:t>cumpl</w:t>
      </w:r>
      <w:r w:rsidR="00FA3175" w:rsidRPr="00107F33">
        <w:rPr>
          <w:rFonts w:ascii="Calibri" w:hAnsi="Calibri" w:cs="Calibri"/>
          <w:color w:val="000000"/>
          <w:lang w:val="es-ES"/>
        </w:rPr>
        <w:t>e</w:t>
      </w:r>
      <w:r w:rsidR="00B53DA0" w:rsidRPr="00107F33">
        <w:rPr>
          <w:rFonts w:ascii="Calibri" w:hAnsi="Calibri" w:cs="Calibri"/>
          <w:color w:val="000000"/>
          <w:lang w:val="es-ES"/>
        </w:rPr>
        <w:t xml:space="preserve"> realmente </w:t>
      </w:r>
      <w:r w:rsidR="00FA3175" w:rsidRPr="00107F33">
        <w:rPr>
          <w:rFonts w:ascii="Calibri" w:hAnsi="Calibri" w:cs="Calibri"/>
          <w:color w:val="000000"/>
          <w:lang w:val="es-ES"/>
        </w:rPr>
        <w:t>los</w:t>
      </w:r>
      <w:r w:rsidR="00B53DA0" w:rsidRPr="00107F33">
        <w:rPr>
          <w:rFonts w:ascii="Calibri" w:hAnsi="Calibri" w:cs="Calibri"/>
          <w:color w:val="000000"/>
          <w:lang w:val="es-ES"/>
        </w:rPr>
        <w:t xml:space="preserve"> objetivos </w:t>
      </w:r>
      <w:r w:rsidR="00FA3175" w:rsidRPr="00107F33">
        <w:rPr>
          <w:rFonts w:ascii="Calibri" w:hAnsi="Calibri" w:cs="Calibri"/>
          <w:color w:val="000000"/>
          <w:lang w:val="es-ES"/>
        </w:rPr>
        <w:t xml:space="preserve">prescritos </w:t>
      </w:r>
      <w:r w:rsidR="00B53DA0" w:rsidRPr="00107F33">
        <w:rPr>
          <w:rFonts w:ascii="Calibri" w:hAnsi="Calibri" w:cs="Calibri"/>
          <w:color w:val="000000"/>
          <w:lang w:val="es-ES"/>
        </w:rPr>
        <w:t xml:space="preserve">y esa labor </w:t>
      </w:r>
      <w:r w:rsidRPr="00107F33">
        <w:rPr>
          <w:rFonts w:ascii="Calibri" w:hAnsi="Calibri" w:cs="Calibri"/>
          <w:color w:val="000000"/>
          <w:lang w:val="es-ES"/>
        </w:rPr>
        <w:t>no debe</w:t>
      </w:r>
      <w:r w:rsidR="00FA3175" w:rsidRPr="00107F33">
        <w:rPr>
          <w:rFonts w:ascii="Calibri" w:hAnsi="Calibri" w:cs="Calibri"/>
          <w:color w:val="000000"/>
          <w:lang w:val="es-ES"/>
        </w:rPr>
        <w:t xml:space="preserve"> concluir con</w:t>
      </w:r>
      <w:r w:rsidRPr="00107F33">
        <w:rPr>
          <w:rFonts w:ascii="Calibri" w:hAnsi="Calibri" w:cs="Calibri"/>
          <w:color w:val="000000"/>
          <w:lang w:val="es-ES"/>
        </w:rPr>
        <w:t xml:space="preserve"> el informe del </w:t>
      </w:r>
      <w:r w:rsidR="0012196A">
        <w:rPr>
          <w:rFonts w:ascii="Calibri" w:hAnsi="Calibri" w:cs="Calibri"/>
          <w:color w:val="000000"/>
          <w:lang w:val="es-ES"/>
        </w:rPr>
        <w:t>Panel</w:t>
      </w:r>
      <w:r w:rsidRPr="00107F33">
        <w:rPr>
          <w:rFonts w:ascii="Calibri" w:hAnsi="Calibri" w:cs="Calibri"/>
          <w:color w:val="000000"/>
          <w:lang w:val="es-ES"/>
        </w:rPr>
        <w:t xml:space="preserve"> de </w:t>
      </w:r>
      <w:r w:rsidR="0012196A">
        <w:rPr>
          <w:rFonts w:ascii="Calibri" w:hAnsi="Calibri" w:cs="Calibri"/>
          <w:color w:val="000000"/>
          <w:lang w:val="es-ES"/>
        </w:rPr>
        <w:t>inspección</w:t>
      </w:r>
      <w:r w:rsidRPr="00107F33">
        <w:rPr>
          <w:rFonts w:ascii="Calibri" w:hAnsi="Calibri" w:cs="Calibri"/>
          <w:color w:val="000000"/>
          <w:lang w:val="es-ES"/>
        </w:rPr>
        <w:t>.</w:t>
      </w:r>
      <w:r w:rsidR="004348B0" w:rsidRPr="00107F33">
        <w:rPr>
          <w:rFonts w:ascii="Calibri" w:hAnsi="Calibri" w:cs="Calibri"/>
          <w:color w:val="000000"/>
          <w:lang w:val="es-ES"/>
        </w:rPr>
        <w:t xml:space="preserve"> </w:t>
      </w:r>
    </w:p>
    <w:p w:rsidR="008C250F" w:rsidRPr="00107F33" w:rsidRDefault="00505E61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 xml:space="preserve">Las </w:t>
      </w:r>
      <w:r w:rsidR="00AC2E19" w:rsidRPr="00107F33">
        <w:rPr>
          <w:rFonts w:ascii="Calibri" w:hAnsi="Calibri" w:cs="Calibri"/>
          <w:color w:val="000000"/>
          <w:lang w:val="es-ES"/>
        </w:rPr>
        <w:t xml:space="preserve">recomendaciones en esta breve nota </w:t>
      </w:r>
      <w:r w:rsidRPr="00107F33">
        <w:rPr>
          <w:rFonts w:ascii="Calibri" w:hAnsi="Calibri" w:cs="Calibri"/>
          <w:color w:val="000000"/>
          <w:lang w:val="es-ES"/>
        </w:rPr>
        <w:t xml:space="preserve">se presentan </w:t>
      </w:r>
      <w:r w:rsidR="00AC2E19" w:rsidRPr="00107F33">
        <w:rPr>
          <w:rFonts w:ascii="Calibri" w:hAnsi="Calibri" w:cs="Calibri"/>
          <w:color w:val="000000"/>
          <w:lang w:val="es-ES"/>
        </w:rPr>
        <w:t>como parte de un proceso de reforma en curso y esperamos con interés</w:t>
      </w:r>
      <w:r w:rsidR="00FA3175" w:rsidRPr="00107F33">
        <w:rPr>
          <w:rFonts w:ascii="Calibri" w:hAnsi="Calibri" w:cs="Calibri"/>
          <w:color w:val="000000"/>
          <w:lang w:val="es-ES"/>
        </w:rPr>
        <w:t xml:space="preserve"> poder contribuir</w:t>
      </w:r>
      <w:r w:rsidR="008C250F" w:rsidRPr="00107F33">
        <w:rPr>
          <w:rFonts w:ascii="Calibri" w:hAnsi="Calibri" w:cs="Calibri"/>
          <w:color w:val="000000"/>
          <w:lang w:val="es-ES"/>
        </w:rPr>
        <w:t xml:space="preserve"> </w:t>
      </w:r>
      <w:r w:rsidR="00AC2E19" w:rsidRPr="00107F33">
        <w:rPr>
          <w:rFonts w:ascii="Calibri" w:hAnsi="Calibri" w:cs="Calibri"/>
          <w:color w:val="000000"/>
          <w:lang w:val="es-ES"/>
        </w:rPr>
        <w:t>de forma más sistemática y directa a él</w:t>
      </w:r>
      <w:r w:rsidR="008C250F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color w:val="000000"/>
          <w:lang w:val="es-ES"/>
        </w:rPr>
      </w:pPr>
    </w:p>
    <w:p w:rsidR="00EA5F6B" w:rsidRPr="00107F33" w:rsidRDefault="00505E61">
      <w:pPr>
        <w:rPr>
          <w:rFonts w:ascii="Calibri" w:hAnsi="Calibri" w:cs="Calibri"/>
          <w:color w:val="000000"/>
          <w:lang w:val="es-ES"/>
        </w:rPr>
      </w:pPr>
      <w:r w:rsidRPr="00107F33">
        <w:rPr>
          <w:rFonts w:ascii="Calibri" w:hAnsi="Calibri" w:cs="Calibri"/>
          <w:color w:val="000000"/>
          <w:lang w:val="es-ES"/>
        </w:rPr>
        <w:t>Solo será posible c</w:t>
      </w:r>
      <w:r w:rsidR="000D0022" w:rsidRPr="00107F33">
        <w:rPr>
          <w:rFonts w:ascii="Calibri" w:hAnsi="Calibri" w:cs="Calibri"/>
          <w:color w:val="000000"/>
          <w:lang w:val="es-ES"/>
        </w:rPr>
        <w:t xml:space="preserve">elebrar un debate </w:t>
      </w:r>
      <w:r w:rsidR="00B5178A" w:rsidRPr="00107F33">
        <w:rPr>
          <w:rFonts w:ascii="Calibri" w:hAnsi="Calibri" w:cs="Calibri"/>
          <w:color w:val="000000"/>
          <w:lang w:val="es-ES"/>
        </w:rPr>
        <w:t>equilibrado</w:t>
      </w:r>
      <w:r w:rsidR="000D0022" w:rsidRPr="00107F33">
        <w:rPr>
          <w:rFonts w:ascii="Calibri" w:hAnsi="Calibri" w:cs="Calibri"/>
          <w:color w:val="000000"/>
          <w:lang w:val="es-ES"/>
        </w:rPr>
        <w:t xml:space="preserve"> e inteligente sobre la </w:t>
      </w:r>
      <w:r w:rsidR="00B5178A" w:rsidRPr="00107F33">
        <w:rPr>
          <w:rFonts w:ascii="Calibri" w:hAnsi="Calibri" w:cs="Calibri"/>
          <w:color w:val="000000"/>
          <w:lang w:val="es-ES"/>
        </w:rPr>
        <w:t>próxima</w:t>
      </w:r>
      <w:r w:rsidR="000D0022" w:rsidRPr="00107F33">
        <w:rPr>
          <w:rFonts w:ascii="Calibri" w:hAnsi="Calibri" w:cs="Calibri"/>
          <w:color w:val="000000"/>
          <w:lang w:val="es-ES"/>
        </w:rPr>
        <w:t xml:space="preserve"> fase del </w:t>
      </w:r>
      <w:r w:rsidR="00B5178A" w:rsidRPr="00107F33">
        <w:rPr>
          <w:rFonts w:ascii="Calibri" w:hAnsi="Calibri" w:cs="Calibri"/>
          <w:color w:val="000000"/>
          <w:lang w:val="es-ES"/>
        </w:rPr>
        <w:t>proyecto</w:t>
      </w:r>
      <w:r w:rsidR="000D0022" w:rsidRPr="00107F33">
        <w:rPr>
          <w:rFonts w:ascii="Calibri" w:hAnsi="Calibri" w:cs="Calibri"/>
          <w:color w:val="000000"/>
          <w:lang w:val="es-ES"/>
        </w:rPr>
        <w:t xml:space="preserve"> si las </w:t>
      </w:r>
      <w:r w:rsidR="00B5178A" w:rsidRPr="00107F33">
        <w:rPr>
          <w:rFonts w:ascii="Calibri" w:hAnsi="Calibri" w:cs="Calibri"/>
          <w:color w:val="000000"/>
          <w:lang w:val="es-ES"/>
        </w:rPr>
        <w:t>decisiones</w:t>
      </w:r>
      <w:r w:rsidR="000D0022" w:rsidRPr="00107F33">
        <w:rPr>
          <w:rFonts w:ascii="Calibri" w:hAnsi="Calibri" w:cs="Calibri"/>
          <w:color w:val="000000"/>
          <w:lang w:val="es-ES"/>
        </w:rPr>
        <w:t xml:space="preserve"> se adoptan de forma abierta e incluyente</w:t>
      </w:r>
      <w:r w:rsidR="00EA5F6B" w:rsidRPr="00107F33">
        <w:rPr>
          <w:rFonts w:ascii="Calibri" w:hAnsi="Calibri" w:cs="Calibri"/>
          <w:color w:val="000000"/>
          <w:lang w:val="es-ES"/>
        </w:rPr>
        <w:t xml:space="preserve">. </w:t>
      </w:r>
    </w:p>
    <w:p w:rsidR="00EA5F6B" w:rsidRPr="00107F33" w:rsidRDefault="00EA5F6B">
      <w:pPr>
        <w:rPr>
          <w:rFonts w:ascii="Calibri" w:hAnsi="Calibri" w:cs="Calibri"/>
          <w:lang w:val="es-ES"/>
        </w:rPr>
      </w:pPr>
    </w:p>
    <w:sectPr w:rsidR="00EA5F6B" w:rsidRPr="00107F3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B6" w:rsidRDefault="00316AB6" w:rsidP="0068656E">
      <w:r>
        <w:separator/>
      </w:r>
    </w:p>
  </w:endnote>
  <w:endnote w:type="continuationSeparator" w:id="0">
    <w:p w:rsidR="00316AB6" w:rsidRDefault="00316AB6" w:rsidP="0068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B6" w:rsidRDefault="00316AB6" w:rsidP="0068656E">
      <w:r>
        <w:separator/>
      </w:r>
    </w:p>
  </w:footnote>
  <w:footnote w:type="continuationSeparator" w:id="0">
    <w:p w:rsidR="00316AB6" w:rsidRDefault="00316AB6" w:rsidP="0068656E">
      <w:r>
        <w:continuationSeparator/>
      </w:r>
    </w:p>
  </w:footnote>
  <w:footnote w:id="1">
    <w:p w:rsidR="00692336" w:rsidRPr="00F64CD8" w:rsidRDefault="00692336" w:rsidP="0059285B">
      <w:pPr>
        <w:pStyle w:val="Default"/>
        <w:rPr>
          <w:sz w:val="20"/>
          <w:szCs w:val="20"/>
          <w:lang w:val="es-ES_tradnl"/>
        </w:rPr>
      </w:pPr>
      <w:r>
        <w:rPr>
          <w:rStyle w:val="FootnoteReference"/>
        </w:rPr>
        <w:footnoteRef/>
      </w:r>
      <w:r w:rsidRPr="00F64CD8">
        <w:rPr>
          <w:lang w:val="es-ES_tradnl"/>
        </w:rPr>
        <w:t xml:space="preserve"> </w:t>
      </w:r>
      <w:r w:rsidR="0012196A" w:rsidRPr="0012196A">
        <w:rPr>
          <w:sz w:val="20"/>
          <w:szCs w:val="20"/>
          <w:lang w:val="es-ES_tradnl"/>
        </w:rPr>
        <w:t xml:space="preserve">El informe del Panel de </w:t>
      </w:r>
      <w:r w:rsidR="0012196A">
        <w:rPr>
          <w:sz w:val="20"/>
          <w:szCs w:val="20"/>
          <w:lang w:val="es-ES_tradnl"/>
        </w:rPr>
        <w:t>I</w:t>
      </w:r>
      <w:r w:rsidR="0012196A" w:rsidRPr="0012196A">
        <w:rPr>
          <w:sz w:val="20"/>
          <w:szCs w:val="20"/>
          <w:lang w:val="es-ES_tradnl"/>
        </w:rPr>
        <w:t xml:space="preserve">nspección </w:t>
      </w:r>
      <w:r w:rsidR="0012196A">
        <w:rPr>
          <w:bCs/>
          <w:sz w:val="20"/>
          <w:szCs w:val="20"/>
          <w:lang w:val="es-ES_tradnl"/>
        </w:rPr>
        <w:t>Independiente del I</w:t>
      </w:r>
      <w:r w:rsidRPr="0012196A">
        <w:rPr>
          <w:bCs/>
          <w:sz w:val="20"/>
          <w:szCs w:val="20"/>
          <w:lang w:val="es-ES_tradnl"/>
        </w:rPr>
        <w:t xml:space="preserve">nforme </w:t>
      </w:r>
      <w:r w:rsidRPr="0012196A">
        <w:rPr>
          <w:bCs/>
          <w:i/>
          <w:iCs/>
          <w:sz w:val="20"/>
          <w:szCs w:val="20"/>
          <w:lang w:val="es-ES_tradnl"/>
        </w:rPr>
        <w:t>Doing Business</w:t>
      </w:r>
      <w:r w:rsidRPr="0012196A">
        <w:rPr>
          <w:sz w:val="20"/>
          <w:szCs w:val="20"/>
          <w:lang w:val="es-ES_tradnl"/>
        </w:rPr>
        <w:t xml:space="preserve"> </w:t>
      </w:r>
      <w:r w:rsidR="0012196A">
        <w:rPr>
          <w:sz w:val="20"/>
          <w:szCs w:val="20"/>
          <w:lang w:val="es-ES_tradnl"/>
        </w:rPr>
        <w:t xml:space="preserve">(página 9) </w:t>
      </w:r>
      <w:r w:rsidRPr="0012196A">
        <w:rPr>
          <w:sz w:val="20"/>
          <w:szCs w:val="20"/>
          <w:lang w:val="es-ES_tradnl"/>
        </w:rPr>
        <w:t>de junio de 2013, se puede consultar en: http://www.</w:t>
      </w:r>
      <w:r w:rsidRPr="00F64CD8">
        <w:rPr>
          <w:sz w:val="20"/>
          <w:szCs w:val="20"/>
          <w:lang w:val="es-ES_tradnl"/>
        </w:rPr>
        <w:t>dbr</w:t>
      </w:r>
      <w:r>
        <w:rPr>
          <w:sz w:val="20"/>
          <w:szCs w:val="20"/>
          <w:lang w:val="es-ES_tradnl"/>
        </w:rPr>
        <w:t>panel</w:t>
      </w:r>
      <w:r w:rsidRPr="00F64CD8">
        <w:rPr>
          <w:sz w:val="20"/>
          <w:szCs w:val="20"/>
          <w:lang w:val="es-ES_tradnl"/>
        </w:rPr>
        <w:t>.org/sites/dbr</w:t>
      </w:r>
      <w:r>
        <w:rPr>
          <w:sz w:val="20"/>
          <w:szCs w:val="20"/>
          <w:lang w:val="es-ES_tradnl"/>
        </w:rPr>
        <w:t>panel /files/doing-business-review-panel</w:t>
      </w:r>
      <w:r w:rsidRPr="00F64CD8">
        <w:rPr>
          <w:sz w:val="20"/>
          <w:szCs w:val="20"/>
          <w:lang w:val="es-ES_tradnl"/>
        </w:rPr>
        <w:t xml:space="preserve"> -report.pdf</w:t>
      </w:r>
    </w:p>
  </w:footnote>
  <w:footnote w:id="2">
    <w:p w:rsidR="00692336" w:rsidRPr="00F64CD8" w:rsidRDefault="00692336">
      <w:pPr>
        <w:pStyle w:val="FootnoteText"/>
        <w:rPr>
          <w:rFonts w:ascii="Calibri" w:hAnsi="Calibri"/>
          <w:szCs w:val="20"/>
        </w:rPr>
      </w:pPr>
      <w:r w:rsidRPr="00F64CD8">
        <w:rPr>
          <w:rStyle w:val="FootnoteReference"/>
          <w:rFonts w:ascii="Calibri" w:hAnsi="Calibri"/>
          <w:szCs w:val="20"/>
        </w:rPr>
        <w:footnoteRef/>
      </w:r>
      <w:r w:rsidRPr="00F64CD8">
        <w:rPr>
          <w:rFonts w:ascii="Calibri" w:hAnsi="Calibri"/>
          <w:szCs w:val="20"/>
        </w:rPr>
        <w:t xml:space="preserve"> </w:t>
      </w:r>
      <w:r w:rsidRPr="001565D3">
        <w:rPr>
          <w:rFonts w:ascii="Calibri" w:hAnsi="Calibri"/>
          <w:szCs w:val="20"/>
          <w:lang w:val="es-ES_tradnl"/>
        </w:rPr>
        <w:t xml:space="preserve">Página </w:t>
      </w:r>
      <w:r w:rsidRPr="00F64CD8">
        <w:rPr>
          <w:rFonts w:ascii="Calibri" w:hAnsi="Calibri"/>
          <w:szCs w:val="20"/>
        </w:rPr>
        <w:t>28 ibid</w:t>
      </w:r>
    </w:p>
  </w:footnote>
  <w:footnote w:id="3">
    <w:p w:rsidR="00692336" w:rsidRPr="00F64CD8" w:rsidRDefault="00692336">
      <w:pPr>
        <w:pStyle w:val="FootnoteText"/>
        <w:rPr>
          <w:rFonts w:ascii="Calibri" w:hAnsi="Calibri"/>
          <w:szCs w:val="20"/>
        </w:rPr>
      </w:pPr>
      <w:r w:rsidRPr="00F64CD8">
        <w:rPr>
          <w:rStyle w:val="FootnoteReference"/>
          <w:rFonts w:ascii="Calibri" w:hAnsi="Calibri"/>
          <w:szCs w:val="20"/>
        </w:rPr>
        <w:footnoteRef/>
      </w:r>
      <w:r w:rsidRPr="00F64CD8">
        <w:rPr>
          <w:rFonts w:ascii="Calibri" w:hAnsi="Calibri"/>
          <w:szCs w:val="20"/>
        </w:rPr>
        <w:t xml:space="preserve"> </w:t>
      </w:r>
      <w:r w:rsidRPr="001565D3">
        <w:rPr>
          <w:rFonts w:ascii="Calibri" w:hAnsi="Calibri"/>
          <w:szCs w:val="20"/>
          <w:lang w:val="es-ES_tradnl"/>
        </w:rPr>
        <w:t>Página</w:t>
      </w:r>
      <w:r w:rsidRPr="00F64CD8">
        <w:rPr>
          <w:rFonts w:ascii="Calibri" w:hAnsi="Calibri"/>
          <w:szCs w:val="20"/>
        </w:rPr>
        <w:t xml:space="preserve"> 10 ibid</w:t>
      </w:r>
    </w:p>
  </w:footnote>
  <w:footnote w:id="4">
    <w:p w:rsidR="00692336" w:rsidRDefault="006923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94FFF">
        <w:rPr>
          <w:rFonts w:ascii="Calibri" w:hAnsi="Calibri"/>
          <w:szCs w:val="20"/>
          <w:lang w:val="es-ES_tradnl"/>
        </w:rPr>
        <w:t>Página</w:t>
      </w:r>
      <w:r>
        <w:rPr>
          <w:color w:val="000000"/>
        </w:rPr>
        <w:t xml:space="preserve"> 22: “</w:t>
      </w:r>
      <w:r>
        <w:rPr>
          <w:color w:val="000000"/>
          <w:lang w:val="es-ES_tradnl"/>
        </w:rPr>
        <w:t xml:space="preserve">ser una empresa de responsabilidad limitada con </w:t>
      </w:r>
      <w:r>
        <w:rPr>
          <w:color w:val="000000"/>
        </w:rPr>
        <w:t xml:space="preserve">60 </w:t>
      </w:r>
      <w:proofErr w:type="spellStart"/>
      <w:r>
        <w:rPr>
          <w:color w:val="000000"/>
        </w:rPr>
        <w:t>emp</w:t>
      </w:r>
      <w:r>
        <w:rPr>
          <w:color w:val="000000"/>
          <w:lang w:val="es-ES_tradnl"/>
        </w:rPr>
        <w:t>leados</w:t>
      </w:r>
      <w:proofErr w:type="spellEnd"/>
      <w:r>
        <w:rPr>
          <w:color w:val="000000"/>
          <w:lang w:val="es-ES_tradnl"/>
        </w:rPr>
        <w:t xml:space="preserve">, con sede en la ciudad más importantes del país desde el punto de vista comercial y exportar más del </w:t>
      </w:r>
      <w:r>
        <w:rPr>
          <w:color w:val="000000"/>
        </w:rPr>
        <w:t>10</w:t>
      </w:r>
      <w:r>
        <w:rPr>
          <w:color w:val="000000"/>
          <w:lang w:val="es-ES_tradnl"/>
        </w:rPr>
        <w:t>% de sus ventas, entre otras características</w:t>
      </w:r>
      <w:r>
        <w:rPr>
          <w:color w:val="000000"/>
        </w:rPr>
        <w:t>”]</w:t>
      </w:r>
    </w:p>
  </w:footnote>
  <w:footnote w:id="5">
    <w:p w:rsidR="00692336" w:rsidRDefault="006923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szCs w:val="20"/>
          <w:lang w:val="es-ES_tradnl"/>
        </w:rPr>
        <w:t>Página</w:t>
      </w:r>
      <w:r>
        <w:t xml:space="preserve"> 28 ibid</w:t>
      </w:r>
    </w:p>
  </w:footnote>
  <w:footnote w:id="6">
    <w:p w:rsidR="00692336" w:rsidRDefault="006923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>Véase en particular la p</w:t>
      </w:r>
      <w:r w:rsidRPr="00D94FFF">
        <w:rPr>
          <w:rFonts w:ascii="Calibri" w:hAnsi="Calibri"/>
          <w:szCs w:val="20"/>
          <w:lang w:val="es-ES_tradnl"/>
        </w:rPr>
        <w:t>ágina</w:t>
      </w:r>
      <w:r>
        <w:t xml:space="preserve"> 24 ibid</w:t>
      </w:r>
    </w:p>
  </w:footnote>
  <w:footnote w:id="7">
    <w:p w:rsidR="00692336" w:rsidRPr="00C61298" w:rsidRDefault="00692336" w:rsidP="003A3ECA">
      <w:pPr>
        <w:rPr>
          <w:rFonts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64CD8">
        <w:rPr>
          <w:rFonts w:cs="Times New Roman"/>
          <w:sz w:val="20"/>
          <w:szCs w:val="20"/>
        </w:rPr>
        <w:t>Para</w:t>
      </w:r>
      <w:r w:rsidR="004C49FA">
        <w:rPr>
          <w:rFonts w:cs="Times New Roman"/>
          <w:sz w:val="20"/>
          <w:szCs w:val="20"/>
        </w:rPr>
        <w:t xml:space="preserve"> </w:t>
      </w:r>
      <w:proofErr w:type="spellStart"/>
      <w:r w:rsidR="004C49FA">
        <w:rPr>
          <w:rFonts w:cs="Times New Roman"/>
          <w:sz w:val="20"/>
          <w:szCs w:val="20"/>
        </w:rPr>
        <w:t>obtener</w:t>
      </w:r>
      <w:proofErr w:type="spellEnd"/>
      <w:r w:rsidR="004C49FA">
        <w:rPr>
          <w:rFonts w:cs="Times New Roman"/>
          <w:sz w:val="20"/>
          <w:szCs w:val="20"/>
        </w:rPr>
        <w:t xml:space="preserve"> </w:t>
      </w:r>
      <w:proofErr w:type="spellStart"/>
      <w:r w:rsidR="004C49FA">
        <w:rPr>
          <w:rFonts w:cs="Times New Roman"/>
          <w:sz w:val="20"/>
          <w:szCs w:val="20"/>
        </w:rPr>
        <w:t>informació</w:t>
      </w:r>
      <w:r w:rsidRPr="00F64CD8">
        <w:rPr>
          <w:rFonts w:cs="Times New Roman"/>
          <w:sz w:val="20"/>
          <w:szCs w:val="20"/>
        </w:rPr>
        <w:t>n</w:t>
      </w:r>
      <w:proofErr w:type="spellEnd"/>
      <w:r w:rsidRPr="00F64CD8">
        <w:rPr>
          <w:rFonts w:cs="Times New Roman"/>
          <w:sz w:val="20"/>
          <w:szCs w:val="20"/>
        </w:rPr>
        <w:t xml:space="preserve"> </w:t>
      </w:r>
      <w:proofErr w:type="spellStart"/>
      <w:r w:rsidRPr="00F64CD8">
        <w:rPr>
          <w:rFonts w:cs="Times New Roman"/>
          <w:sz w:val="20"/>
          <w:szCs w:val="20"/>
        </w:rPr>
        <w:t>sobre</w:t>
      </w:r>
      <w:proofErr w:type="spellEnd"/>
      <w:r w:rsidRPr="00F64CD8">
        <w:rPr>
          <w:rFonts w:cs="Times New Roman"/>
          <w:sz w:val="20"/>
          <w:szCs w:val="20"/>
        </w:rPr>
        <w:t xml:space="preserve"> </w:t>
      </w:r>
      <w:r w:rsidRPr="00F64CD8">
        <w:rPr>
          <w:rFonts w:cs="Times New Roman"/>
          <w:sz w:val="20"/>
          <w:szCs w:val="20"/>
          <w:lang w:val="en-US"/>
        </w:rPr>
        <w:t xml:space="preserve">Associated British Foods (ABF) en Zambia, </w:t>
      </w:r>
      <w:proofErr w:type="spellStart"/>
      <w:r w:rsidRPr="00F64CD8">
        <w:rPr>
          <w:rFonts w:cs="Times New Roman"/>
          <w:sz w:val="20"/>
          <w:szCs w:val="20"/>
          <w:lang w:val="en-US"/>
        </w:rPr>
        <w:t>véase</w:t>
      </w:r>
      <w:proofErr w:type="spellEnd"/>
      <w:r w:rsidRPr="00F64CD8">
        <w:rPr>
          <w:rFonts w:cs="Times New Roman"/>
          <w:sz w:val="20"/>
          <w:szCs w:val="20"/>
          <w:lang w:val="en-US"/>
        </w:rPr>
        <w:t xml:space="preserve"> Lewis, M., « </w:t>
      </w:r>
      <w:r w:rsidRPr="00F64CD8">
        <w:rPr>
          <w:rFonts w:cs="Times New Roman"/>
          <w:i/>
          <w:sz w:val="20"/>
          <w:szCs w:val="20"/>
          <w:lang w:val="en-US"/>
        </w:rPr>
        <w:t>Sweet nothings. The human cost of a British sugar giant avoiding taxes in Southern Africa</w:t>
      </w:r>
      <w:r w:rsidRPr="00F64CD8">
        <w:rPr>
          <w:rFonts w:cs="Times New Roman"/>
          <w:sz w:val="20"/>
          <w:szCs w:val="20"/>
          <w:lang w:val="en-US"/>
        </w:rPr>
        <w:t xml:space="preserve"> », Action Aid, </w:t>
      </w:r>
      <w:proofErr w:type="spellStart"/>
      <w:r w:rsidRPr="00F64CD8">
        <w:rPr>
          <w:rFonts w:cs="Times New Roman"/>
          <w:sz w:val="20"/>
          <w:szCs w:val="20"/>
          <w:lang w:val="en-US"/>
        </w:rPr>
        <w:t>febrero</w:t>
      </w:r>
      <w:proofErr w:type="spellEnd"/>
      <w:r w:rsidRPr="00F64CD8">
        <w:rPr>
          <w:rFonts w:cs="Times New Roman"/>
          <w:sz w:val="20"/>
          <w:szCs w:val="20"/>
          <w:lang w:val="en-US"/>
        </w:rPr>
        <w:t xml:space="preserve"> de 2013, </w:t>
      </w:r>
      <w:hyperlink r:id="rId1" w:history="1">
        <w:r w:rsidRPr="00F64CD8">
          <w:rPr>
            <w:rStyle w:val="Hyperlink"/>
            <w:rFonts w:cs="Times New Roman"/>
            <w:sz w:val="20"/>
            <w:szCs w:val="20"/>
            <w:lang w:val="en-US"/>
          </w:rPr>
          <w:t>http://www.actionaid.org/sites/files/actionaid/sweet_nothings.pdf</w:t>
        </w:r>
      </w:hyperlink>
      <w:r w:rsidRPr="00F64CD8">
        <w:rPr>
          <w:rFonts w:cs="Times New Roman"/>
          <w:sz w:val="20"/>
          <w:szCs w:val="20"/>
          <w:lang w:val="en-US"/>
        </w:rPr>
        <w:t xml:space="preserve"> ; </w:t>
      </w:r>
      <w:proofErr w:type="spellStart"/>
      <w:r w:rsidRPr="00F64CD8">
        <w:rPr>
          <w:rFonts w:cs="Times New Roman"/>
          <w:sz w:val="20"/>
          <w:szCs w:val="20"/>
          <w:lang w:val="en-US"/>
        </w:rPr>
        <w:t>sobre</w:t>
      </w:r>
      <w:proofErr w:type="spellEnd"/>
      <w:r w:rsidRPr="00F64CD8">
        <w:rPr>
          <w:rFonts w:cs="Times New Roman"/>
          <w:sz w:val="20"/>
          <w:szCs w:val="20"/>
          <w:lang w:val="en-US"/>
        </w:rPr>
        <w:t xml:space="preserve"> SAB Miller en Ghana, </w:t>
      </w:r>
      <w:proofErr w:type="spellStart"/>
      <w:r w:rsidRPr="00F64CD8">
        <w:rPr>
          <w:rFonts w:cs="Times New Roman"/>
          <w:sz w:val="20"/>
          <w:szCs w:val="20"/>
          <w:lang w:val="en-US"/>
        </w:rPr>
        <w:t>véase</w:t>
      </w:r>
      <w:proofErr w:type="spellEnd"/>
      <w:r w:rsidRPr="00F64CD8">
        <w:rPr>
          <w:rFonts w:cs="Times New Roman"/>
          <w:sz w:val="20"/>
          <w:szCs w:val="20"/>
          <w:lang w:val="en-US"/>
        </w:rPr>
        <w:t xml:space="preserve">  </w:t>
      </w:r>
      <w:proofErr w:type="spellStart"/>
      <w:r w:rsidRPr="00F64CD8">
        <w:rPr>
          <w:rFonts w:cs="Times New Roman"/>
          <w:sz w:val="20"/>
          <w:szCs w:val="20"/>
          <w:lang w:val="en-US"/>
        </w:rPr>
        <w:t>Hearson</w:t>
      </w:r>
      <w:proofErr w:type="spellEnd"/>
      <w:r w:rsidRPr="00F64CD8">
        <w:rPr>
          <w:rFonts w:cs="Times New Roman"/>
          <w:sz w:val="20"/>
          <w:szCs w:val="20"/>
          <w:lang w:val="en-US"/>
        </w:rPr>
        <w:t>, M. &amp; Brooks, R., « </w:t>
      </w:r>
      <w:r w:rsidRPr="00F64CD8">
        <w:rPr>
          <w:rFonts w:cs="Times New Roman"/>
          <w:i/>
          <w:sz w:val="20"/>
          <w:szCs w:val="20"/>
          <w:lang w:val="en-US"/>
        </w:rPr>
        <w:t xml:space="preserve">Calling </w:t>
      </w:r>
      <w:proofErr w:type="spellStart"/>
      <w:r w:rsidRPr="00F64CD8">
        <w:rPr>
          <w:rFonts w:cs="Times New Roman"/>
          <w:i/>
          <w:sz w:val="20"/>
          <w:szCs w:val="20"/>
          <w:lang w:val="en-US"/>
        </w:rPr>
        <w:t>time.Why</w:t>
      </w:r>
      <w:proofErr w:type="spellEnd"/>
      <w:r w:rsidRPr="00F64CD8">
        <w:rPr>
          <w:rFonts w:cs="Times New Roman"/>
          <w:i/>
          <w:sz w:val="20"/>
          <w:szCs w:val="20"/>
          <w:lang w:val="en-US"/>
        </w:rPr>
        <w:t xml:space="preserve"> SAB Miller should stop dodging taxes in Africa</w:t>
      </w:r>
      <w:r w:rsidRPr="00F64CD8">
        <w:rPr>
          <w:rFonts w:cs="Times New Roman"/>
          <w:sz w:val="20"/>
          <w:szCs w:val="20"/>
          <w:lang w:val="en-US"/>
        </w:rPr>
        <w:t xml:space="preserve"> », Action Aid, </w:t>
      </w:r>
      <w:proofErr w:type="spellStart"/>
      <w:r w:rsidRPr="00F64CD8">
        <w:rPr>
          <w:rFonts w:cs="Times New Roman"/>
          <w:sz w:val="20"/>
          <w:szCs w:val="20"/>
          <w:lang w:val="en-US"/>
        </w:rPr>
        <w:t>noviembre</w:t>
      </w:r>
      <w:proofErr w:type="spellEnd"/>
      <w:r w:rsidRPr="00F64CD8">
        <w:rPr>
          <w:rFonts w:cs="Times New Roman"/>
          <w:sz w:val="20"/>
          <w:szCs w:val="20"/>
          <w:lang w:val="en-US"/>
        </w:rPr>
        <w:t xml:space="preserve"> de 2010, </w:t>
      </w:r>
      <w:hyperlink r:id="rId2" w:history="1">
        <w:r w:rsidRPr="00F64CD8">
          <w:rPr>
            <w:rStyle w:val="Hyperlink"/>
            <w:rFonts w:cs="Times New Roman"/>
            <w:sz w:val="20"/>
            <w:szCs w:val="20"/>
            <w:lang w:val="en-US"/>
          </w:rPr>
          <w:t>http://www.actionaid.org.uk/doc_lib/calling_time_on_tax_avoidance.pdf</w:t>
        </w:r>
      </w:hyperlink>
      <w:r w:rsidRPr="00F64CD8">
        <w:rPr>
          <w:rStyle w:val="Hyperlink"/>
          <w:rFonts w:cs="Times New Roman"/>
          <w:sz w:val="20"/>
          <w:szCs w:val="20"/>
          <w:lang w:val="en-US"/>
        </w:rPr>
        <w:t xml:space="preserve">; on tax planning in India see </w:t>
      </w:r>
      <w:proofErr w:type="spellStart"/>
      <w:r w:rsidRPr="00F64CD8">
        <w:rPr>
          <w:rFonts w:cs="Times New Roman"/>
          <w:sz w:val="20"/>
          <w:szCs w:val="20"/>
        </w:rPr>
        <w:t>Janský</w:t>
      </w:r>
      <w:proofErr w:type="spellEnd"/>
      <w:r w:rsidRPr="00F64CD8">
        <w:rPr>
          <w:rFonts w:cs="Times New Roman"/>
          <w:sz w:val="20"/>
          <w:szCs w:val="20"/>
        </w:rPr>
        <w:t>, P. &amp; Prats, A., «</w:t>
      </w:r>
      <w:r w:rsidRPr="00F64CD8">
        <w:rPr>
          <w:rFonts w:cs="Times New Roman"/>
          <w:i/>
          <w:sz w:val="20"/>
          <w:szCs w:val="20"/>
        </w:rPr>
        <w:t>Multinational corporations and the profit-shifting lure of tax havens</w:t>
      </w:r>
      <w:r w:rsidRPr="00F64CD8">
        <w:rPr>
          <w:rFonts w:cs="Times New Roman"/>
          <w:sz w:val="20"/>
          <w:szCs w:val="20"/>
        </w:rPr>
        <w:t>», Christian Aid, Occasional paper n°9, March 2013, http://www.christianaid.org.uk/Images/CA-OP-9-multinational-corporations</w:t>
      </w:r>
      <w:r w:rsidRPr="00C61298">
        <w:rPr>
          <w:rFonts w:cs="Times New Roman"/>
          <w:sz w:val="20"/>
          <w:szCs w:val="20"/>
        </w:rPr>
        <w:t xml:space="preserve">-tax-havens-March-2013.pdf   </w:t>
      </w:r>
    </w:p>
    <w:p w:rsidR="00692336" w:rsidRPr="00E565B8" w:rsidRDefault="00692336" w:rsidP="003A3ECA">
      <w:pPr>
        <w:pStyle w:val="FootnoteText"/>
        <w:rPr>
          <w:lang w:val="en-US"/>
        </w:rPr>
      </w:pPr>
      <w:r w:rsidRPr="00E565B8">
        <w:rPr>
          <w:lang w:val="en-US"/>
        </w:rPr>
        <w:t xml:space="preserve">  </w:t>
      </w:r>
    </w:p>
  </w:footnote>
  <w:footnote w:id="8">
    <w:p w:rsidR="00692336" w:rsidRPr="00F64CD8" w:rsidRDefault="00692336" w:rsidP="003A3ECA">
      <w:pPr>
        <w:pStyle w:val="FootnoteText"/>
        <w:rPr>
          <w:szCs w:val="20"/>
          <w:lang w:val="en-US"/>
        </w:rPr>
      </w:pPr>
      <w:r w:rsidRPr="00F64CD8">
        <w:rPr>
          <w:rStyle w:val="FootnoteReference"/>
          <w:szCs w:val="20"/>
        </w:rPr>
        <w:footnoteRef/>
      </w:r>
      <w:r w:rsidRPr="00F64CD8">
        <w:rPr>
          <w:szCs w:val="20"/>
        </w:rPr>
        <w:t xml:space="preserve"> </w:t>
      </w:r>
      <w:hyperlink r:id="rId3" w:history="1">
        <w:r w:rsidRPr="00F64CD8">
          <w:rPr>
            <w:rStyle w:val="Hyperlink"/>
            <w:szCs w:val="20"/>
          </w:rPr>
          <w:t>http://www.oecd.org/forum/what-the-beps-are-we-talking-about.htm</w:t>
        </w:r>
      </w:hyperlink>
      <w:r w:rsidRPr="00F64CD8">
        <w:rPr>
          <w:szCs w:val="20"/>
        </w:rPr>
        <w:t xml:space="preserve"> </w:t>
      </w:r>
    </w:p>
  </w:footnote>
  <w:footnote w:id="9">
    <w:p w:rsidR="00692336" w:rsidRPr="00F64CD8" w:rsidRDefault="00692336" w:rsidP="003A3ECA">
      <w:pPr>
        <w:rPr>
          <w:sz w:val="20"/>
          <w:szCs w:val="20"/>
          <w:lang w:val="es-ES_tradnl"/>
        </w:rPr>
      </w:pPr>
      <w:r w:rsidRPr="00F64CD8">
        <w:rPr>
          <w:rStyle w:val="FootnoteReference"/>
          <w:sz w:val="20"/>
          <w:szCs w:val="20"/>
        </w:rPr>
        <w:footnoteRef/>
      </w:r>
      <w:r w:rsidRPr="00F64CD8">
        <w:rPr>
          <w:sz w:val="20"/>
          <w:szCs w:val="20"/>
          <w:lang w:val="es-ES_tradnl"/>
        </w:rPr>
        <w:t xml:space="preserve"> De hecho, hay estudios que indican que las tasas impositivas bajas no contribuyen a atraer inversores y no son eficaces en términos de costo, véase por ejemplo: </w:t>
      </w:r>
      <w:r w:rsidR="00316AB6">
        <w:fldChar w:fldCharType="begin"/>
      </w:r>
      <w:r w:rsidR="00316AB6" w:rsidRPr="001565D3">
        <w:rPr>
          <w:lang w:val="es-ES_tradnl"/>
        </w:rPr>
        <w:instrText xml:space="preserve"> HYPERLINK "http://www.im</w:instrText>
      </w:r>
      <w:r w:rsidR="00316AB6" w:rsidRPr="001565D3">
        <w:rPr>
          <w:lang w:val="es-ES_tradnl"/>
        </w:rPr>
        <w:instrText xml:space="preserve">f.org/external/pubs/ft/wp/2008/wp08257.pdf" </w:instrText>
      </w:r>
      <w:r w:rsidR="00316AB6">
        <w:fldChar w:fldCharType="separate"/>
      </w:r>
      <w:r w:rsidRPr="00F64CD8">
        <w:rPr>
          <w:rStyle w:val="Hyperlink"/>
          <w:sz w:val="20"/>
          <w:szCs w:val="20"/>
          <w:lang w:val="es-ES_tradnl"/>
        </w:rPr>
        <w:t>http://www.imf.org/external/pubs/ft/wp/2008/wp08257.pdf</w:t>
      </w:r>
      <w:r w:rsidR="00316AB6">
        <w:rPr>
          <w:rStyle w:val="Hyperlink"/>
          <w:sz w:val="20"/>
          <w:szCs w:val="20"/>
          <w:lang w:val="es-ES_tradnl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C50898"/>
    <w:multiLevelType w:val="hybridMultilevel"/>
    <w:tmpl w:val="AE8CE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811B0"/>
    <w:multiLevelType w:val="hybridMultilevel"/>
    <w:tmpl w:val="F5182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C6A60">
      <w:numFmt w:val="bullet"/>
      <w:lvlText w:val="•"/>
      <w:lvlJc w:val="left"/>
      <w:pPr>
        <w:ind w:left="1440" w:hanging="360"/>
      </w:pPr>
      <w:rPr>
        <w:rFonts w:ascii="Calibri" w:eastAsia="Symbol" w:hAnsi="Calibri" w:cs="Calibri" w:hint="default"/>
        <w:b w:val="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i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B343C"/>
    <w:multiLevelType w:val="multilevel"/>
    <w:tmpl w:val="48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1051305B"/>
    <w:multiLevelType w:val="hybridMultilevel"/>
    <w:tmpl w:val="88549ECA"/>
    <w:lvl w:ilvl="0" w:tplc="762024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807AB"/>
    <w:multiLevelType w:val="hybridMultilevel"/>
    <w:tmpl w:val="D97E3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05DD4"/>
    <w:multiLevelType w:val="hybridMultilevel"/>
    <w:tmpl w:val="B4268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65C8B"/>
    <w:multiLevelType w:val="hybridMultilevel"/>
    <w:tmpl w:val="C054FD0E"/>
    <w:lvl w:ilvl="0" w:tplc="872C3A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6181C"/>
    <w:multiLevelType w:val="multilevel"/>
    <w:tmpl w:val="48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5258477B"/>
    <w:multiLevelType w:val="hybridMultilevel"/>
    <w:tmpl w:val="03482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055ED"/>
    <w:multiLevelType w:val="hybridMultilevel"/>
    <w:tmpl w:val="4A3E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9739C"/>
    <w:multiLevelType w:val="hybridMultilevel"/>
    <w:tmpl w:val="04E6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4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6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70"/>
    <w:rsid w:val="000139B7"/>
    <w:rsid w:val="00022BBD"/>
    <w:rsid w:val="00046631"/>
    <w:rsid w:val="000B0068"/>
    <w:rsid w:val="000B1393"/>
    <w:rsid w:val="000D0022"/>
    <w:rsid w:val="00107F33"/>
    <w:rsid w:val="0012196A"/>
    <w:rsid w:val="001260C5"/>
    <w:rsid w:val="001565D3"/>
    <w:rsid w:val="00186D98"/>
    <w:rsid w:val="001B1F0B"/>
    <w:rsid w:val="001E1711"/>
    <w:rsid w:val="001F3611"/>
    <w:rsid w:val="00215E19"/>
    <w:rsid w:val="00262A1D"/>
    <w:rsid w:val="002664DC"/>
    <w:rsid w:val="002931D2"/>
    <w:rsid w:val="002F19ED"/>
    <w:rsid w:val="00316AB6"/>
    <w:rsid w:val="00360AE3"/>
    <w:rsid w:val="00374DAE"/>
    <w:rsid w:val="003A3ECA"/>
    <w:rsid w:val="003E66B7"/>
    <w:rsid w:val="00420DD0"/>
    <w:rsid w:val="00425156"/>
    <w:rsid w:val="004348B0"/>
    <w:rsid w:val="004424F7"/>
    <w:rsid w:val="00477B4C"/>
    <w:rsid w:val="00484FEE"/>
    <w:rsid w:val="004B57EA"/>
    <w:rsid w:val="004C49FA"/>
    <w:rsid w:val="004D74F2"/>
    <w:rsid w:val="004E2E1C"/>
    <w:rsid w:val="00505E61"/>
    <w:rsid w:val="00515DDC"/>
    <w:rsid w:val="00556FE7"/>
    <w:rsid w:val="0059285B"/>
    <w:rsid w:val="005B713B"/>
    <w:rsid w:val="005F4051"/>
    <w:rsid w:val="00611702"/>
    <w:rsid w:val="006203E0"/>
    <w:rsid w:val="00635EC4"/>
    <w:rsid w:val="00636A20"/>
    <w:rsid w:val="00645F1E"/>
    <w:rsid w:val="00663F99"/>
    <w:rsid w:val="006804EA"/>
    <w:rsid w:val="0068656E"/>
    <w:rsid w:val="00692336"/>
    <w:rsid w:val="006D6B62"/>
    <w:rsid w:val="006F0492"/>
    <w:rsid w:val="00700DA1"/>
    <w:rsid w:val="00731431"/>
    <w:rsid w:val="00732FD7"/>
    <w:rsid w:val="00776833"/>
    <w:rsid w:val="00780F3C"/>
    <w:rsid w:val="00796F37"/>
    <w:rsid w:val="007C423F"/>
    <w:rsid w:val="0082751C"/>
    <w:rsid w:val="0086326E"/>
    <w:rsid w:val="008C250F"/>
    <w:rsid w:val="008C7598"/>
    <w:rsid w:val="008E4E5A"/>
    <w:rsid w:val="00915346"/>
    <w:rsid w:val="00943621"/>
    <w:rsid w:val="009454CE"/>
    <w:rsid w:val="009704B2"/>
    <w:rsid w:val="00990EEB"/>
    <w:rsid w:val="009B4C54"/>
    <w:rsid w:val="009D28C1"/>
    <w:rsid w:val="00A174B3"/>
    <w:rsid w:val="00A87FDA"/>
    <w:rsid w:val="00AC2E19"/>
    <w:rsid w:val="00B305E9"/>
    <w:rsid w:val="00B472AD"/>
    <w:rsid w:val="00B5178A"/>
    <w:rsid w:val="00B53DA0"/>
    <w:rsid w:val="00B60F3E"/>
    <w:rsid w:val="00B66F4A"/>
    <w:rsid w:val="00BA6AC2"/>
    <w:rsid w:val="00BF6FE6"/>
    <w:rsid w:val="00C3683F"/>
    <w:rsid w:val="00C405D6"/>
    <w:rsid w:val="00C61298"/>
    <w:rsid w:val="00C74570"/>
    <w:rsid w:val="00CA05B4"/>
    <w:rsid w:val="00CE365E"/>
    <w:rsid w:val="00CE3E4C"/>
    <w:rsid w:val="00D27665"/>
    <w:rsid w:val="00D45C19"/>
    <w:rsid w:val="00D94FFF"/>
    <w:rsid w:val="00E25BF9"/>
    <w:rsid w:val="00E565B8"/>
    <w:rsid w:val="00E77579"/>
    <w:rsid w:val="00E83DE6"/>
    <w:rsid w:val="00E92341"/>
    <w:rsid w:val="00E9403F"/>
    <w:rsid w:val="00EA5F6B"/>
    <w:rsid w:val="00EF31C4"/>
    <w:rsid w:val="00F00186"/>
    <w:rsid w:val="00F12000"/>
    <w:rsid w:val="00F56117"/>
    <w:rsid w:val="00F64CD8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eastAsia="SimSun" w:cs="Mangal"/>
      <w:kern w:val="1"/>
      <w:szCs w:val="18"/>
      <w:lang w:eastAsia="hi-IN" w:bidi="hi-IN"/>
    </w:rPr>
  </w:style>
  <w:style w:type="character" w:customStyle="1" w:styleId="CommentSubjectChar">
    <w:name w:val="Comment Subject Char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paragraph" w:styleId="CommentText">
    <w:name w:val="annotation text"/>
    <w:basedOn w:val="Normal"/>
    <w:rPr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56E"/>
    <w:rPr>
      <w:sz w:val="20"/>
      <w:szCs w:val="18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68656E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uiPriority w:val="99"/>
    <w:semiHidden/>
    <w:unhideWhenUsed/>
    <w:rsid w:val="0068656E"/>
    <w:rPr>
      <w:vertAlign w:val="superscript"/>
    </w:rPr>
  </w:style>
  <w:style w:type="character" w:styleId="Hyperlink">
    <w:name w:val="Hyperlink"/>
    <w:uiPriority w:val="99"/>
    <w:unhideWhenUsed/>
    <w:rsid w:val="00780F3C"/>
    <w:rPr>
      <w:color w:val="0000FF"/>
      <w:u w:val="single"/>
    </w:rPr>
  </w:style>
  <w:style w:type="paragraph" w:customStyle="1" w:styleId="Default">
    <w:name w:val="Default"/>
    <w:rsid w:val="005928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eastAsia="SimSun" w:cs="Mangal"/>
      <w:kern w:val="1"/>
      <w:szCs w:val="18"/>
      <w:lang w:eastAsia="hi-IN" w:bidi="hi-IN"/>
    </w:rPr>
  </w:style>
  <w:style w:type="character" w:customStyle="1" w:styleId="CommentSubjectChar">
    <w:name w:val="Comment Subject Char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paragraph" w:styleId="CommentText">
    <w:name w:val="annotation text"/>
    <w:basedOn w:val="Normal"/>
    <w:rPr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56E"/>
    <w:rPr>
      <w:sz w:val="20"/>
      <w:szCs w:val="18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68656E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uiPriority w:val="99"/>
    <w:semiHidden/>
    <w:unhideWhenUsed/>
    <w:rsid w:val="0068656E"/>
    <w:rPr>
      <w:vertAlign w:val="superscript"/>
    </w:rPr>
  </w:style>
  <w:style w:type="character" w:styleId="Hyperlink">
    <w:name w:val="Hyperlink"/>
    <w:uiPriority w:val="99"/>
    <w:unhideWhenUsed/>
    <w:rsid w:val="00780F3C"/>
    <w:rPr>
      <w:color w:val="0000FF"/>
      <w:u w:val="single"/>
    </w:rPr>
  </w:style>
  <w:style w:type="paragraph" w:customStyle="1" w:styleId="Default">
    <w:name w:val="Default"/>
    <w:rsid w:val="005928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cd.org/forum/what-the-beps-are-we-talking-about.htm" TargetMode="External"/><Relationship Id="rId2" Type="http://schemas.openxmlformats.org/officeDocument/2006/relationships/hyperlink" Target="http://www.actionaid.org.uk/doc_lib/calling_time_on_tax_avoidance.pdf" TargetMode="External"/><Relationship Id="rId1" Type="http://schemas.openxmlformats.org/officeDocument/2006/relationships/hyperlink" Target="http://www.actionaid.org/sites/files/actionaid/sweet_nothings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0970-E6B8-40C8-961C-CC752722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3601</Words>
  <Characters>19807</Characters>
  <Application>Microsoft Office Word</Application>
  <DocSecurity>0</DocSecurity>
  <Lines>165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Trade Union Confederation</Company>
  <LinksUpToDate>false</LinksUpToDate>
  <CharactersWithSpaces>23362</CharactersWithSpaces>
  <SharedDoc>false</SharedDoc>
  <HLinks>
    <vt:vector size="24" baseType="variant"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http://www.imf.org/external/pubs/ft/wp/2008/wp08257.pdf</vt:lpwstr>
      </vt:variant>
      <vt:variant>
        <vt:lpwstr/>
      </vt:variant>
      <vt:variant>
        <vt:i4>18</vt:i4>
      </vt:variant>
      <vt:variant>
        <vt:i4>6</vt:i4>
      </vt:variant>
      <vt:variant>
        <vt:i4>0</vt:i4>
      </vt:variant>
      <vt:variant>
        <vt:i4>5</vt:i4>
      </vt:variant>
      <vt:variant>
        <vt:lpwstr>http://www.oecd.org/forum/what-the-beps-are-we-talking-about.htm</vt:lpwstr>
      </vt:variant>
      <vt:variant>
        <vt:lpwstr/>
      </vt:variant>
      <vt:variant>
        <vt:i4>1638521</vt:i4>
      </vt:variant>
      <vt:variant>
        <vt:i4>3</vt:i4>
      </vt:variant>
      <vt:variant>
        <vt:i4>0</vt:i4>
      </vt:variant>
      <vt:variant>
        <vt:i4>5</vt:i4>
      </vt:variant>
      <vt:variant>
        <vt:lpwstr>http://www.actionaid.org.uk/doc_lib/calling_time_on_tax_avoidance.pdf</vt:lpwstr>
      </vt:variant>
      <vt:variant>
        <vt:lpwstr/>
      </vt:variant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http://www.actionaid.org/sites/files/actionaid/sweet_nothings.pdf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cweller</dc:creator>
  <cp:lastModifiedBy>Marion Levillain</cp:lastModifiedBy>
  <cp:revision>3</cp:revision>
  <cp:lastPrinted>2013-08-01T12:04:00Z</cp:lastPrinted>
  <dcterms:created xsi:type="dcterms:W3CDTF">2013-10-28T08:20:00Z</dcterms:created>
  <dcterms:modified xsi:type="dcterms:W3CDTF">2013-10-28T08:24:00Z</dcterms:modified>
</cp:coreProperties>
</file>