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0F0D1" w14:textId="77777777" w:rsidR="00972997" w:rsidRPr="00972997" w:rsidRDefault="00B55C5F" w:rsidP="00972997">
      <w:pPr>
        <w:pStyle w:val="Heading1"/>
        <w:spacing w:before="0"/>
        <w:jc w:val="center"/>
        <w:rPr>
          <w:color w:val="C00000"/>
          <w:lang w:val="fr-BE"/>
        </w:rPr>
      </w:pPr>
      <w:r w:rsidRPr="00972997">
        <w:rPr>
          <w:rFonts w:ascii="KlavikaRegular-OSF" w:hAnsi="KlavikaRegular-OSF"/>
          <w:color w:val="C00000"/>
          <w:lang w:val="fr-BE"/>
        </w:rPr>
        <w:br/>
      </w:r>
      <w:r w:rsidR="00972997" w:rsidRPr="00972997">
        <w:rPr>
          <w:color w:val="C00000"/>
          <w:lang w:val="fr-BE"/>
        </w:rPr>
        <w:t>Réseau Syndical de Coopération au Développement</w:t>
      </w:r>
    </w:p>
    <w:p w14:paraId="45A3498F" w14:textId="77777777" w:rsidR="00972997" w:rsidRPr="00972997" w:rsidRDefault="00972997" w:rsidP="00972997">
      <w:pPr>
        <w:pStyle w:val="Heading1"/>
        <w:spacing w:before="0"/>
        <w:jc w:val="center"/>
        <w:rPr>
          <w:color w:val="C00000"/>
          <w:lang w:val="fr-BE"/>
        </w:rPr>
      </w:pPr>
      <w:r w:rsidRPr="00972997">
        <w:rPr>
          <w:color w:val="C00000"/>
          <w:lang w:val="fr-BE"/>
        </w:rPr>
        <w:t>Région Asie Pacifique</w:t>
      </w:r>
    </w:p>
    <w:p w14:paraId="2449BF4E" w14:textId="77777777" w:rsidR="00972997" w:rsidRPr="00972997" w:rsidRDefault="00972997" w:rsidP="00972997">
      <w:pPr>
        <w:pStyle w:val="Heading1"/>
        <w:spacing w:before="0"/>
        <w:jc w:val="center"/>
        <w:rPr>
          <w:color w:val="C00000"/>
          <w:sz w:val="20"/>
          <w:szCs w:val="20"/>
          <w:lang w:val="fr-BE"/>
        </w:rPr>
      </w:pPr>
      <w:r w:rsidRPr="00972997">
        <w:rPr>
          <w:color w:val="C00000"/>
          <w:sz w:val="20"/>
          <w:szCs w:val="20"/>
          <w:lang w:val="fr-BE"/>
        </w:rPr>
        <w:t>3, 4 et 5 décembre</w:t>
      </w:r>
    </w:p>
    <w:p w14:paraId="3C3CCA55" w14:textId="77777777" w:rsidR="00972997" w:rsidRPr="00972997" w:rsidRDefault="00972997" w:rsidP="00972997">
      <w:pPr>
        <w:jc w:val="center"/>
        <w:rPr>
          <w:rFonts w:asciiTheme="majorHAnsi" w:eastAsiaTheme="majorEastAsia" w:hAnsiTheme="majorHAnsi" w:cstheme="majorBidi"/>
          <w:b/>
          <w:bCs/>
          <w:color w:val="C00000"/>
          <w:sz w:val="20"/>
          <w:szCs w:val="20"/>
          <w:lang w:val="fr-FR"/>
        </w:rPr>
      </w:pPr>
      <w:r w:rsidRPr="00972997">
        <w:rPr>
          <w:rFonts w:asciiTheme="majorHAnsi" w:eastAsiaTheme="majorEastAsia" w:hAnsiTheme="majorHAnsi" w:cstheme="majorBidi"/>
          <w:b/>
          <w:bCs/>
          <w:color w:val="C00000"/>
          <w:sz w:val="20"/>
          <w:szCs w:val="20"/>
          <w:lang w:val="fr-FR"/>
        </w:rPr>
        <w:t>Singapour</w:t>
      </w:r>
    </w:p>
    <w:p w14:paraId="032B0529" w14:textId="77777777" w:rsidR="00972997" w:rsidRPr="00DB2EFD" w:rsidRDefault="00972997" w:rsidP="00972997">
      <w:pPr>
        <w:jc w:val="center"/>
        <w:rPr>
          <w:rFonts w:asciiTheme="majorHAnsi" w:hAnsiTheme="majorHAnsi"/>
          <w:b/>
          <w:color w:val="1F497D" w:themeColor="text2"/>
          <w:lang w:val="fr-FR"/>
        </w:rPr>
      </w:pPr>
      <w:r w:rsidRPr="00972997">
        <w:rPr>
          <w:rFonts w:asciiTheme="majorHAnsi" w:hAnsiTheme="majorHAnsi"/>
          <w:b/>
          <w:color w:val="C00000"/>
          <w:lang w:val="fr-FR"/>
        </w:rPr>
        <w:t>PROJET</w:t>
      </w:r>
    </w:p>
    <w:p w14:paraId="5EC432C6" w14:textId="3FB5B22B" w:rsidR="00972997" w:rsidRPr="00DB2EFD" w:rsidRDefault="00972997" w:rsidP="00972997">
      <w:pPr>
        <w:pStyle w:val="Heading1"/>
        <w:spacing w:before="0"/>
        <w:jc w:val="center"/>
        <w:rPr>
          <w:b w:val="0"/>
          <w:color w:val="1F497D" w:themeColor="text2"/>
          <w:lang w:val="fr-FR"/>
        </w:rPr>
      </w:pPr>
    </w:p>
    <w:p w14:paraId="0A0A5ED6" w14:textId="77777777" w:rsidR="00972997" w:rsidRPr="00972997" w:rsidRDefault="00972997" w:rsidP="00972997">
      <w:pPr>
        <w:spacing w:after="0"/>
        <w:rPr>
          <w:b/>
          <w:color w:val="1F497D"/>
          <w:szCs w:val="18"/>
          <w:lang w:val="fr-FR"/>
        </w:rPr>
      </w:pPr>
      <w:r w:rsidRPr="00972997">
        <w:rPr>
          <w:b/>
          <w:color w:val="1F497D"/>
          <w:szCs w:val="18"/>
          <w:lang w:val="fr-FR"/>
        </w:rPr>
        <w:t>Background</w:t>
      </w:r>
    </w:p>
    <w:p w14:paraId="4AE4F3E9" w14:textId="77777777" w:rsidR="00972997" w:rsidRPr="00972997" w:rsidRDefault="00972997" w:rsidP="00972997">
      <w:pPr>
        <w:spacing w:after="0" w:line="280" w:lineRule="auto"/>
        <w:jc w:val="both"/>
        <w:rPr>
          <w:sz w:val="20"/>
          <w:szCs w:val="18"/>
          <w:lang w:val="fr-FR"/>
        </w:rPr>
      </w:pPr>
      <w:r w:rsidRPr="00972997">
        <w:rPr>
          <w:sz w:val="20"/>
          <w:szCs w:val="18"/>
          <w:lang w:val="fr-FR"/>
        </w:rPr>
        <w:t xml:space="preserve">Le Réseau a vu le jour en 2008, suite au Congrès fondateur de la CSI, en 2006, où la coopération au développement fut inscrite au nombre des priorités politiques de l’organisation, donnant un nouvel élan au plaidoyer politique mais aussi au renforcement des capacités et à la coopération syndicale. </w:t>
      </w:r>
    </w:p>
    <w:p w14:paraId="4C6E0603" w14:textId="77777777" w:rsidR="00972997" w:rsidRPr="00972997" w:rsidRDefault="00972997" w:rsidP="00972997">
      <w:pPr>
        <w:spacing w:after="0" w:line="280" w:lineRule="auto"/>
        <w:jc w:val="both"/>
        <w:rPr>
          <w:sz w:val="20"/>
          <w:szCs w:val="18"/>
          <w:lang w:val="fr-FR"/>
        </w:rPr>
      </w:pPr>
    </w:p>
    <w:p w14:paraId="33E98F29" w14:textId="3B77EFDB" w:rsidR="00972997" w:rsidRPr="00972997" w:rsidRDefault="00972997" w:rsidP="00972997">
      <w:pPr>
        <w:spacing w:after="0" w:line="280" w:lineRule="auto"/>
        <w:jc w:val="both"/>
        <w:rPr>
          <w:sz w:val="20"/>
          <w:szCs w:val="18"/>
          <w:lang w:val="fr-FR"/>
        </w:rPr>
      </w:pPr>
      <w:r w:rsidRPr="00972997">
        <w:rPr>
          <w:sz w:val="20"/>
          <w:szCs w:val="18"/>
          <w:lang w:val="fr-FR"/>
        </w:rPr>
        <w:t>Conséquemment et sur la base de ces objectifs, le mandat du RSCD</w:t>
      </w:r>
      <w:r w:rsidRPr="00972997">
        <w:rPr>
          <w:rStyle w:val="FootnoteReference"/>
          <w:sz w:val="20"/>
          <w:szCs w:val="18"/>
        </w:rPr>
        <w:footnoteReference w:id="1"/>
      </w:r>
      <w:r w:rsidRPr="00972997">
        <w:rPr>
          <w:sz w:val="20"/>
          <w:szCs w:val="18"/>
          <w:lang w:val="fr-FR"/>
        </w:rPr>
        <w:t xml:space="preserve"> se fond</w:t>
      </w:r>
      <w:r>
        <w:rPr>
          <w:sz w:val="20"/>
          <w:szCs w:val="18"/>
          <w:lang w:val="fr-FR"/>
        </w:rPr>
        <w:t>e sur deux dimensions corrélées</w:t>
      </w:r>
      <w:r w:rsidRPr="00972997">
        <w:rPr>
          <w:sz w:val="20"/>
          <w:szCs w:val="18"/>
          <w:lang w:val="fr-FR"/>
        </w:rPr>
        <w:t xml:space="preserve">: </w:t>
      </w:r>
    </w:p>
    <w:p w14:paraId="2225EB38" w14:textId="77777777" w:rsidR="00972997" w:rsidRPr="00972997" w:rsidRDefault="00972997" w:rsidP="00972997">
      <w:pPr>
        <w:spacing w:after="0" w:line="280" w:lineRule="auto"/>
        <w:jc w:val="both"/>
        <w:rPr>
          <w:sz w:val="20"/>
          <w:szCs w:val="18"/>
          <w:lang w:val="fr-FR"/>
        </w:rPr>
      </w:pPr>
      <w:r w:rsidRPr="00972997">
        <w:rPr>
          <w:sz w:val="20"/>
          <w:szCs w:val="18"/>
          <w:lang w:val="fr-FR"/>
        </w:rPr>
        <w:t>1) PLAIDOYER</w:t>
      </w:r>
      <w:r w:rsidRPr="00972997">
        <w:rPr>
          <w:rStyle w:val="FootnoteReference"/>
          <w:sz w:val="20"/>
          <w:szCs w:val="18"/>
        </w:rPr>
        <w:footnoteReference w:id="2"/>
      </w:r>
      <w:r w:rsidRPr="00972997">
        <w:rPr>
          <w:sz w:val="20"/>
          <w:szCs w:val="18"/>
          <w:lang w:val="fr-FR"/>
        </w:rPr>
        <w:t xml:space="preserve"> : Assurer une représentation et un soutien aux instances syndicales dans les débats sur les politiques de développement à différents niveaux (global, régional et national), en inscrivant le « travail décent » au centre de « tous les programmes » de développement ; </w:t>
      </w:r>
    </w:p>
    <w:p w14:paraId="23BD7639" w14:textId="77777777" w:rsidR="00972997" w:rsidRPr="00972997" w:rsidRDefault="00972997" w:rsidP="00972997">
      <w:pPr>
        <w:spacing w:after="0" w:line="280" w:lineRule="auto"/>
        <w:jc w:val="both"/>
        <w:rPr>
          <w:sz w:val="20"/>
          <w:szCs w:val="18"/>
          <w:lang w:val="fr-FR"/>
        </w:rPr>
      </w:pPr>
      <w:r w:rsidRPr="00972997">
        <w:rPr>
          <w:sz w:val="20"/>
          <w:szCs w:val="18"/>
          <w:lang w:val="fr-FR"/>
        </w:rPr>
        <w:t>2) PARTENARIATS</w:t>
      </w:r>
      <w:r w:rsidRPr="00972997">
        <w:rPr>
          <w:rStyle w:val="FootnoteReference"/>
          <w:sz w:val="20"/>
          <w:szCs w:val="18"/>
        </w:rPr>
        <w:footnoteReference w:id="3"/>
      </w:r>
      <w:r w:rsidRPr="00972997">
        <w:rPr>
          <w:sz w:val="20"/>
          <w:szCs w:val="18"/>
          <w:lang w:val="fr-FR"/>
        </w:rPr>
        <w:t xml:space="preserve"> : Améliorer l’efficacité de la coopération entre les acteurs syndicaux en renforçant les mécanismes et les méthodologies de coordination dans le contexte des programmes de coopération (solidarité internationale). </w:t>
      </w:r>
    </w:p>
    <w:p w14:paraId="366D28FF" w14:textId="77777777" w:rsidR="00972997" w:rsidRPr="00972997" w:rsidRDefault="00972997" w:rsidP="00972997">
      <w:pPr>
        <w:spacing w:after="0" w:line="280" w:lineRule="auto"/>
        <w:jc w:val="both"/>
        <w:rPr>
          <w:sz w:val="20"/>
          <w:szCs w:val="18"/>
          <w:lang w:val="fr-FR"/>
        </w:rPr>
      </w:pPr>
    </w:p>
    <w:p w14:paraId="14CA92A2" w14:textId="77777777" w:rsidR="00972997" w:rsidRPr="00972997" w:rsidRDefault="00972997" w:rsidP="00972997">
      <w:pPr>
        <w:spacing w:after="0" w:line="280" w:lineRule="auto"/>
        <w:jc w:val="both"/>
        <w:rPr>
          <w:sz w:val="20"/>
          <w:szCs w:val="18"/>
          <w:lang w:val="fr-FR"/>
        </w:rPr>
      </w:pPr>
      <w:r w:rsidRPr="00972997">
        <w:rPr>
          <w:sz w:val="20"/>
          <w:szCs w:val="18"/>
          <w:lang w:val="fr-FR"/>
        </w:rPr>
        <w:t>Le Réseau consiste en une structure ouverte et inclusive basée sur l’engagement volontaire des organisations et qui regroupe diverses organisations syndicales affiliées, des organisations solidaires (OS), les organisations régionales de la CSI, les Fédérations syndicales internationales (FSI), la Confédération européenne des syndicats (CES) et la Commission syndicale consultative auprès de l’OCDE (TUAC).</w:t>
      </w:r>
    </w:p>
    <w:p w14:paraId="3A681C15" w14:textId="77777777" w:rsidR="00972997" w:rsidRPr="00972997" w:rsidRDefault="00972997" w:rsidP="00972997">
      <w:pPr>
        <w:spacing w:after="0" w:line="280" w:lineRule="auto"/>
        <w:jc w:val="both"/>
        <w:rPr>
          <w:sz w:val="20"/>
          <w:szCs w:val="18"/>
          <w:lang w:val="fr-FR"/>
        </w:rPr>
      </w:pPr>
    </w:p>
    <w:p w14:paraId="470A1331" w14:textId="77777777" w:rsidR="00972997" w:rsidRPr="00972997" w:rsidRDefault="00972997" w:rsidP="00972997">
      <w:pPr>
        <w:spacing w:after="0" w:line="280" w:lineRule="auto"/>
        <w:jc w:val="both"/>
        <w:rPr>
          <w:sz w:val="20"/>
          <w:szCs w:val="18"/>
          <w:lang w:val="fr-FR"/>
        </w:rPr>
      </w:pPr>
      <w:r w:rsidRPr="00972997">
        <w:rPr>
          <w:sz w:val="20"/>
          <w:szCs w:val="18"/>
          <w:lang w:val="fr-FR"/>
        </w:rPr>
        <w:t xml:space="preserve">Le renforcement des </w:t>
      </w:r>
      <w:r w:rsidRPr="00972997">
        <w:rPr>
          <w:b/>
          <w:sz w:val="20"/>
          <w:szCs w:val="18"/>
          <w:lang w:val="fr-FR"/>
        </w:rPr>
        <w:t>réseaux régionaux de coopération au développement</w:t>
      </w:r>
      <w:r w:rsidRPr="00972997">
        <w:rPr>
          <w:sz w:val="20"/>
          <w:szCs w:val="18"/>
          <w:lang w:val="fr-FR"/>
        </w:rPr>
        <w:t xml:space="preserve"> constitue nécessairement un pilier central de l’action du RSCD dans son ensemble, tant en termes de défense que de coordination des actions de solidarité internationale.</w:t>
      </w:r>
      <w:r w:rsidRPr="00972997">
        <w:rPr>
          <w:sz w:val="24"/>
          <w:lang w:val="fr-FR"/>
        </w:rPr>
        <w:t xml:space="preserve"> </w:t>
      </w:r>
      <w:r w:rsidRPr="00972997">
        <w:rPr>
          <w:sz w:val="20"/>
          <w:szCs w:val="18"/>
          <w:lang w:val="fr-FR"/>
        </w:rPr>
        <w:t>Réseaux régionaux de coopération au développement ont été mis en place en Amérique latine et en Afrique. Les organisations régionales de la CSI sont les promoteurs principaux de ce processus, ainsi que le réseau développement au niveau global.</w:t>
      </w:r>
    </w:p>
    <w:p w14:paraId="688F162A" w14:textId="77777777" w:rsidR="00972997" w:rsidRPr="00972997" w:rsidRDefault="00972997" w:rsidP="00972997">
      <w:pPr>
        <w:spacing w:after="0" w:line="280" w:lineRule="auto"/>
        <w:jc w:val="both"/>
        <w:rPr>
          <w:sz w:val="20"/>
          <w:szCs w:val="18"/>
          <w:lang w:val="fr-FR"/>
        </w:rPr>
      </w:pPr>
    </w:p>
    <w:p w14:paraId="54524184" w14:textId="77777777" w:rsidR="00972997" w:rsidRPr="00972997" w:rsidRDefault="00972997" w:rsidP="00972997">
      <w:pPr>
        <w:spacing w:after="0"/>
        <w:rPr>
          <w:b/>
          <w:color w:val="1F497D"/>
          <w:szCs w:val="18"/>
        </w:rPr>
      </w:pPr>
      <w:proofErr w:type="spellStart"/>
      <w:r w:rsidRPr="00972997">
        <w:rPr>
          <w:b/>
          <w:color w:val="1F497D"/>
          <w:szCs w:val="18"/>
        </w:rPr>
        <w:t>Objectifs</w:t>
      </w:r>
      <w:proofErr w:type="spellEnd"/>
      <w:r w:rsidRPr="00972997">
        <w:rPr>
          <w:b/>
          <w:color w:val="1F497D"/>
          <w:szCs w:val="18"/>
        </w:rPr>
        <w:t xml:space="preserve"> de </w:t>
      </w:r>
      <w:proofErr w:type="spellStart"/>
      <w:proofErr w:type="gramStart"/>
      <w:r w:rsidRPr="00972997">
        <w:rPr>
          <w:b/>
          <w:color w:val="1F497D"/>
          <w:szCs w:val="18"/>
        </w:rPr>
        <w:t>la</w:t>
      </w:r>
      <w:proofErr w:type="spellEnd"/>
      <w:proofErr w:type="gramEnd"/>
      <w:r w:rsidRPr="00972997">
        <w:rPr>
          <w:b/>
          <w:color w:val="1F497D"/>
          <w:szCs w:val="18"/>
        </w:rPr>
        <w:t xml:space="preserve"> </w:t>
      </w:r>
      <w:proofErr w:type="spellStart"/>
      <w:r w:rsidRPr="00972997">
        <w:rPr>
          <w:b/>
          <w:color w:val="1F497D"/>
          <w:szCs w:val="18"/>
        </w:rPr>
        <w:t>réunion</w:t>
      </w:r>
      <w:proofErr w:type="spellEnd"/>
    </w:p>
    <w:p w14:paraId="72A8533F" w14:textId="77777777" w:rsidR="00972997" w:rsidRPr="00972997" w:rsidRDefault="00972997" w:rsidP="00972997">
      <w:pPr>
        <w:spacing w:after="0" w:line="280" w:lineRule="auto"/>
        <w:jc w:val="both"/>
        <w:rPr>
          <w:sz w:val="20"/>
          <w:szCs w:val="18"/>
          <w:lang w:val="fr-FR"/>
        </w:rPr>
      </w:pPr>
      <w:r w:rsidRPr="00972997">
        <w:rPr>
          <w:sz w:val="20"/>
          <w:szCs w:val="18"/>
          <w:lang w:val="fr-FR"/>
        </w:rPr>
        <w:t>La CSI-AP participe déjà largement et contribue aux activités du RSCD, en particulier dans le domaine du plaidoyer au niveau mondial (pour exemple : le Forum européen sur la politique de développement</w:t>
      </w:r>
      <w:r w:rsidRPr="00972997">
        <w:rPr>
          <w:rStyle w:val="FootnoteReference"/>
          <w:sz w:val="20"/>
          <w:szCs w:val="18"/>
        </w:rPr>
        <w:footnoteReference w:id="4"/>
      </w:r>
      <w:r w:rsidRPr="00972997">
        <w:rPr>
          <w:sz w:val="20"/>
          <w:szCs w:val="18"/>
          <w:lang w:val="fr-FR"/>
        </w:rPr>
        <w:t xml:space="preserve">; </w:t>
      </w:r>
      <w:r w:rsidRPr="00972997">
        <w:rPr>
          <w:sz w:val="20"/>
          <w:szCs w:val="18"/>
          <w:lang w:val="fr-FR"/>
        </w:rPr>
        <w:lastRenderedPageBreak/>
        <w:t>Partenariat mondial sur l'efficacité du développement</w:t>
      </w:r>
      <w:r w:rsidRPr="00972997">
        <w:rPr>
          <w:rStyle w:val="FootnoteReference"/>
          <w:sz w:val="20"/>
          <w:szCs w:val="18"/>
        </w:rPr>
        <w:footnoteReference w:id="5"/>
      </w:r>
      <w:r w:rsidRPr="00972997">
        <w:rPr>
          <w:sz w:val="20"/>
          <w:szCs w:val="18"/>
          <w:lang w:val="fr-FR"/>
        </w:rPr>
        <w:t>; partenariat OSC sur l'efficacité du développement</w:t>
      </w:r>
      <w:r w:rsidRPr="00972997">
        <w:rPr>
          <w:rStyle w:val="FootnoteReference"/>
          <w:sz w:val="20"/>
          <w:szCs w:val="18"/>
        </w:rPr>
        <w:footnoteReference w:id="6"/>
      </w:r>
      <w:r w:rsidRPr="00972997">
        <w:rPr>
          <w:sz w:val="20"/>
          <w:szCs w:val="18"/>
          <w:lang w:val="fr-FR"/>
        </w:rPr>
        <w:t>). D'autre part, la participation des organisations nationales a été variable et il devrait devenir plus continué pour être vraiment opérationnel.</w:t>
      </w:r>
    </w:p>
    <w:p w14:paraId="3E8E801D" w14:textId="77777777" w:rsidR="00972997" w:rsidRPr="00972997" w:rsidRDefault="00972997" w:rsidP="00972997">
      <w:pPr>
        <w:spacing w:after="0" w:line="280" w:lineRule="auto"/>
        <w:jc w:val="both"/>
        <w:rPr>
          <w:sz w:val="20"/>
          <w:szCs w:val="18"/>
          <w:lang w:val="fr-FR"/>
        </w:rPr>
      </w:pPr>
    </w:p>
    <w:p w14:paraId="7BD5A57C" w14:textId="77777777" w:rsidR="00972997" w:rsidRPr="00972997" w:rsidRDefault="00972997" w:rsidP="00972997">
      <w:pPr>
        <w:spacing w:after="0" w:line="280" w:lineRule="auto"/>
        <w:jc w:val="both"/>
        <w:rPr>
          <w:sz w:val="20"/>
          <w:szCs w:val="18"/>
          <w:lang w:val="fr-FR"/>
        </w:rPr>
      </w:pPr>
      <w:r w:rsidRPr="00972997">
        <w:rPr>
          <w:sz w:val="20"/>
          <w:szCs w:val="18"/>
          <w:lang w:val="fr-FR"/>
        </w:rPr>
        <w:t>Par conséquent, les objectifs de cette réunion sont les suivants:</w:t>
      </w:r>
    </w:p>
    <w:p w14:paraId="4E3A74CA" w14:textId="77777777" w:rsidR="00972997" w:rsidRPr="00972997" w:rsidRDefault="00972997" w:rsidP="00972997">
      <w:pPr>
        <w:pStyle w:val="ListParagraph"/>
        <w:numPr>
          <w:ilvl w:val="0"/>
          <w:numId w:val="8"/>
        </w:numPr>
        <w:spacing w:after="0" w:line="280" w:lineRule="auto"/>
        <w:contextualSpacing w:val="0"/>
        <w:jc w:val="both"/>
        <w:rPr>
          <w:sz w:val="20"/>
          <w:szCs w:val="18"/>
          <w:lang w:val="fr-FR"/>
        </w:rPr>
      </w:pPr>
      <w:r w:rsidRPr="00972997">
        <w:rPr>
          <w:sz w:val="20"/>
          <w:szCs w:val="18"/>
          <w:lang w:val="fr-FR"/>
        </w:rPr>
        <w:t>Consolider le travail de « mise en réseau » dans la région Asie-Pacifique, comme une force essentielle pour la réalisation des objectifs syndicales autour de politiques de développement;</w:t>
      </w:r>
    </w:p>
    <w:p w14:paraId="339F5535" w14:textId="77777777" w:rsidR="00972997" w:rsidRPr="00972997" w:rsidRDefault="00972997" w:rsidP="00972997">
      <w:pPr>
        <w:pStyle w:val="ListParagraph"/>
        <w:numPr>
          <w:ilvl w:val="0"/>
          <w:numId w:val="8"/>
        </w:numPr>
        <w:spacing w:after="0" w:line="280" w:lineRule="auto"/>
        <w:contextualSpacing w:val="0"/>
        <w:jc w:val="both"/>
        <w:rPr>
          <w:sz w:val="20"/>
          <w:szCs w:val="18"/>
          <w:lang w:val="fr-FR"/>
        </w:rPr>
      </w:pPr>
      <w:r w:rsidRPr="00972997">
        <w:rPr>
          <w:sz w:val="20"/>
          <w:szCs w:val="18"/>
          <w:lang w:val="fr-FR"/>
        </w:rPr>
        <w:t>Partager les résultats obtenus jusqu'à présent par le RSCD, impliquant les organisations de la région Asie-Pacifique dans le travail de RSCD sur «plaidoyer» et «partenariats»;</w:t>
      </w:r>
    </w:p>
    <w:p w14:paraId="02949458" w14:textId="77777777" w:rsidR="00972997" w:rsidRPr="00972997" w:rsidRDefault="00972997" w:rsidP="00972997">
      <w:pPr>
        <w:pStyle w:val="ListParagraph"/>
        <w:numPr>
          <w:ilvl w:val="0"/>
          <w:numId w:val="8"/>
        </w:numPr>
        <w:spacing w:after="0" w:line="280" w:lineRule="auto"/>
        <w:contextualSpacing w:val="0"/>
        <w:jc w:val="both"/>
        <w:rPr>
          <w:sz w:val="20"/>
          <w:szCs w:val="18"/>
          <w:lang w:val="fr-FR"/>
        </w:rPr>
      </w:pPr>
      <w:r w:rsidRPr="00972997">
        <w:rPr>
          <w:sz w:val="20"/>
          <w:szCs w:val="18"/>
          <w:lang w:val="fr-FR"/>
        </w:rPr>
        <w:t>Dérouler conjointement la planification future du réseau de développement AP dans les deux prochaines années.</w:t>
      </w:r>
    </w:p>
    <w:p w14:paraId="190BAF64" w14:textId="77777777" w:rsidR="00972997" w:rsidRPr="00972997" w:rsidRDefault="00972997" w:rsidP="00972997">
      <w:pPr>
        <w:spacing w:after="0" w:line="280" w:lineRule="auto"/>
        <w:jc w:val="both"/>
        <w:rPr>
          <w:sz w:val="20"/>
          <w:szCs w:val="18"/>
          <w:lang w:val="fr-FR"/>
        </w:rPr>
      </w:pPr>
    </w:p>
    <w:p w14:paraId="70544461" w14:textId="77777777" w:rsidR="00972997" w:rsidRPr="00972997" w:rsidRDefault="00972997" w:rsidP="00972997">
      <w:pPr>
        <w:spacing w:after="0"/>
        <w:rPr>
          <w:b/>
          <w:color w:val="1F497D"/>
          <w:szCs w:val="18"/>
        </w:rPr>
      </w:pPr>
      <w:proofErr w:type="spellStart"/>
      <w:r w:rsidRPr="00972997">
        <w:rPr>
          <w:b/>
          <w:color w:val="1F497D"/>
          <w:szCs w:val="18"/>
        </w:rPr>
        <w:t>Participants</w:t>
      </w:r>
      <w:proofErr w:type="spellEnd"/>
      <w:r w:rsidRPr="00972997">
        <w:rPr>
          <w:b/>
          <w:color w:val="1F497D"/>
          <w:szCs w:val="18"/>
        </w:rPr>
        <w:t xml:space="preserve"> / </w:t>
      </w:r>
      <w:proofErr w:type="spellStart"/>
      <w:r w:rsidRPr="00972997">
        <w:rPr>
          <w:b/>
          <w:color w:val="1F497D"/>
          <w:szCs w:val="18"/>
        </w:rPr>
        <w:t>Invités</w:t>
      </w:r>
      <w:proofErr w:type="spellEnd"/>
    </w:p>
    <w:p w14:paraId="6BD01ECB" w14:textId="77777777" w:rsidR="00972997" w:rsidRPr="00972997" w:rsidRDefault="00972997" w:rsidP="00972997">
      <w:pPr>
        <w:spacing w:after="0" w:line="280" w:lineRule="auto"/>
        <w:jc w:val="both"/>
        <w:rPr>
          <w:sz w:val="20"/>
          <w:szCs w:val="18"/>
          <w:lang w:val="fr-FR"/>
        </w:rPr>
      </w:pPr>
      <w:r w:rsidRPr="00972997">
        <w:rPr>
          <w:sz w:val="20"/>
          <w:szCs w:val="18"/>
          <w:lang w:val="fr-FR"/>
        </w:rPr>
        <w:t>• Près de 30 personnes, venant des organisations affiliées;</w:t>
      </w:r>
    </w:p>
    <w:p w14:paraId="2A3A3EC5" w14:textId="77777777" w:rsidR="00972997" w:rsidRPr="00972997" w:rsidRDefault="00972997" w:rsidP="00972997">
      <w:pPr>
        <w:spacing w:after="0" w:line="280" w:lineRule="auto"/>
        <w:jc w:val="both"/>
        <w:rPr>
          <w:sz w:val="20"/>
          <w:szCs w:val="18"/>
          <w:lang w:val="fr-FR"/>
        </w:rPr>
      </w:pPr>
      <w:r w:rsidRPr="00972997">
        <w:rPr>
          <w:sz w:val="20"/>
          <w:szCs w:val="18"/>
          <w:lang w:val="fr-FR"/>
        </w:rPr>
        <w:t>• Les participants doivent répondre au profil suivant: représentants du département international et / ou responsable de projets de coopération au développement;</w:t>
      </w:r>
    </w:p>
    <w:p w14:paraId="1786CA22" w14:textId="77777777" w:rsidR="00972997" w:rsidRPr="00972997" w:rsidRDefault="00972997" w:rsidP="00972997">
      <w:pPr>
        <w:spacing w:after="0" w:line="280" w:lineRule="auto"/>
        <w:jc w:val="both"/>
        <w:rPr>
          <w:sz w:val="20"/>
          <w:szCs w:val="18"/>
          <w:lang w:val="fr-FR"/>
        </w:rPr>
      </w:pPr>
    </w:p>
    <w:p w14:paraId="4CA177F3" w14:textId="5E9BB322" w:rsidR="003A0DF9" w:rsidRPr="00972997" w:rsidRDefault="003A0DF9" w:rsidP="00972997">
      <w:pPr>
        <w:rPr>
          <w:rFonts w:ascii="Times New Roman" w:hAnsi="Times New Roman" w:cs="Times New Roman"/>
          <w:lang w:val="fr-FR"/>
        </w:rPr>
      </w:pPr>
    </w:p>
    <w:sectPr w:rsidR="003A0DF9" w:rsidRPr="00972997" w:rsidSect="003A0DF9">
      <w:headerReference w:type="even" r:id="rId9"/>
      <w:headerReference w:type="default" r:id="rId10"/>
      <w:footerReference w:type="even" r:id="rId11"/>
      <w:footerReference w:type="default" r:id="rId12"/>
      <w:headerReference w:type="first" r:id="rId13"/>
      <w:footerReference w:type="first" r:id="rId14"/>
      <w:pgSz w:w="11906" w:h="16838"/>
      <w:pgMar w:top="1977" w:right="1466" w:bottom="2516"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67B1F" w14:textId="77777777" w:rsidR="00D53092" w:rsidRDefault="00D53092" w:rsidP="00463227">
      <w:pPr>
        <w:spacing w:after="0" w:line="240" w:lineRule="auto"/>
      </w:pPr>
      <w:r>
        <w:separator/>
      </w:r>
    </w:p>
  </w:endnote>
  <w:endnote w:type="continuationSeparator" w:id="0">
    <w:p w14:paraId="2B073D78" w14:textId="77777777" w:rsidR="00D53092" w:rsidRDefault="00D53092"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KlavikaRegular-OSF">
    <w:altName w:val="Segoe UI"/>
    <w:charset w:val="00"/>
    <w:family w:val="auto"/>
    <w:pitch w:val="variable"/>
    <w:sig w:usb0="00000001" w:usb1="5000204A"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B2E5C" w14:textId="77777777" w:rsidR="00BC2F49" w:rsidRDefault="00BC2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57FB2" w14:textId="77777777" w:rsidR="00BC2F49" w:rsidRDefault="00BC2F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D38B6" w14:textId="77777777" w:rsidR="00BC2F49" w:rsidRDefault="00BC2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7A831" w14:textId="77777777" w:rsidR="00D53092" w:rsidRDefault="00D53092" w:rsidP="00463227">
      <w:pPr>
        <w:spacing w:after="0" w:line="240" w:lineRule="auto"/>
      </w:pPr>
      <w:r>
        <w:separator/>
      </w:r>
    </w:p>
  </w:footnote>
  <w:footnote w:type="continuationSeparator" w:id="0">
    <w:p w14:paraId="05763341" w14:textId="77777777" w:rsidR="00D53092" w:rsidRDefault="00D53092" w:rsidP="00463227">
      <w:pPr>
        <w:spacing w:after="0" w:line="240" w:lineRule="auto"/>
      </w:pPr>
      <w:r>
        <w:continuationSeparator/>
      </w:r>
    </w:p>
  </w:footnote>
  <w:footnote w:id="1">
    <w:p w14:paraId="29054788" w14:textId="7240616E" w:rsidR="00972997" w:rsidRPr="00C10936" w:rsidRDefault="00972997" w:rsidP="00972997">
      <w:pPr>
        <w:pStyle w:val="FootnoteText"/>
        <w:rPr>
          <w:sz w:val="16"/>
          <w:szCs w:val="16"/>
        </w:rPr>
      </w:pPr>
      <w:r w:rsidRPr="00C10936">
        <w:rPr>
          <w:rStyle w:val="FootnoteReference"/>
          <w:sz w:val="16"/>
          <w:szCs w:val="16"/>
        </w:rPr>
        <w:footnoteRef/>
      </w:r>
      <w:r w:rsidRPr="00C10936">
        <w:rPr>
          <w:sz w:val="16"/>
          <w:szCs w:val="16"/>
        </w:rPr>
        <w:t xml:space="preserve"> </w:t>
      </w:r>
      <w:hyperlink r:id="rId1" w:history="1">
        <w:r w:rsidRPr="000B0192">
          <w:rPr>
            <w:rStyle w:val="Hyperlink"/>
          </w:rPr>
          <w:t>http://www.ituc-csi.org/development-cooperation?lang=fr</w:t>
        </w:r>
      </w:hyperlink>
      <w:r>
        <w:t xml:space="preserve"> </w:t>
      </w:r>
    </w:p>
  </w:footnote>
  <w:footnote w:id="2">
    <w:p w14:paraId="4A95E354" w14:textId="2E645284" w:rsidR="00972997" w:rsidRPr="00C10936" w:rsidRDefault="00972997" w:rsidP="00972997">
      <w:pPr>
        <w:pStyle w:val="FootnoteText"/>
        <w:rPr>
          <w:sz w:val="16"/>
          <w:szCs w:val="16"/>
        </w:rPr>
      </w:pPr>
      <w:r w:rsidRPr="00C10936">
        <w:rPr>
          <w:rStyle w:val="FootnoteReference"/>
          <w:sz w:val="16"/>
          <w:szCs w:val="16"/>
        </w:rPr>
        <w:footnoteRef/>
      </w:r>
      <w:r w:rsidRPr="00C10936">
        <w:rPr>
          <w:sz w:val="16"/>
          <w:szCs w:val="16"/>
        </w:rPr>
        <w:t xml:space="preserve"> </w:t>
      </w:r>
      <w:hyperlink r:id="rId2" w:history="1">
        <w:proofErr w:type="spellStart"/>
        <w:r>
          <w:rPr>
            <w:color w:val="0000FF"/>
            <w:sz w:val="16"/>
            <w:szCs w:val="16"/>
            <w:u w:val="single"/>
          </w:rPr>
          <w:t>Strétégie</w:t>
        </w:r>
        <w:proofErr w:type="spellEnd"/>
      </w:hyperlink>
      <w:r>
        <w:rPr>
          <w:color w:val="0000FF"/>
          <w:sz w:val="16"/>
          <w:szCs w:val="16"/>
          <w:u w:val="single"/>
        </w:rPr>
        <w:t xml:space="preserve"> de </w:t>
      </w:r>
      <w:hyperlink r:id="rId3" w:history="1">
        <w:proofErr w:type="spellStart"/>
        <w:r w:rsidRPr="00972997">
          <w:rPr>
            <w:rStyle w:val="Hyperlink"/>
            <w:sz w:val="16"/>
            <w:szCs w:val="16"/>
          </w:rPr>
          <w:t>plaidoyer</w:t>
        </w:r>
        <w:proofErr w:type="spellEnd"/>
      </w:hyperlink>
      <w:r>
        <w:rPr>
          <w:color w:val="0000FF"/>
          <w:sz w:val="16"/>
          <w:szCs w:val="16"/>
          <w:u w:val="single"/>
        </w:rPr>
        <w:t xml:space="preserve"> du RSCD</w:t>
      </w:r>
    </w:p>
  </w:footnote>
  <w:footnote w:id="3">
    <w:p w14:paraId="733EECD2" w14:textId="1AE769D3" w:rsidR="00972997" w:rsidRPr="00C10936" w:rsidRDefault="00972997" w:rsidP="00972997">
      <w:pPr>
        <w:pStyle w:val="FootnoteText"/>
        <w:rPr>
          <w:sz w:val="16"/>
          <w:szCs w:val="16"/>
        </w:rPr>
      </w:pPr>
      <w:r w:rsidRPr="00C10936">
        <w:rPr>
          <w:rStyle w:val="FootnoteReference"/>
          <w:sz w:val="16"/>
          <w:szCs w:val="16"/>
        </w:rPr>
        <w:footnoteRef/>
      </w:r>
      <w:r w:rsidRPr="00C10936">
        <w:rPr>
          <w:sz w:val="16"/>
          <w:szCs w:val="16"/>
        </w:rPr>
        <w:t xml:space="preserve"> </w:t>
      </w:r>
      <w:hyperlink r:id="rId4" w:history="1">
        <w:proofErr w:type="spellStart"/>
        <w:r w:rsidRPr="00972997">
          <w:rPr>
            <w:color w:val="0000FF"/>
            <w:sz w:val="18"/>
            <w:szCs w:val="22"/>
            <w:u w:val="single"/>
            <w:lang w:val="pt-BR"/>
          </w:rPr>
          <w:t>Stratégies</w:t>
        </w:r>
        <w:proofErr w:type="spellEnd"/>
        <w:r w:rsidRPr="00972997">
          <w:rPr>
            <w:color w:val="0000FF"/>
            <w:sz w:val="18"/>
            <w:szCs w:val="22"/>
            <w:u w:val="single"/>
            <w:lang w:val="pt-BR"/>
          </w:rPr>
          <w:t xml:space="preserve"> sur </w:t>
        </w:r>
        <w:proofErr w:type="spellStart"/>
        <w:r w:rsidRPr="00972997">
          <w:rPr>
            <w:color w:val="0000FF"/>
            <w:sz w:val="18"/>
            <w:szCs w:val="22"/>
            <w:u w:val="single"/>
            <w:lang w:val="pt-BR"/>
          </w:rPr>
          <w:t>les</w:t>
        </w:r>
        <w:proofErr w:type="spellEnd"/>
        <w:r w:rsidRPr="00972997">
          <w:rPr>
            <w:color w:val="0000FF"/>
            <w:sz w:val="18"/>
            <w:szCs w:val="22"/>
            <w:u w:val="single"/>
            <w:lang w:val="pt-BR"/>
          </w:rPr>
          <w:t xml:space="preserve"> </w:t>
        </w:r>
        <w:proofErr w:type="spellStart"/>
        <w:r w:rsidRPr="00972997">
          <w:rPr>
            <w:color w:val="0000FF"/>
            <w:sz w:val="18"/>
            <w:szCs w:val="22"/>
            <w:u w:val="single"/>
            <w:lang w:val="pt-BR"/>
          </w:rPr>
          <w:t>partenariats</w:t>
        </w:r>
        <w:proofErr w:type="spellEnd"/>
        <w:r w:rsidRPr="00972997">
          <w:rPr>
            <w:color w:val="0000FF"/>
            <w:sz w:val="18"/>
            <w:szCs w:val="22"/>
            <w:u w:val="single"/>
            <w:lang w:val="pt-BR"/>
          </w:rPr>
          <w:t xml:space="preserve"> </w:t>
        </w:r>
        <w:proofErr w:type="spellStart"/>
        <w:r w:rsidRPr="00972997">
          <w:rPr>
            <w:color w:val="0000FF"/>
            <w:sz w:val="18"/>
            <w:szCs w:val="22"/>
            <w:u w:val="single"/>
            <w:lang w:val="pt-BR"/>
          </w:rPr>
          <w:t>syndicaux</w:t>
        </w:r>
        <w:proofErr w:type="spellEnd"/>
        <w:r w:rsidRPr="00972997">
          <w:rPr>
            <w:color w:val="0000FF"/>
            <w:sz w:val="18"/>
            <w:szCs w:val="22"/>
            <w:u w:val="single"/>
            <w:lang w:val="pt-BR"/>
          </w:rPr>
          <w:t xml:space="preserve"> </w:t>
        </w:r>
        <w:proofErr w:type="spellStart"/>
        <w:r w:rsidRPr="00972997">
          <w:rPr>
            <w:color w:val="0000FF"/>
            <w:sz w:val="18"/>
            <w:szCs w:val="22"/>
            <w:u w:val="single"/>
            <w:lang w:val="pt-BR"/>
          </w:rPr>
          <w:t>pour</w:t>
        </w:r>
        <w:proofErr w:type="spellEnd"/>
        <w:r w:rsidRPr="00972997">
          <w:rPr>
            <w:color w:val="0000FF"/>
            <w:sz w:val="18"/>
            <w:szCs w:val="22"/>
            <w:u w:val="single"/>
            <w:lang w:val="pt-BR"/>
          </w:rPr>
          <w:t xml:space="preserve"> </w:t>
        </w:r>
        <w:proofErr w:type="spellStart"/>
        <w:proofErr w:type="gramStart"/>
        <w:r w:rsidRPr="00972997">
          <w:rPr>
            <w:color w:val="0000FF"/>
            <w:sz w:val="18"/>
            <w:szCs w:val="22"/>
            <w:u w:val="single"/>
            <w:lang w:val="pt-BR"/>
          </w:rPr>
          <w:t>le</w:t>
        </w:r>
        <w:proofErr w:type="spellEnd"/>
        <w:proofErr w:type="gramEnd"/>
        <w:r w:rsidRPr="00972997">
          <w:rPr>
            <w:color w:val="0000FF"/>
            <w:sz w:val="18"/>
            <w:szCs w:val="22"/>
            <w:u w:val="single"/>
            <w:lang w:val="pt-BR"/>
          </w:rPr>
          <w:t xml:space="preserve"> </w:t>
        </w:r>
        <w:proofErr w:type="spellStart"/>
        <w:r w:rsidRPr="00972997">
          <w:rPr>
            <w:color w:val="0000FF"/>
            <w:sz w:val="18"/>
            <w:szCs w:val="22"/>
            <w:u w:val="single"/>
            <w:lang w:val="pt-BR"/>
          </w:rPr>
          <w:t>développement</w:t>
        </w:r>
        <w:proofErr w:type="spellEnd"/>
      </w:hyperlink>
      <w:bookmarkStart w:id="0" w:name="_GoBack"/>
      <w:bookmarkEnd w:id="0"/>
    </w:p>
  </w:footnote>
  <w:footnote w:id="4">
    <w:p w14:paraId="5010364A" w14:textId="77777777" w:rsidR="00972997" w:rsidRPr="00C10936" w:rsidRDefault="00972997" w:rsidP="00972997">
      <w:pPr>
        <w:pStyle w:val="FootnoteText"/>
        <w:rPr>
          <w:sz w:val="16"/>
          <w:szCs w:val="16"/>
        </w:rPr>
      </w:pPr>
      <w:r w:rsidRPr="00C10936">
        <w:rPr>
          <w:rStyle w:val="FootnoteReference"/>
          <w:sz w:val="16"/>
          <w:szCs w:val="16"/>
        </w:rPr>
        <w:footnoteRef/>
      </w:r>
      <w:r w:rsidRPr="00C10936">
        <w:rPr>
          <w:sz w:val="16"/>
          <w:szCs w:val="16"/>
        </w:rPr>
        <w:t xml:space="preserve"> </w:t>
      </w:r>
      <w:hyperlink r:id="rId5" w:history="1">
        <w:r w:rsidRPr="00C10936">
          <w:rPr>
            <w:rStyle w:val="Hyperlink"/>
            <w:sz w:val="16"/>
            <w:szCs w:val="16"/>
          </w:rPr>
          <w:t>https://webgate.ec.europa.eu/fpfis/mwikis/aidco/index.php/Policy_forum_on_development</w:t>
        </w:r>
      </w:hyperlink>
      <w:r w:rsidRPr="00C10936">
        <w:rPr>
          <w:sz w:val="16"/>
          <w:szCs w:val="16"/>
        </w:rPr>
        <w:t xml:space="preserve"> </w:t>
      </w:r>
    </w:p>
  </w:footnote>
  <w:footnote w:id="5">
    <w:p w14:paraId="18FF946B" w14:textId="77777777" w:rsidR="00972997" w:rsidRPr="00C10936" w:rsidRDefault="00972997" w:rsidP="00972997">
      <w:pPr>
        <w:pStyle w:val="FootnoteText"/>
        <w:rPr>
          <w:sz w:val="16"/>
          <w:szCs w:val="16"/>
        </w:rPr>
      </w:pPr>
      <w:r w:rsidRPr="00C10936">
        <w:rPr>
          <w:rStyle w:val="FootnoteReference"/>
          <w:sz w:val="16"/>
          <w:szCs w:val="16"/>
        </w:rPr>
        <w:footnoteRef/>
      </w:r>
      <w:r w:rsidRPr="00C10936">
        <w:rPr>
          <w:sz w:val="16"/>
          <w:szCs w:val="16"/>
        </w:rPr>
        <w:t xml:space="preserve"> </w:t>
      </w:r>
      <w:hyperlink r:id="rId6" w:history="1">
        <w:r w:rsidRPr="00C10936">
          <w:rPr>
            <w:rStyle w:val="Hyperlink"/>
            <w:sz w:val="16"/>
            <w:szCs w:val="16"/>
          </w:rPr>
          <w:t>http://effectivecooperation.org/</w:t>
        </w:r>
      </w:hyperlink>
      <w:r w:rsidRPr="00C10936">
        <w:rPr>
          <w:sz w:val="16"/>
          <w:szCs w:val="16"/>
        </w:rPr>
        <w:t xml:space="preserve"> </w:t>
      </w:r>
    </w:p>
  </w:footnote>
  <w:footnote w:id="6">
    <w:p w14:paraId="1FED970D" w14:textId="77777777" w:rsidR="00972997" w:rsidRPr="00C10936" w:rsidRDefault="00972997" w:rsidP="00972997">
      <w:pPr>
        <w:pStyle w:val="FootnoteText"/>
        <w:rPr>
          <w:sz w:val="16"/>
          <w:szCs w:val="16"/>
        </w:rPr>
      </w:pPr>
      <w:r w:rsidRPr="00C10936">
        <w:rPr>
          <w:rStyle w:val="FootnoteReference"/>
          <w:sz w:val="16"/>
          <w:szCs w:val="16"/>
        </w:rPr>
        <w:footnoteRef/>
      </w:r>
      <w:r w:rsidRPr="00C10936">
        <w:rPr>
          <w:sz w:val="16"/>
          <w:szCs w:val="16"/>
        </w:rPr>
        <w:t xml:space="preserve"> </w:t>
      </w:r>
      <w:hyperlink r:id="rId7" w:history="1">
        <w:r w:rsidRPr="00C10936">
          <w:rPr>
            <w:rStyle w:val="Hyperlink"/>
            <w:sz w:val="16"/>
            <w:szCs w:val="16"/>
          </w:rPr>
          <w:t>http://www.csopartnership.org/</w:t>
        </w:r>
      </w:hyperlink>
      <w:r w:rsidRPr="00C10936">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A77C" w14:textId="2A414A82" w:rsidR="00463227" w:rsidRDefault="00D53092">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B8EE3" w14:textId="668139DA" w:rsidR="00463227" w:rsidRDefault="00D53092">
    <w:pPr>
      <w:pStyle w:val="Header"/>
    </w:pPr>
    <w:r>
      <w:rPr>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063D" w14:textId="541B94DB" w:rsidR="00463227" w:rsidRDefault="00D53092">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143F"/>
    <w:multiLevelType w:val="hybridMultilevel"/>
    <w:tmpl w:val="0E866598"/>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17972BE7"/>
    <w:multiLevelType w:val="hybridMultilevel"/>
    <w:tmpl w:val="D916BD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11567B0"/>
    <w:multiLevelType w:val="hybridMultilevel"/>
    <w:tmpl w:val="0A220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22734A"/>
    <w:multiLevelType w:val="hybridMultilevel"/>
    <w:tmpl w:val="65420DD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nsid w:val="42811503"/>
    <w:multiLevelType w:val="hybridMultilevel"/>
    <w:tmpl w:val="AA28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937105"/>
    <w:multiLevelType w:val="hybridMultilevel"/>
    <w:tmpl w:val="F7D2BE60"/>
    <w:lvl w:ilvl="0" w:tplc="248C7D10">
      <w:start w:val="1"/>
      <w:numFmt w:val="decimal"/>
      <w:lvlText w:val="%1."/>
      <w:lvlJc w:val="left"/>
      <w:pPr>
        <w:ind w:left="720"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6665BCC"/>
    <w:multiLevelType w:val="hybridMultilevel"/>
    <w:tmpl w:val="5FC46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A075D4"/>
    <w:multiLevelType w:val="hybridMultilevel"/>
    <w:tmpl w:val="5316F0D4"/>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27"/>
    <w:rsid w:val="001175CD"/>
    <w:rsid w:val="001351B9"/>
    <w:rsid w:val="002F4CD7"/>
    <w:rsid w:val="003A0DF9"/>
    <w:rsid w:val="00463227"/>
    <w:rsid w:val="004E7311"/>
    <w:rsid w:val="005613F6"/>
    <w:rsid w:val="00583C45"/>
    <w:rsid w:val="00606ABE"/>
    <w:rsid w:val="00837765"/>
    <w:rsid w:val="00972997"/>
    <w:rsid w:val="00A71C0F"/>
    <w:rsid w:val="00B50CDC"/>
    <w:rsid w:val="00B55C5F"/>
    <w:rsid w:val="00B80F35"/>
    <w:rsid w:val="00BC2F49"/>
    <w:rsid w:val="00C97769"/>
    <w:rsid w:val="00D53092"/>
    <w:rsid w:val="00FE658C"/>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B80F35"/>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rPr>
  </w:style>
  <w:style w:type="paragraph" w:styleId="Heading5">
    <w:name w:val="heading 5"/>
    <w:basedOn w:val="Normal"/>
    <w:link w:val="Heading5Char"/>
    <w:uiPriority w:val="9"/>
    <w:qFormat/>
    <w:rsid w:val="00A71C0F"/>
    <w:pPr>
      <w:spacing w:before="100" w:beforeAutospacing="1" w:after="100" w:afterAutospacing="1" w:line="240" w:lineRule="auto"/>
      <w:outlineLvl w:val="4"/>
    </w:pPr>
    <w:rPr>
      <w:rFonts w:ascii="Times New Roman" w:eastAsia="Times New Roman" w:hAnsi="Times New Roman" w:cs="Times New Roman"/>
      <w:b/>
      <w:bCs/>
      <w:sz w:val="20"/>
      <w:szCs w:val="20"/>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customStyle="1" w:styleId="Heading5Char">
    <w:name w:val="Heading 5 Char"/>
    <w:basedOn w:val="DefaultParagraphFont"/>
    <w:link w:val="Heading5"/>
    <w:uiPriority w:val="9"/>
    <w:rsid w:val="00A71C0F"/>
    <w:rPr>
      <w:rFonts w:ascii="Times New Roman" w:eastAsia="Times New Roman" w:hAnsi="Times New Roman" w:cs="Times New Roman"/>
      <w:b/>
      <w:bCs/>
      <w:sz w:val="20"/>
      <w:szCs w:val="20"/>
      <w:lang w:val="nl-BE" w:eastAsia="nl-BE"/>
    </w:rPr>
  </w:style>
  <w:style w:type="paragraph" w:styleId="ListParagraph">
    <w:name w:val="List Paragraph"/>
    <w:basedOn w:val="Normal"/>
    <w:uiPriority w:val="34"/>
    <w:qFormat/>
    <w:rsid w:val="00A71C0F"/>
    <w:pPr>
      <w:ind w:left="720"/>
      <w:contextualSpacing/>
    </w:pPr>
    <w:rPr>
      <w:lang w:val="nl-BE"/>
    </w:rPr>
  </w:style>
  <w:style w:type="paragraph" w:styleId="FootnoteText">
    <w:name w:val="footnote text"/>
    <w:basedOn w:val="Normal"/>
    <w:link w:val="FootnoteTextChar"/>
    <w:uiPriority w:val="99"/>
    <w:semiHidden/>
    <w:unhideWhenUsed/>
    <w:rsid w:val="00A71C0F"/>
    <w:pPr>
      <w:spacing w:after="0" w:line="240" w:lineRule="auto"/>
    </w:pPr>
    <w:rPr>
      <w:sz w:val="20"/>
      <w:szCs w:val="20"/>
      <w:lang w:val="nl-BE"/>
    </w:rPr>
  </w:style>
  <w:style w:type="character" w:customStyle="1" w:styleId="FootnoteTextChar">
    <w:name w:val="Footnote Text Char"/>
    <w:basedOn w:val="DefaultParagraphFont"/>
    <w:link w:val="FootnoteText"/>
    <w:uiPriority w:val="99"/>
    <w:semiHidden/>
    <w:rsid w:val="00A71C0F"/>
    <w:rPr>
      <w:sz w:val="20"/>
      <w:szCs w:val="20"/>
      <w:lang w:val="nl-BE"/>
    </w:rPr>
  </w:style>
  <w:style w:type="character" w:styleId="FootnoteReference">
    <w:name w:val="footnote reference"/>
    <w:basedOn w:val="DefaultParagraphFont"/>
    <w:uiPriority w:val="99"/>
    <w:semiHidden/>
    <w:unhideWhenUsed/>
    <w:rsid w:val="00A71C0F"/>
    <w:rPr>
      <w:vertAlign w:val="superscript"/>
    </w:rPr>
  </w:style>
  <w:style w:type="character" w:styleId="Hyperlink">
    <w:name w:val="Hyperlink"/>
    <w:basedOn w:val="DefaultParagraphFont"/>
    <w:uiPriority w:val="99"/>
    <w:unhideWhenUsed/>
    <w:rsid w:val="00A71C0F"/>
    <w:rPr>
      <w:color w:val="0000FF" w:themeColor="hyperlink"/>
      <w:u w:val="single"/>
    </w:rPr>
  </w:style>
  <w:style w:type="table" w:styleId="TableGrid">
    <w:name w:val="Table Grid"/>
    <w:basedOn w:val="TableNormal"/>
    <w:uiPriority w:val="59"/>
    <w:rsid w:val="00A71C0F"/>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80F35"/>
    <w:rPr>
      <w:rFonts w:asciiTheme="majorHAnsi" w:eastAsiaTheme="majorEastAsia" w:hAnsiTheme="majorHAnsi" w:cstheme="majorBidi"/>
      <w:b/>
      <w:bCs/>
      <w:color w:val="365F91" w:themeColor="accent1" w:themeShade="BF"/>
      <w:sz w:val="28"/>
      <w:szCs w:val="28"/>
      <w:lang w:val="en-GB"/>
    </w:rPr>
  </w:style>
  <w:style w:type="character" w:customStyle="1" w:styleId="hps">
    <w:name w:val="hps"/>
    <w:basedOn w:val="DefaultParagraphFont"/>
    <w:rsid w:val="00B80F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B80F35"/>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rPr>
  </w:style>
  <w:style w:type="paragraph" w:styleId="Heading5">
    <w:name w:val="heading 5"/>
    <w:basedOn w:val="Normal"/>
    <w:link w:val="Heading5Char"/>
    <w:uiPriority w:val="9"/>
    <w:qFormat/>
    <w:rsid w:val="00A71C0F"/>
    <w:pPr>
      <w:spacing w:before="100" w:beforeAutospacing="1" w:after="100" w:afterAutospacing="1" w:line="240" w:lineRule="auto"/>
      <w:outlineLvl w:val="4"/>
    </w:pPr>
    <w:rPr>
      <w:rFonts w:ascii="Times New Roman" w:eastAsia="Times New Roman" w:hAnsi="Times New Roman" w:cs="Times New Roman"/>
      <w:b/>
      <w:bCs/>
      <w:sz w:val="20"/>
      <w:szCs w:val="20"/>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customStyle="1" w:styleId="Heading5Char">
    <w:name w:val="Heading 5 Char"/>
    <w:basedOn w:val="DefaultParagraphFont"/>
    <w:link w:val="Heading5"/>
    <w:uiPriority w:val="9"/>
    <w:rsid w:val="00A71C0F"/>
    <w:rPr>
      <w:rFonts w:ascii="Times New Roman" w:eastAsia="Times New Roman" w:hAnsi="Times New Roman" w:cs="Times New Roman"/>
      <w:b/>
      <w:bCs/>
      <w:sz w:val="20"/>
      <w:szCs w:val="20"/>
      <w:lang w:val="nl-BE" w:eastAsia="nl-BE"/>
    </w:rPr>
  </w:style>
  <w:style w:type="paragraph" w:styleId="ListParagraph">
    <w:name w:val="List Paragraph"/>
    <w:basedOn w:val="Normal"/>
    <w:uiPriority w:val="34"/>
    <w:qFormat/>
    <w:rsid w:val="00A71C0F"/>
    <w:pPr>
      <w:ind w:left="720"/>
      <w:contextualSpacing/>
    </w:pPr>
    <w:rPr>
      <w:lang w:val="nl-BE"/>
    </w:rPr>
  </w:style>
  <w:style w:type="paragraph" w:styleId="FootnoteText">
    <w:name w:val="footnote text"/>
    <w:basedOn w:val="Normal"/>
    <w:link w:val="FootnoteTextChar"/>
    <w:uiPriority w:val="99"/>
    <w:semiHidden/>
    <w:unhideWhenUsed/>
    <w:rsid w:val="00A71C0F"/>
    <w:pPr>
      <w:spacing w:after="0" w:line="240" w:lineRule="auto"/>
    </w:pPr>
    <w:rPr>
      <w:sz w:val="20"/>
      <w:szCs w:val="20"/>
      <w:lang w:val="nl-BE"/>
    </w:rPr>
  </w:style>
  <w:style w:type="character" w:customStyle="1" w:styleId="FootnoteTextChar">
    <w:name w:val="Footnote Text Char"/>
    <w:basedOn w:val="DefaultParagraphFont"/>
    <w:link w:val="FootnoteText"/>
    <w:uiPriority w:val="99"/>
    <w:semiHidden/>
    <w:rsid w:val="00A71C0F"/>
    <w:rPr>
      <w:sz w:val="20"/>
      <w:szCs w:val="20"/>
      <w:lang w:val="nl-BE"/>
    </w:rPr>
  </w:style>
  <w:style w:type="character" w:styleId="FootnoteReference">
    <w:name w:val="footnote reference"/>
    <w:basedOn w:val="DefaultParagraphFont"/>
    <w:uiPriority w:val="99"/>
    <w:semiHidden/>
    <w:unhideWhenUsed/>
    <w:rsid w:val="00A71C0F"/>
    <w:rPr>
      <w:vertAlign w:val="superscript"/>
    </w:rPr>
  </w:style>
  <w:style w:type="character" w:styleId="Hyperlink">
    <w:name w:val="Hyperlink"/>
    <w:basedOn w:val="DefaultParagraphFont"/>
    <w:uiPriority w:val="99"/>
    <w:unhideWhenUsed/>
    <w:rsid w:val="00A71C0F"/>
    <w:rPr>
      <w:color w:val="0000FF" w:themeColor="hyperlink"/>
      <w:u w:val="single"/>
    </w:rPr>
  </w:style>
  <w:style w:type="table" w:styleId="TableGrid">
    <w:name w:val="Table Grid"/>
    <w:basedOn w:val="TableNormal"/>
    <w:uiPriority w:val="59"/>
    <w:rsid w:val="00A71C0F"/>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80F35"/>
    <w:rPr>
      <w:rFonts w:asciiTheme="majorHAnsi" w:eastAsiaTheme="majorEastAsia" w:hAnsiTheme="majorHAnsi" w:cstheme="majorBidi"/>
      <w:b/>
      <w:bCs/>
      <w:color w:val="365F91" w:themeColor="accent1" w:themeShade="BF"/>
      <w:sz w:val="28"/>
      <w:szCs w:val="28"/>
      <w:lang w:val="en-GB"/>
    </w:rPr>
  </w:style>
  <w:style w:type="character" w:customStyle="1" w:styleId="hps">
    <w:name w:val="hps"/>
    <w:basedOn w:val="DefaultParagraphFont"/>
    <w:rsid w:val="00B80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ituc-csi.org/IMG/docx/fr_strategie_de_plaidoyer_-_rscd.docx" TargetMode="External"/><Relationship Id="rId7" Type="http://schemas.openxmlformats.org/officeDocument/2006/relationships/hyperlink" Target="http://www.csopartnership.org/" TargetMode="External"/><Relationship Id="rId2" Type="http://schemas.openxmlformats.org/officeDocument/2006/relationships/hyperlink" Target="http://www.ituc-csi.org/IMG/docx/tudcn_advocacy_strategy_2.docx" TargetMode="External"/><Relationship Id="rId1" Type="http://schemas.openxmlformats.org/officeDocument/2006/relationships/hyperlink" Target="http://www.ituc-csi.org/development-cooperation?lang=fr" TargetMode="External"/><Relationship Id="rId6" Type="http://schemas.openxmlformats.org/officeDocument/2006/relationships/hyperlink" Target="http://effectivecooperation.org/" TargetMode="External"/><Relationship Id="rId5" Type="http://schemas.openxmlformats.org/officeDocument/2006/relationships/hyperlink" Target="https://webgate.ec.europa.eu/fpfis/mwikis/aidco/index.php/Policy_forum_on_development" TargetMode="External"/><Relationship Id="rId4" Type="http://schemas.openxmlformats.org/officeDocument/2006/relationships/hyperlink" Target="http://www.ituc-csi.org/IMG/docx/strategic_approches_on_fostering_tus_partnerships_for_development_-_adapte_254.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6168C-8AAD-4055-9130-1E7286B2E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2709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International Trade Union Confederation</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Marion Levillain</cp:lastModifiedBy>
  <cp:revision>2</cp:revision>
  <dcterms:created xsi:type="dcterms:W3CDTF">2014-09-25T08:02:00Z</dcterms:created>
  <dcterms:modified xsi:type="dcterms:W3CDTF">2014-09-25T08:02:00Z</dcterms:modified>
</cp:coreProperties>
</file>