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FE4CA" w14:textId="22428226" w:rsidR="00E86997" w:rsidRPr="007E3AD3" w:rsidRDefault="00E24F31" w:rsidP="00D436DB">
      <w:pPr>
        <w:pStyle w:val="Title"/>
        <w:spacing w:line="276" w:lineRule="auto"/>
        <w:jc w:val="center"/>
        <w:rPr>
          <w:b/>
          <w:sz w:val="36"/>
          <w:szCs w:val="32"/>
          <w:lang w:val="fr-FR"/>
        </w:rPr>
      </w:pPr>
      <w:r w:rsidRPr="007E3AD3">
        <w:rPr>
          <w:b/>
          <w:sz w:val="36"/>
          <w:szCs w:val="32"/>
          <w:lang w:val="fr-FR"/>
        </w:rPr>
        <w:t>Réunion Ouverte de Coordination</w:t>
      </w:r>
    </w:p>
    <w:p w14:paraId="01090CDA" w14:textId="2809C208" w:rsidR="00E86997" w:rsidRPr="007E3AD3" w:rsidRDefault="00E86997" w:rsidP="00D436DB">
      <w:pPr>
        <w:jc w:val="center"/>
        <w:rPr>
          <w:rFonts w:asciiTheme="majorHAnsi" w:eastAsiaTheme="majorEastAsia" w:hAnsiTheme="majorHAnsi" w:cstheme="majorBidi"/>
          <w:b/>
          <w:bCs/>
          <w:color w:val="4F81BD" w:themeColor="accent1"/>
          <w:sz w:val="32"/>
          <w:szCs w:val="32"/>
          <w:lang w:val="fr-FR"/>
        </w:rPr>
      </w:pPr>
      <w:r w:rsidRPr="007E3AD3">
        <w:rPr>
          <w:rFonts w:asciiTheme="majorHAnsi" w:eastAsiaTheme="majorEastAsia" w:hAnsiTheme="majorHAnsi" w:cstheme="majorBidi"/>
          <w:b/>
          <w:bCs/>
          <w:color w:val="4F81BD" w:themeColor="accent1"/>
          <w:sz w:val="32"/>
          <w:szCs w:val="32"/>
          <w:lang w:val="fr-FR"/>
        </w:rPr>
        <w:t xml:space="preserve">29-30 </w:t>
      </w:r>
      <w:r w:rsidR="007E3AD3">
        <w:rPr>
          <w:rFonts w:asciiTheme="majorHAnsi" w:eastAsiaTheme="majorEastAsia" w:hAnsiTheme="majorHAnsi" w:cstheme="majorBidi"/>
          <w:b/>
          <w:bCs/>
          <w:color w:val="4F81BD" w:themeColor="accent1"/>
          <w:sz w:val="32"/>
          <w:szCs w:val="32"/>
          <w:lang w:val="fr-FR"/>
        </w:rPr>
        <w:t>septembre, Bruxelles</w:t>
      </w:r>
      <w:r w:rsidRPr="007E3AD3">
        <w:rPr>
          <w:rFonts w:asciiTheme="majorHAnsi" w:eastAsiaTheme="majorEastAsia" w:hAnsiTheme="majorHAnsi" w:cstheme="majorBidi"/>
          <w:b/>
          <w:bCs/>
          <w:color w:val="4F81BD" w:themeColor="accent1"/>
          <w:sz w:val="32"/>
          <w:szCs w:val="32"/>
          <w:lang w:val="fr-FR"/>
        </w:rPr>
        <w:t xml:space="preserve"> </w:t>
      </w:r>
    </w:p>
    <w:p w14:paraId="533EB726" w14:textId="06DD9ABD" w:rsidR="00E86997" w:rsidRPr="007E3AD3" w:rsidRDefault="00E86997" w:rsidP="00D436DB">
      <w:pPr>
        <w:jc w:val="center"/>
        <w:rPr>
          <w:rFonts w:asciiTheme="majorHAnsi" w:eastAsiaTheme="majorEastAsia" w:hAnsiTheme="majorHAnsi" w:cstheme="majorBidi"/>
          <w:b/>
          <w:bCs/>
          <w:color w:val="4F81BD" w:themeColor="accent1"/>
          <w:sz w:val="32"/>
          <w:szCs w:val="32"/>
          <w:lang w:val="fr-FR"/>
        </w:rPr>
      </w:pPr>
      <w:r w:rsidRPr="007E3AD3">
        <w:rPr>
          <w:rFonts w:asciiTheme="majorHAnsi" w:eastAsiaTheme="majorEastAsia" w:hAnsiTheme="majorHAnsi" w:cstheme="majorBidi"/>
          <w:b/>
          <w:bCs/>
          <w:color w:val="4F81BD" w:themeColor="accent1"/>
          <w:sz w:val="32"/>
          <w:szCs w:val="32"/>
          <w:lang w:val="fr-FR"/>
        </w:rPr>
        <w:t xml:space="preserve">ITUH, Boulevard du Roi Albert II, 5 – </w:t>
      </w:r>
      <w:r w:rsidR="007E3AD3">
        <w:rPr>
          <w:rFonts w:asciiTheme="majorHAnsi" w:eastAsiaTheme="majorEastAsia" w:hAnsiTheme="majorHAnsi" w:cstheme="majorBidi"/>
          <w:b/>
          <w:bCs/>
          <w:color w:val="4F81BD" w:themeColor="accent1"/>
          <w:sz w:val="32"/>
          <w:szCs w:val="32"/>
          <w:lang w:val="fr-FR"/>
        </w:rPr>
        <w:t>Salle C, 1</w:t>
      </w:r>
      <w:r w:rsidR="007E3AD3" w:rsidRPr="007E3AD3">
        <w:rPr>
          <w:rFonts w:asciiTheme="majorHAnsi" w:eastAsiaTheme="majorEastAsia" w:hAnsiTheme="majorHAnsi" w:cstheme="majorBidi"/>
          <w:b/>
          <w:bCs/>
          <w:color w:val="4F81BD" w:themeColor="accent1"/>
          <w:sz w:val="32"/>
          <w:szCs w:val="32"/>
          <w:vertAlign w:val="superscript"/>
          <w:lang w:val="fr-FR"/>
        </w:rPr>
        <w:t>er</w:t>
      </w:r>
      <w:r w:rsidR="007E3AD3">
        <w:rPr>
          <w:rFonts w:asciiTheme="majorHAnsi" w:eastAsiaTheme="majorEastAsia" w:hAnsiTheme="majorHAnsi" w:cstheme="majorBidi"/>
          <w:b/>
          <w:bCs/>
          <w:color w:val="4F81BD" w:themeColor="accent1"/>
          <w:sz w:val="32"/>
          <w:szCs w:val="32"/>
          <w:lang w:val="fr-FR"/>
        </w:rPr>
        <w:t xml:space="preserve"> étage</w:t>
      </w:r>
    </w:p>
    <w:p w14:paraId="654CB486" w14:textId="5B7839EB" w:rsidR="00E86997" w:rsidRPr="007E3AD3" w:rsidRDefault="007E3AD3" w:rsidP="00D436DB">
      <w:pPr>
        <w:jc w:val="center"/>
        <w:rPr>
          <w:rFonts w:asciiTheme="majorHAnsi" w:eastAsiaTheme="majorEastAsia" w:hAnsiTheme="majorHAnsi" w:cstheme="majorBidi"/>
          <w:b/>
          <w:bCs/>
          <w:color w:val="4F81BD" w:themeColor="accent1"/>
          <w:sz w:val="32"/>
          <w:szCs w:val="32"/>
          <w:lang w:val="fr-FR"/>
        </w:rPr>
      </w:pPr>
      <w:r>
        <w:rPr>
          <w:rFonts w:asciiTheme="majorHAnsi" w:eastAsiaTheme="majorEastAsia" w:hAnsiTheme="majorHAnsi" w:cstheme="majorBidi"/>
          <w:b/>
          <w:bCs/>
          <w:color w:val="4F81BD" w:themeColor="accent1"/>
          <w:sz w:val="32"/>
          <w:szCs w:val="32"/>
          <w:lang w:val="fr-FR"/>
        </w:rPr>
        <w:t>Agenda révisé</w:t>
      </w:r>
    </w:p>
    <w:p w14:paraId="3B076C5B" w14:textId="39501FB6" w:rsidR="00E86997" w:rsidRPr="007E3AD3" w:rsidRDefault="0050170F" w:rsidP="00D436DB">
      <w:pPr>
        <w:rPr>
          <w:sz w:val="24"/>
          <w:u w:val="single"/>
          <w:lang w:val="fr-FR"/>
        </w:rPr>
      </w:pPr>
      <w:r>
        <w:rPr>
          <w:sz w:val="24"/>
          <w:u w:val="single"/>
          <w:lang w:val="fr-FR"/>
        </w:rPr>
        <w:t>Points forts</w:t>
      </w:r>
    </w:p>
    <w:p w14:paraId="3EE8A671" w14:textId="312DB621" w:rsidR="00E82F42" w:rsidRDefault="007A23BD" w:rsidP="00D436DB">
      <w:pPr>
        <w:pStyle w:val="ListParagraph"/>
        <w:numPr>
          <w:ilvl w:val="0"/>
          <w:numId w:val="3"/>
        </w:numPr>
        <w:rPr>
          <w:sz w:val="24"/>
          <w:lang w:val="fr-FR"/>
        </w:rPr>
      </w:pPr>
      <w:r>
        <w:rPr>
          <w:sz w:val="24"/>
          <w:lang w:val="fr-FR"/>
        </w:rPr>
        <w:t xml:space="preserve">LINDA </w:t>
      </w:r>
      <w:proofErr w:type="spellStart"/>
      <w:r>
        <w:rPr>
          <w:sz w:val="24"/>
          <w:lang w:val="fr-FR"/>
        </w:rPr>
        <w:t>Mc</w:t>
      </w:r>
      <w:r w:rsidR="00E86997" w:rsidRPr="007E3AD3">
        <w:rPr>
          <w:sz w:val="24"/>
          <w:lang w:val="fr-FR"/>
        </w:rPr>
        <w:t>AVAN</w:t>
      </w:r>
      <w:proofErr w:type="spellEnd"/>
      <w:r w:rsidR="00E86997" w:rsidRPr="007E3AD3">
        <w:rPr>
          <w:sz w:val="24"/>
          <w:lang w:val="fr-FR"/>
        </w:rPr>
        <w:t xml:space="preserve">, </w:t>
      </w:r>
      <w:r w:rsidR="00E82F42">
        <w:rPr>
          <w:sz w:val="24"/>
          <w:lang w:val="fr-FR"/>
        </w:rPr>
        <w:t xml:space="preserve">nouvelle présidente de la Commission du Développement du Parlement Européen nous rejoindra </w:t>
      </w:r>
      <w:r>
        <w:rPr>
          <w:sz w:val="24"/>
          <w:lang w:val="fr-FR"/>
        </w:rPr>
        <w:t xml:space="preserve">mardi </w:t>
      </w:r>
      <w:r w:rsidR="00F8719F">
        <w:rPr>
          <w:sz w:val="24"/>
          <w:lang w:val="fr-FR"/>
        </w:rPr>
        <w:t>après-midi</w:t>
      </w:r>
      <w:r w:rsidR="00E82F42">
        <w:rPr>
          <w:sz w:val="24"/>
          <w:lang w:val="fr-FR"/>
        </w:rPr>
        <w:t xml:space="preserve"> pour une discussion sur le programme de la Commission et sur la coopération avec les syndicats.  </w:t>
      </w:r>
    </w:p>
    <w:p w14:paraId="6B0E7CD5" w14:textId="206CBD97" w:rsidR="00E82F42" w:rsidRDefault="00E82F42" w:rsidP="00D436DB">
      <w:pPr>
        <w:pStyle w:val="ListParagraph"/>
        <w:numPr>
          <w:ilvl w:val="0"/>
          <w:numId w:val="3"/>
        </w:numPr>
        <w:rPr>
          <w:sz w:val="24"/>
          <w:lang w:val="fr-FR"/>
        </w:rPr>
      </w:pPr>
      <w:r>
        <w:rPr>
          <w:sz w:val="24"/>
          <w:lang w:val="fr-FR"/>
        </w:rPr>
        <w:t xml:space="preserve">Les programmes de financements des syndicats </w:t>
      </w:r>
      <w:r w:rsidR="00481E6D">
        <w:rPr>
          <w:sz w:val="24"/>
          <w:lang w:val="fr-FR"/>
        </w:rPr>
        <w:t>par</w:t>
      </w:r>
      <w:r>
        <w:rPr>
          <w:sz w:val="24"/>
          <w:lang w:val="fr-FR"/>
        </w:rPr>
        <w:t xml:space="preserve"> l’UE sont des opportunités permanentes et des défis. Après notre expérience de l’année passée, nous proposons de discuter notre stratégie pour la période à venir dans la mesure où un certain nombre d’appels à propositions sont en voie d’élaboration pour 2015.</w:t>
      </w:r>
    </w:p>
    <w:p w14:paraId="6D5468EB" w14:textId="27A62A8A" w:rsidR="00E86997" w:rsidRDefault="00E82F42" w:rsidP="00D436DB">
      <w:pPr>
        <w:pStyle w:val="ListParagraph"/>
        <w:numPr>
          <w:ilvl w:val="0"/>
          <w:numId w:val="3"/>
        </w:numPr>
        <w:rPr>
          <w:sz w:val="24"/>
          <w:lang w:val="fr-FR"/>
        </w:rPr>
      </w:pPr>
      <w:r>
        <w:rPr>
          <w:sz w:val="24"/>
          <w:lang w:val="fr-FR"/>
        </w:rPr>
        <w:t xml:space="preserve">L’Assemblée Générale des Nations Unies </w:t>
      </w:r>
      <w:r w:rsidR="00BB1D4B">
        <w:rPr>
          <w:sz w:val="24"/>
          <w:lang w:val="fr-FR"/>
        </w:rPr>
        <w:t xml:space="preserve">est actuellement en train de dresser le bilan des différents débats sur les Objectifs de Développement Durable et établira son agenda la semaine précédant la ROC. Nous discuterons notre plan stratégique pour 2014-2015 afin d’optimiser notre plaidoyer vis-à-vis des ODD et du Financement du Développement.  </w:t>
      </w:r>
    </w:p>
    <w:p w14:paraId="2CBABE10" w14:textId="77777777" w:rsidR="00D436DB" w:rsidRPr="00D436DB" w:rsidRDefault="00D436DB" w:rsidP="00D436DB">
      <w:pPr>
        <w:pStyle w:val="ListParagraph"/>
        <w:rPr>
          <w:sz w:val="24"/>
          <w:lang w:val="fr-FR"/>
        </w:rPr>
      </w:pPr>
    </w:p>
    <w:p w14:paraId="51649B55" w14:textId="13859ADA" w:rsidR="00424BF7" w:rsidRPr="007E3AD3" w:rsidRDefault="007E3AD3" w:rsidP="00D436DB">
      <w:pPr>
        <w:rPr>
          <w:rFonts w:asciiTheme="majorHAnsi" w:eastAsiaTheme="majorEastAsia" w:hAnsiTheme="majorHAnsi" w:cstheme="majorBidi"/>
          <w:b/>
          <w:bCs/>
          <w:color w:val="4F81BD" w:themeColor="accent1"/>
          <w:sz w:val="32"/>
          <w:szCs w:val="32"/>
          <w:lang w:val="fr-FR"/>
        </w:rPr>
      </w:pPr>
      <w:r>
        <w:rPr>
          <w:rFonts w:asciiTheme="majorHAnsi" w:eastAsiaTheme="majorEastAsia" w:hAnsiTheme="majorHAnsi" w:cstheme="majorBidi"/>
          <w:b/>
          <w:bCs/>
          <w:color w:val="4F81BD" w:themeColor="accent1"/>
          <w:sz w:val="32"/>
          <w:szCs w:val="32"/>
          <w:lang w:val="fr-FR"/>
        </w:rPr>
        <w:t>Lundi 29 septembre</w:t>
      </w:r>
    </w:p>
    <w:p w14:paraId="4FB3A80C" w14:textId="0DDA50D4" w:rsidR="00E86997" w:rsidRDefault="00BB1D4B" w:rsidP="00D436DB">
      <w:pPr>
        <w:rPr>
          <w:sz w:val="24"/>
          <w:szCs w:val="28"/>
          <w:u w:val="single"/>
          <w:lang w:val="fr-FR"/>
        </w:rPr>
      </w:pPr>
      <w:r w:rsidRPr="0003103D">
        <w:rPr>
          <w:sz w:val="24"/>
          <w:szCs w:val="28"/>
          <w:u w:val="single"/>
          <w:lang w:val="fr-FR"/>
        </w:rPr>
        <w:t xml:space="preserve">Mises à jour du RSCD depuis </w:t>
      </w:r>
      <w:hyperlink r:id="rId9" w:history="1">
        <w:r w:rsidR="000F2BC4" w:rsidRPr="000F2BC4">
          <w:rPr>
            <w:rStyle w:val="Hyperlink"/>
            <w:sz w:val="24"/>
            <w:szCs w:val="28"/>
            <w:lang w:val="fr-FR"/>
          </w:rPr>
          <w:t>http://www.ituc-csi.org/IMG/docx/flt_643_web_report_sao_paolo_fr.docx</w:t>
        </w:r>
      </w:hyperlink>
      <w:r w:rsidRPr="0003103D">
        <w:rPr>
          <w:sz w:val="24"/>
          <w:szCs w:val="28"/>
          <w:u w:val="single"/>
          <w:lang w:val="fr-FR"/>
        </w:rPr>
        <w:t>Sao Paulo et questions de gouvernance</w:t>
      </w:r>
    </w:p>
    <w:p w14:paraId="0DDADB54" w14:textId="0022D200" w:rsidR="0003103D" w:rsidRPr="0003103D" w:rsidRDefault="0003103D" w:rsidP="00D436DB">
      <w:pPr>
        <w:rPr>
          <w:sz w:val="24"/>
          <w:szCs w:val="28"/>
          <w:u w:val="single"/>
          <w:lang w:val="fr-FR"/>
        </w:rPr>
      </w:pPr>
      <w:r>
        <w:rPr>
          <w:sz w:val="24"/>
          <w:szCs w:val="28"/>
          <w:u w:val="single"/>
          <w:lang w:val="fr-FR"/>
        </w:rPr>
        <w:t>9.</w:t>
      </w:r>
      <w:r w:rsidRPr="007E3AD3">
        <w:rPr>
          <w:sz w:val="24"/>
          <w:szCs w:val="28"/>
          <w:u w:val="single"/>
          <w:lang w:val="fr-FR"/>
        </w:rPr>
        <w:t xml:space="preserve">30h – </w:t>
      </w:r>
      <w:r>
        <w:rPr>
          <w:sz w:val="24"/>
          <w:szCs w:val="28"/>
          <w:u w:val="single"/>
          <w:lang w:val="fr-FR"/>
        </w:rPr>
        <w:t>10</w:t>
      </w:r>
      <w:r w:rsidRPr="007E3AD3">
        <w:rPr>
          <w:sz w:val="24"/>
          <w:szCs w:val="28"/>
          <w:u w:val="single"/>
          <w:lang w:val="fr-FR"/>
        </w:rPr>
        <w:t>.30h</w:t>
      </w:r>
    </w:p>
    <w:p w14:paraId="3A42BCA9" w14:textId="74C90C3D" w:rsidR="00E86997" w:rsidRPr="0003103D" w:rsidRDefault="00BB1D4B" w:rsidP="00D436DB">
      <w:pPr>
        <w:pStyle w:val="ListParagraph"/>
        <w:numPr>
          <w:ilvl w:val="0"/>
          <w:numId w:val="2"/>
        </w:numPr>
        <w:spacing w:after="120"/>
        <w:rPr>
          <w:sz w:val="24"/>
          <w:szCs w:val="28"/>
          <w:lang w:val="fr-BE"/>
        </w:rPr>
      </w:pPr>
      <w:r>
        <w:rPr>
          <w:sz w:val="24"/>
          <w:szCs w:val="28"/>
          <w:lang w:val="fr-FR"/>
        </w:rPr>
        <w:t xml:space="preserve">Suivi du Congrès de la CSI : conclusions de la </w:t>
      </w:r>
      <w:r w:rsidR="009D4B74">
        <w:fldChar w:fldCharType="begin"/>
      </w:r>
      <w:r w:rsidR="009D4B74" w:rsidRPr="000016FC">
        <w:rPr>
          <w:lang w:val="fr-BE"/>
        </w:rPr>
        <w:instrText xml:space="preserve"> HYPERLINK "http://www.ituc-csi.org/le-reseau-syndical-de-cooperation?lang=fr" </w:instrText>
      </w:r>
      <w:r w:rsidR="009D4B74">
        <w:fldChar w:fldCharType="separate"/>
      </w:r>
      <w:r w:rsidRPr="00BB1D4B">
        <w:rPr>
          <w:rStyle w:val="Hyperlink"/>
          <w:sz w:val="24"/>
          <w:szCs w:val="28"/>
          <w:lang w:val="fr-FR"/>
        </w:rPr>
        <w:t>sous-plénière</w:t>
      </w:r>
      <w:r w:rsidR="009D4B74">
        <w:rPr>
          <w:rStyle w:val="Hyperlink"/>
          <w:sz w:val="24"/>
          <w:szCs w:val="28"/>
          <w:lang w:val="fr-FR"/>
        </w:rPr>
        <w:fldChar w:fldCharType="end"/>
      </w:r>
      <w:r>
        <w:rPr>
          <w:sz w:val="24"/>
          <w:szCs w:val="28"/>
          <w:lang w:val="fr-FR"/>
        </w:rPr>
        <w:t xml:space="preserve"> et plan de travail de la CSI pour le futur (voir le </w:t>
      </w:r>
      <w:r w:rsidR="009D4B74">
        <w:fldChar w:fldCharType="begin"/>
      </w:r>
      <w:r w:rsidR="009D4B74" w:rsidRPr="000016FC">
        <w:rPr>
          <w:lang w:val="fr-BE"/>
        </w:rPr>
        <w:instrText xml:space="preserve"> HYPERLINK "http://www.ituc-csi.org/3rd-ituc-congress-record?lang=fr" </w:instrText>
      </w:r>
      <w:r w:rsidR="009D4B74">
        <w:fldChar w:fldCharType="separate"/>
      </w:r>
      <w:r w:rsidRPr="00BB1D4B">
        <w:rPr>
          <w:rStyle w:val="Hyperlink"/>
          <w:sz w:val="24"/>
          <w:szCs w:val="28"/>
          <w:lang w:val="fr-FR"/>
        </w:rPr>
        <w:t>rapport du Congrès</w:t>
      </w:r>
      <w:r w:rsidR="009D4B74">
        <w:rPr>
          <w:rStyle w:val="Hyperlink"/>
          <w:sz w:val="24"/>
          <w:szCs w:val="28"/>
          <w:lang w:val="fr-FR"/>
        </w:rPr>
        <w:fldChar w:fldCharType="end"/>
      </w:r>
      <w:r>
        <w:rPr>
          <w:sz w:val="24"/>
          <w:szCs w:val="28"/>
          <w:lang w:val="fr-FR"/>
        </w:rPr>
        <w:t>).</w:t>
      </w:r>
    </w:p>
    <w:p w14:paraId="7530CB67" w14:textId="0358C8FA" w:rsidR="0003103D" w:rsidRPr="0003103D" w:rsidRDefault="0003103D" w:rsidP="0003103D">
      <w:pPr>
        <w:rPr>
          <w:sz w:val="24"/>
          <w:szCs w:val="28"/>
          <w:u w:val="single"/>
          <w:lang w:val="fr-FR"/>
        </w:rPr>
      </w:pPr>
      <w:r>
        <w:rPr>
          <w:sz w:val="24"/>
          <w:szCs w:val="28"/>
          <w:u w:val="single"/>
          <w:lang w:val="fr-FR"/>
        </w:rPr>
        <w:t>10</w:t>
      </w:r>
      <w:r w:rsidRPr="0003103D">
        <w:rPr>
          <w:sz w:val="24"/>
          <w:szCs w:val="28"/>
          <w:u w:val="single"/>
          <w:lang w:val="fr-FR"/>
        </w:rPr>
        <w:t xml:space="preserve">.30h – </w:t>
      </w:r>
      <w:r>
        <w:rPr>
          <w:sz w:val="24"/>
          <w:szCs w:val="28"/>
          <w:u w:val="single"/>
          <w:lang w:val="fr-FR"/>
        </w:rPr>
        <w:t>11.0</w:t>
      </w:r>
      <w:r w:rsidRPr="0003103D">
        <w:rPr>
          <w:sz w:val="24"/>
          <w:szCs w:val="28"/>
          <w:u w:val="single"/>
          <w:lang w:val="fr-FR"/>
        </w:rPr>
        <w:t>0h</w:t>
      </w:r>
    </w:p>
    <w:p w14:paraId="2D4C733E" w14:textId="6EC5E92B" w:rsidR="00E86997" w:rsidRDefault="00BB1D4B" w:rsidP="00D436DB">
      <w:pPr>
        <w:pStyle w:val="ListParagraph"/>
        <w:numPr>
          <w:ilvl w:val="0"/>
          <w:numId w:val="2"/>
        </w:numPr>
        <w:spacing w:after="120"/>
        <w:rPr>
          <w:sz w:val="24"/>
          <w:szCs w:val="28"/>
          <w:lang w:val="fr-BE"/>
        </w:rPr>
      </w:pPr>
      <w:r w:rsidRPr="00BB1D4B">
        <w:rPr>
          <w:sz w:val="24"/>
          <w:szCs w:val="28"/>
          <w:lang w:val="fr-BE"/>
        </w:rPr>
        <w:t>Réunions Ouvertes de Coordination et composition du Gro</w:t>
      </w:r>
      <w:r w:rsidR="00B01CE2">
        <w:rPr>
          <w:sz w:val="24"/>
          <w:szCs w:val="28"/>
          <w:lang w:val="fr-BE"/>
        </w:rPr>
        <w:t>upe de Pilotage (voir le</w:t>
      </w:r>
      <w:r w:rsidRPr="00BB1D4B">
        <w:rPr>
          <w:sz w:val="24"/>
          <w:szCs w:val="28"/>
          <w:lang w:val="fr-BE"/>
        </w:rPr>
        <w:t xml:space="preserve"> </w:t>
      </w:r>
      <w:r w:rsidR="009D4B74">
        <w:fldChar w:fldCharType="begin"/>
      </w:r>
      <w:r w:rsidR="009D4B74" w:rsidRPr="000016FC">
        <w:rPr>
          <w:lang w:val="fr-BE"/>
        </w:rPr>
        <w:instrText xml:space="preserve"> HYPERLINK "http://www.ituc-csi.org/IMG/docx/sao_paolo_gm_report_draft.docx" </w:instrText>
      </w:r>
      <w:r w:rsidR="009D4B74">
        <w:fldChar w:fldCharType="separate"/>
      </w:r>
      <w:r w:rsidRPr="00BB1D4B">
        <w:rPr>
          <w:rStyle w:val="Hyperlink"/>
          <w:sz w:val="24"/>
          <w:szCs w:val="28"/>
          <w:lang w:val="fr-BE"/>
        </w:rPr>
        <w:t>rapport de la RG à Sao-Paulo</w:t>
      </w:r>
      <w:r w:rsidR="009D4B74">
        <w:rPr>
          <w:rStyle w:val="Hyperlink"/>
          <w:sz w:val="24"/>
          <w:szCs w:val="28"/>
          <w:lang w:val="fr-BE"/>
        </w:rPr>
        <w:fldChar w:fldCharType="end"/>
      </w:r>
      <w:r w:rsidRPr="00BB1D4B">
        <w:rPr>
          <w:sz w:val="24"/>
          <w:szCs w:val="28"/>
          <w:lang w:val="fr-BE"/>
        </w:rPr>
        <w:t xml:space="preserve">). </w:t>
      </w:r>
    </w:p>
    <w:p w14:paraId="52DEFFCC" w14:textId="379BA11C" w:rsidR="0003103D" w:rsidRDefault="0003103D" w:rsidP="0003103D">
      <w:pPr>
        <w:spacing w:after="120"/>
        <w:rPr>
          <w:b/>
          <w:sz w:val="24"/>
          <w:szCs w:val="28"/>
          <w:lang w:val="fr-BE"/>
        </w:rPr>
      </w:pPr>
      <w:r w:rsidRPr="0003103D">
        <w:rPr>
          <w:b/>
          <w:sz w:val="24"/>
          <w:szCs w:val="28"/>
          <w:lang w:val="fr-BE"/>
        </w:rPr>
        <w:lastRenderedPageBreak/>
        <w:t xml:space="preserve">11.00h – 11.30h </w:t>
      </w:r>
      <w:proofErr w:type="spellStart"/>
      <w:r>
        <w:rPr>
          <w:b/>
          <w:sz w:val="24"/>
          <w:szCs w:val="28"/>
          <w:lang w:val="fr-BE"/>
        </w:rPr>
        <w:t xml:space="preserve">Pause </w:t>
      </w:r>
      <w:r w:rsidRPr="0003103D">
        <w:rPr>
          <w:b/>
          <w:sz w:val="24"/>
          <w:szCs w:val="28"/>
          <w:lang w:val="fr-BE"/>
        </w:rPr>
        <w:t>café</w:t>
      </w:r>
      <w:proofErr w:type="spellEnd"/>
      <w:r w:rsidRPr="0003103D">
        <w:rPr>
          <w:b/>
          <w:sz w:val="24"/>
          <w:szCs w:val="28"/>
          <w:lang w:val="fr-BE"/>
        </w:rPr>
        <w:t xml:space="preserve"> </w:t>
      </w:r>
    </w:p>
    <w:p w14:paraId="1FFA017D" w14:textId="29DEA9E2" w:rsidR="0003103D" w:rsidRPr="0003103D" w:rsidRDefault="0003103D" w:rsidP="0003103D">
      <w:pPr>
        <w:rPr>
          <w:sz w:val="24"/>
          <w:szCs w:val="28"/>
          <w:u w:val="single"/>
          <w:lang w:val="fr-FR"/>
        </w:rPr>
      </w:pPr>
      <w:r>
        <w:rPr>
          <w:sz w:val="24"/>
          <w:szCs w:val="28"/>
          <w:u w:val="single"/>
          <w:lang w:val="fr-FR"/>
        </w:rPr>
        <w:t>11</w:t>
      </w:r>
      <w:r w:rsidRPr="0003103D">
        <w:rPr>
          <w:sz w:val="24"/>
          <w:szCs w:val="28"/>
          <w:u w:val="single"/>
          <w:lang w:val="fr-FR"/>
        </w:rPr>
        <w:t xml:space="preserve">.30h – </w:t>
      </w:r>
      <w:r>
        <w:rPr>
          <w:sz w:val="24"/>
          <w:szCs w:val="28"/>
          <w:u w:val="single"/>
          <w:lang w:val="fr-FR"/>
        </w:rPr>
        <w:t>12.3</w:t>
      </w:r>
      <w:r w:rsidRPr="0003103D">
        <w:rPr>
          <w:sz w:val="24"/>
          <w:szCs w:val="28"/>
          <w:u w:val="single"/>
          <w:lang w:val="fr-FR"/>
        </w:rPr>
        <w:t>0h</w:t>
      </w:r>
    </w:p>
    <w:p w14:paraId="5B527A93" w14:textId="16D1E7CD" w:rsidR="00E86997" w:rsidRPr="00B01CE2" w:rsidRDefault="009D4B74" w:rsidP="00D436DB">
      <w:pPr>
        <w:pStyle w:val="ListParagraph"/>
        <w:numPr>
          <w:ilvl w:val="0"/>
          <w:numId w:val="2"/>
        </w:numPr>
        <w:spacing w:after="120"/>
        <w:rPr>
          <w:sz w:val="24"/>
          <w:szCs w:val="28"/>
          <w:lang w:val="fr-BE"/>
        </w:rPr>
      </w:pPr>
      <w:hyperlink r:id="rId10" w:history="1">
        <w:r w:rsidR="00B01CE2" w:rsidRPr="000F2BC4">
          <w:rPr>
            <w:rStyle w:val="Hyperlink"/>
            <w:sz w:val="24"/>
            <w:szCs w:val="28"/>
            <w:lang w:val="fr-BE"/>
          </w:rPr>
          <w:t>Groupes de travail du RSCD</w:t>
        </w:r>
      </w:hyperlink>
      <w:r w:rsidR="00662782">
        <w:rPr>
          <w:sz w:val="24"/>
          <w:szCs w:val="28"/>
          <w:lang w:val="fr-BE"/>
        </w:rPr>
        <w:t xml:space="preserve"> </w:t>
      </w:r>
    </w:p>
    <w:p w14:paraId="6F60AE16" w14:textId="12DED151" w:rsidR="00E86997" w:rsidRPr="007E3AD3" w:rsidRDefault="009D4B74" w:rsidP="00D436DB">
      <w:pPr>
        <w:pStyle w:val="ListParagraph"/>
        <w:numPr>
          <w:ilvl w:val="0"/>
          <w:numId w:val="2"/>
        </w:numPr>
        <w:spacing w:after="120"/>
        <w:rPr>
          <w:sz w:val="24"/>
          <w:szCs w:val="28"/>
          <w:lang w:val="fr-FR"/>
        </w:rPr>
      </w:pPr>
      <w:r>
        <w:fldChar w:fldCharType="begin"/>
      </w:r>
      <w:r w:rsidRPr="000016FC">
        <w:rPr>
          <w:lang w:val="fr-BE"/>
        </w:rPr>
        <w:instrText xml:space="preserve"> HYPERLINK "http://www.ituc-csi.org/IMG/docx/notes_on_guf-tusso_meeting_fr.docx" </w:instrText>
      </w:r>
      <w:r>
        <w:fldChar w:fldCharType="separate"/>
      </w:r>
      <w:r w:rsidR="00B01CE2" w:rsidRPr="000F2BC4">
        <w:rPr>
          <w:rStyle w:val="Hyperlink"/>
          <w:sz w:val="24"/>
          <w:szCs w:val="28"/>
          <w:lang w:val="fr-FR"/>
        </w:rPr>
        <w:t>Réunion de « Global Unions » sur le développement</w:t>
      </w:r>
      <w:r>
        <w:rPr>
          <w:rStyle w:val="Hyperlink"/>
          <w:sz w:val="24"/>
          <w:szCs w:val="28"/>
          <w:lang w:val="fr-FR"/>
        </w:rPr>
        <w:fldChar w:fldCharType="end"/>
      </w:r>
    </w:p>
    <w:p w14:paraId="4ED509F9" w14:textId="6379D7F8" w:rsidR="00BD011E" w:rsidRPr="007E3AD3" w:rsidRDefault="00B01CE2" w:rsidP="00D436DB">
      <w:pPr>
        <w:pStyle w:val="ListParagraph"/>
        <w:numPr>
          <w:ilvl w:val="0"/>
          <w:numId w:val="2"/>
        </w:numPr>
        <w:spacing w:after="120"/>
        <w:rPr>
          <w:sz w:val="24"/>
          <w:szCs w:val="24"/>
          <w:lang w:val="fr-FR"/>
        </w:rPr>
      </w:pPr>
      <w:r>
        <w:rPr>
          <w:sz w:val="24"/>
          <w:szCs w:val="24"/>
          <w:lang w:val="fr-FR"/>
        </w:rPr>
        <w:t>Communication et stratégie d’information du RSCD</w:t>
      </w:r>
    </w:p>
    <w:p w14:paraId="107B92C0" w14:textId="6D67B32E" w:rsidR="00E86997" w:rsidRPr="00D436DB" w:rsidRDefault="00E86997" w:rsidP="00D436DB">
      <w:pPr>
        <w:rPr>
          <w:b/>
          <w:sz w:val="24"/>
          <w:szCs w:val="24"/>
          <w:lang w:val="fr-FR"/>
        </w:rPr>
      </w:pPr>
      <w:r w:rsidRPr="007E3AD3">
        <w:rPr>
          <w:b/>
          <w:sz w:val="24"/>
          <w:szCs w:val="24"/>
          <w:lang w:val="fr-FR"/>
        </w:rPr>
        <w:t xml:space="preserve">12.30h – 14h </w:t>
      </w:r>
      <w:r w:rsidR="0003103D">
        <w:rPr>
          <w:b/>
          <w:sz w:val="24"/>
          <w:szCs w:val="24"/>
          <w:lang w:val="fr-FR"/>
        </w:rPr>
        <w:t xml:space="preserve">Pause </w:t>
      </w:r>
      <w:proofErr w:type="gramStart"/>
      <w:r w:rsidR="00B01CE2">
        <w:rPr>
          <w:b/>
          <w:sz w:val="24"/>
          <w:szCs w:val="24"/>
          <w:lang w:val="fr-FR"/>
        </w:rPr>
        <w:t>déjeuner</w:t>
      </w:r>
      <w:proofErr w:type="gramEnd"/>
    </w:p>
    <w:p w14:paraId="27985879" w14:textId="4116BBD0" w:rsidR="00E86997" w:rsidRDefault="00B01CE2" w:rsidP="00D436DB">
      <w:pPr>
        <w:rPr>
          <w:sz w:val="24"/>
          <w:szCs w:val="24"/>
          <w:u w:val="single"/>
          <w:lang w:val="fr-FR"/>
        </w:rPr>
      </w:pPr>
      <w:r>
        <w:rPr>
          <w:sz w:val="24"/>
          <w:szCs w:val="24"/>
          <w:u w:val="single"/>
          <w:lang w:val="fr-FR"/>
        </w:rPr>
        <w:t>Plaidoyer syndical sur le développement</w:t>
      </w:r>
    </w:p>
    <w:p w14:paraId="202FF6A7" w14:textId="64036E7E" w:rsidR="0003103D" w:rsidRPr="007E3AD3" w:rsidRDefault="0003103D" w:rsidP="00D436DB">
      <w:pPr>
        <w:rPr>
          <w:sz w:val="24"/>
          <w:szCs w:val="24"/>
          <w:u w:val="single"/>
          <w:lang w:val="fr-FR"/>
        </w:rPr>
      </w:pPr>
      <w:r w:rsidRPr="007E3AD3">
        <w:rPr>
          <w:sz w:val="24"/>
          <w:szCs w:val="24"/>
          <w:u w:val="single"/>
          <w:lang w:val="fr-FR"/>
        </w:rPr>
        <w:t>14</w:t>
      </w:r>
      <w:r>
        <w:rPr>
          <w:sz w:val="24"/>
          <w:szCs w:val="24"/>
          <w:u w:val="single"/>
          <w:lang w:val="fr-FR"/>
        </w:rPr>
        <w:t>.00</w:t>
      </w:r>
      <w:r w:rsidRPr="007E3AD3">
        <w:rPr>
          <w:sz w:val="24"/>
          <w:szCs w:val="24"/>
          <w:u w:val="single"/>
          <w:lang w:val="fr-FR"/>
        </w:rPr>
        <w:t>h – 1</w:t>
      </w:r>
      <w:r>
        <w:rPr>
          <w:sz w:val="24"/>
          <w:szCs w:val="24"/>
          <w:u w:val="single"/>
          <w:lang w:val="fr-FR"/>
        </w:rPr>
        <w:t>5.</w:t>
      </w:r>
      <w:r w:rsidRPr="007E3AD3">
        <w:rPr>
          <w:sz w:val="24"/>
          <w:szCs w:val="24"/>
          <w:u w:val="single"/>
          <w:lang w:val="fr-FR"/>
        </w:rPr>
        <w:t>30</w:t>
      </w:r>
      <w:r>
        <w:rPr>
          <w:sz w:val="24"/>
          <w:szCs w:val="24"/>
          <w:u w:val="single"/>
          <w:lang w:val="fr-FR"/>
        </w:rPr>
        <w:t>h</w:t>
      </w:r>
    </w:p>
    <w:p w14:paraId="10811D72" w14:textId="77777777" w:rsidR="0003103D" w:rsidRDefault="00B01CE2" w:rsidP="00D436DB">
      <w:pPr>
        <w:pStyle w:val="ListParagraph"/>
        <w:numPr>
          <w:ilvl w:val="0"/>
          <w:numId w:val="2"/>
        </w:numPr>
        <w:rPr>
          <w:sz w:val="24"/>
          <w:szCs w:val="24"/>
          <w:lang w:val="fr-BE"/>
        </w:rPr>
      </w:pPr>
      <w:r w:rsidRPr="00B01CE2">
        <w:rPr>
          <w:sz w:val="24"/>
          <w:szCs w:val="24"/>
          <w:lang w:val="fr-BE"/>
        </w:rPr>
        <w:t>ONU</w:t>
      </w:r>
      <w:r w:rsidR="00E86997" w:rsidRPr="00B01CE2">
        <w:rPr>
          <w:sz w:val="24"/>
          <w:szCs w:val="24"/>
          <w:lang w:val="fr-BE"/>
        </w:rPr>
        <w:t xml:space="preserve">: </w:t>
      </w:r>
    </w:p>
    <w:p w14:paraId="36886931" w14:textId="48F86A34" w:rsidR="0003103D" w:rsidRDefault="00E86997" w:rsidP="0003103D">
      <w:pPr>
        <w:pStyle w:val="ListParagraph"/>
        <w:numPr>
          <w:ilvl w:val="1"/>
          <w:numId w:val="2"/>
        </w:numPr>
        <w:rPr>
          <w:sz w:val="24"/>
          <w:szCs w:val="24"/>
          <w:lang w:val="fr-BE"/>
        </w:rPr>
      </w:pPr>
      <w:r w:rsidRPr="00B01CE2">
        <w:rPr>
          <w:sz w:val="24"/>
          <w:szCs w:val="24"/>
          <w:lang w:val="fr-BE"/>
        </w:rPr>
        <w:t xml:space="preserve">+2015: </w:t>
      </w:r>
      <w:hyperlink r:id="rId11" w:history="1">
        <w:r w:rsidR="00B01CE2" w:rsidRPr="000F2BC4">
          <w:rPr>
            <w:rStyle w:val="Hyperlink"/>
            <w:sz w:val="24"/>
            <w:szCs w:val="24"/>
            <w:lang w:val="fr-BE"/>
          </w:rPr>
          <w:t>les Objectifs de Développement Durable</w:t>
        </w:r>
      </w:hyperlink>
      <w:r w:rsidR="00B01CE2" w:rsidRPr="00B01CE2">
        <w:rPr>
          <w:sz w:val="24"/>
          <w:szCs w:val="24"/>
          <w:lang w:val="fr-BE"/>
        </w:rPr>
        <w:t xml:space="preserve"> </w:t>
      </w:r>
    </w:p>
    <w:p w14:paraId="69AE9B9E" w14:textId="57477020" w:rsidR="00E86997" w:rsidRDefault="009D4B74" w:rsidP="0003103D">
      <w:pPr>
        <w:pStyle w:val="ListParagraph"/>
        <w:numPr>
          <w:ilvl w:val="1"/>
          <w:numId w:val="2"/>
        </w:numPr>
        <w:rPr>
          <w:sz w:val="24"/>
          <w:szCs w:val="24"/>
          <w:lang w:val="fr-BE"/>
        </w:rPr>
      </w:pPr>
      <w:hyperlink r:id="rId12" w:history="1">
        <w:r w:rsidR="0003103D" w:rsidRPr="000F2BC4">
          <w:rPr>
            <w:rStyle w:val="Hyperlink"/>
            <w:sz w:val="24"/>
            <w:szCs w:val="24"/>
            <w:lang w:val="fr-BE"/>
          </w:rPr>
          <w:t>L</w:t>
        </w:r>
        <w:r w:rsidR="00B01CE2" w:rsidRPr="000F2BC4">
          <w:rPr>
            <w:rStyle w:val="Hyperlink"/>
            <w:sz w:val="24"/>
            <w:szCs w:val="24"/>
            <w:lang w:val="fr-BE"/>
          </w:rPr>
          <w:t xml:space="preserve">e Financement du </w:t>
        </w:r>
        <w:r w:rsidR="000133E0" w:rsidRPr="000F2BC4">
          <w:rPr>
            <w:rStyle w:val="Hyperlink"/>
            <w:sz w:val="24"/>
            <w:szCs w:val="24"/>
            <w:lang w:val="fr-BE"/>
          </w:rPr>
          <w:t>Développement</w:t>
        </w:r>
      </w:hyperlink>
    </w:p>
    <w:p w14:paraId="1DAF9FC8" w14:textId="6FF83A36" w:rsidR="0003103D" w:rsidRDefault="0003103D" w:rsidP="0003103D">
      <w:pPr>
        <w:spacing w:after="120"/>
        <w:rPr>
          <w:b/>
          <w:sz w:val="24"/>
          <w:szCs w:val="28"/>
          <w:lang w:val="fr-BE"/>
        </w:rPr>
      </w:pPr>
      <w:r>
        <w:rPr>
          <w:b/>
          <w:sz w:val="24"/>
          <w:szCs w:val="28"/>
          <w:lang w:val="fr-BE"/>
        </w:rPr>
        <w:t>15.3</w:t>
      </w:r>
      <w:r w:rsidRPr="0003103D">
        <w:rPr>
          <w:b/>
          <w:sz w:val="24"/>
          <w:szCs w:val="28"/>
          <w:lang w:val="fr-BE"/>
        </w:rPr>
        <w:t>0h –</w:t>
      </w:r>
      <w:r>
        <w:rPr>
          <w:b/>
          <w:sz w:val="24"/>
          <w:szCs w:val="28"/>
          <w:lang w:val="fr-BE"/>
        </w:rPr>
        <w:t xml:space="preserve"> 16</w:t>
      </w:r>
      <w:r w:rsidRPr="0003103D">
        <w:rPr>
          <w:b/>
          <w:sz w:val="24"/>
          <w:szCs w:val="28"/>
          <w:lang w:val="fr-BE"/>
        </w:rPr>
        <w:t>.</w:t>
      </w:r>
      <w:r>
        <w:rPr>
          <w:b/>
          <w:sz w:val="24"/>
          <w:szCs w:val="28"/>
          <w:lang w:val="fr-BE"/>
        </w:rPr>
        <w:t>0</w:t>
      </w:r>
      <w:r w:rsidRPr="0003103D">
        <w:rPr>
          <w:b/>
          <w:sz w:val="24"/>
          <w:szCs w:val="28"/>
          <w:lang w:val="fr-BE"/>
        </w:rPr>
        <w:t xml:space="preserve">0h </w:t>
      </w:r>
      <w:proofErr w:type="spellStart"/>
      <w:r>
        <w:rPr>
          <w:b/>
          <w:sz w:val="24"/>
          <w:szCs w:val="28"/>
          <w:lang w:val="fr-BE"/>
        </w:rPr>
        <w:t xml:space="preserve">Pause </w:t>
      </w:r>
      <w:r w:rsidRPr="0003103D">
        <w:rPr>
          <w:b/>
          <w:sz w:val="24"/>
          <w:szCs w:val="28"/>
          <w:lang w:val="fr-BE"/>
        </w:rPr>
        <w:t>café</w:t>
      </w:r>
      <w:proofErr w:type="spellEnd"/>
      <w:r w:rsidRPr="0003103D">
        <w:rPr>
          <w:b/>
          <w:sz w:val="24"/>
          <w:szCs w:val="28"/>
          <w:lang w:val="fr-BE"/>
        </w:rPr>
        <w:t xml:space="preserve"> </w:t>
      </w:r>
    </w:p>
    <w:p w14:paraId="02E6726C" w14:textId="72B2B967" w:rsidR="0003103D" w:rsidRPr="007E3AD3" w:rsidRDefault="0003103D" w:rsidP="0003103D">
      <w:pPr>
        <w:rPr>
          <w:sz w:val="24"/>
          <w:szCs w:val="24"/>
          <w:u w:val="single"/>
          <w:lang w:val="fr-FR"/>
        </w:rPr>
      </w:pPr>
      <w:r>
        <w:rPr>
          <w:sz w:val="24"/>
          <w:szCs w:val="24"/>
          <w:u w:val="single"/>
          <w:lang w:val="fr-FR"/>
        </w:rPr>
        <w:t>16.00</w:t>
      </w:r>
      <w:r w:rsidRPr="007E3AD3">
        <w:rPr>
          <w:sz w:val="24"/>
          <w:szCs w:val="24"/>
          <w:u w:val="single"/>
          <w:lang w:val="fr-FR"/>
        </w:rPr>
        <w:t>h – 1</w:t>
      </w:r>
      <w:r>
        <w:rPr>
          <w:sz w:val="24"/>
          <w:szCs w:val="24"/>
          <w:u w:val="single"/>
          <w:lang w:val="fr-FR"/>
        </w:rPr>
        <w:t>7.</w:t>
      </w:r>
      <w:r w:rsidRPr="007E3AD3">
        <w:rPr>
          <w:sz w:val="24"/>
          <w:szCs w:val="24"/>
          <w:u w:val="single"/>
          <w:lang w:val="fr-FR"/>
        </w:rPr>
        <w:t>30</w:t>
      </w:r>
      <w:r>
        <w:rPr>
          <w:sz w:val="24"/>
          <w:szCs w:val="24"/>
          <w:u w:val="single"/>
          <w:lang w:val="fr-FR"/>
        </w:rPr>
        <w:t>h</w:t>
      </w:r>
    </w:p>
    <w:p w14:paraId="40147371" w14:textId="30E0F366" w:rsidR="00E86997" w:rsidRPr="0005682D" w:rsidRDefault="0005682D" w:rsidP="0035454F">
      <w:pPr>
        <w:pStyle w:val="ListParagraph"/>
        <w:numPr>
          <w:ilvl w:val="0"/>
          <w:numId w:val="2"/>
        </w:numPr>
        <w:rPr>
          <w:sz w:val="24"/>
          <w:szCs w:val="24"/>
          <w:lang w:val="fr-BE"/>
        </w:rPr>
      </w:pPr>
      <w:r w:rsidRPr="0005682D">
        <w:rPr>
          <w:sz w:val="24"/>
          <w:szCs w:val="24"/>
          <w:lang w:val="fr-BE"/>
        </w:rPr>
        <w:t>OCDE/CAD</w:t>
      </w:r>
      <w:r w:rsidR="00E86997" w:rsidRPr="0005682D">
        <w:rPr>
          <w:sz w:val="24"/>
          <w:szCs w:val="24"/>
          <w:lang w:val="fr-BE"/>
        </w:rPr>
        <w:t xml:space="preserve">: </w:t>
      </w:r>
      <w:r w:rsidR="0003103D">
        <w:rPr>
          <w:sz w:val="24"/>
          <w:szCs w:val="24"/>
          <w:lang w:val="fr-BE"/>
        </w:rPr>
        <w:t>compte-rendu de l’APD</w:t>
      </w:r>
    </w:p>
    <w:p w14:paraId="0FF907BE" w14:textId="7F99EB27" w:rsidR="0005682D" w:rsidRDefault="0005682D" w:rsidP="00D436DB">
      <w:pPr>
        <w:pStyle w:val="ListParagraph"/>
        <w:numPr>
          <w:ilvl w:val="0"/>
          <w:numId w:val="2"/>
        </w:numPr>
        <w:rPr>
          <w:b/>
          <w:sz w:val="24"/>
          <w:szCs w:val="24"/>
          <w:lang w:val="fr-FR"/>
        </w:rPr>
      </w:pPr>
      <w:r>
        <w:rPr>
          <w:sz w:val="24"/>
          <w:szCs w:val="24"/>
          <w:lang w:val="fr-FR"/>
        </w:rPr>
        <w:t>Le Partenariat des OSC pour l’efficacité du développement</w:t>
      </w:r>
      <w:r w:rsidR="0011158D">
        <w:rPr>
          <w:sz w:val="24"/>
          <w:szCs w:val="24"/>
          <w:lang w:val="fr-FR"/>
        </w:rPr>
        <w:t xml:space="preserve"> </w:t>
      </w:r>
      <w:r>
        <w:rPr>
          <w:sz w:val="24"/>
          <w:szCs w:val="24"/>
          <w:lang w:val="fr-FR"/>
        </w:rPr>
        <w:t>(CPDE)</w:t>
      </w:r>
      <w:r w:rsidRPr="007E3AD3">
        <w:rPr>
          <w:b/>
          <w:sz w:val="24"/>
          <w:szCs w:val="24"/>
          <w:lang w:val="fr-FR"/>
        </w:rPr>
        <w:t xml:space="preserve"> </w:t>
      </w:r>
    </w:p>
    <w:p w14:paraId="3160116B" w14:textId="77777777" w:rsidR="0005682D" w:rsidRDefault="0005682D" w:rsidP="00D436DB">
      <w:pPr>
        <w:pStyle w:val="ListParagraph"/>
        <w:ind w:left="360"/>
        <w:rPr>
          <w:b/>
          <w:sz w:val="24"/>
          <w:szCs w:val="24"/>
          <w:lang w:val="fr-FR"/>
        </w:rPr>
      </w:pPr>
    </w:p>
    <w:p w14:paraId="66B6EBC4" w14:textId="207C3B10" w:rsidR="00E86997" w:rsidRPr="007E3AD3" w:rsidRDefault="00E86997" w:rsidP="00D436DB">
      <w:pPr>
        <w:pStyle w:val="ListParagraph"/>
        <w:ind w:left="0"/>
        <w:rPr>
          <w:b/>
          <w:sz w:val="24"/>
          <w:szCs w:val="24"/>
          <w:lang w:val="fr-FR"/>
        </w:rPr>
      </w:pPr>
      <w:r w:rsidRPr="007E3AD3">
        <w:rPr>
          <w:b/>
          <w:sz w:val="24"/>
          <w:szCs w:val="24"/>
          <w:lang w:val="fr-FR"/>
        </w:rPr>
        <w:t xml:space="preserve">19.30h </w:t>
      </w:r>
      <w:r w:rsidR="0005682D">
        <w:rPr>
          <w:b/>
          <w:sz w:val="24"/>
          <w:szCs w:val="24"/>
          <w:lang w:val="fr-FR"/>
        </w:rPr>
        <w:t>Diner</w:t>
      </w:r>
      <w:r w:rsidRPr="007E3AD3">
        <w:rPr>
          <w:b/>
          <w:sz w:val="24"/>
          <w:szCs w:val="24"/>
          <w:lang w:val="fr-FR"/>
        </w:rPr>
        <w:t xml:space="preserve"> </w:t>
      </w:r>
      <w:r w:rsidR="0005682D">
        <w:rPr>
          <w:b/>
          <w:sz w:val="24"/>
          <w:szCs w:val="24"/>
          <w:lang w:val="fr-FR"/>
        </w:rPr>
        <w:t>au</w:t>
      </w:r>
      <w:r w:rsidRPr="007E3AD3">
        <w:rPr>
          <w:b/>
          <w:sz w:val="24"/>
          <w:szCs w:val="24"/>
          <w:lang w:val="fr-FR"/>
        </w:rPr>
        <w:t xml:space="preserve"> </w:t>
      </w:r>
      <w:r w:rsidR="0005682D">
        <w:rPr>
          <w:b/>
          <w:sz w:val="24"/>
          <w:szCs w:val="24"/>
          <w:lang w:val="fr-FR"/>
        </w:rPr>
        <w:t>“</w:t>
      </w:r>
      <w:r w:rsidRPr="007E3AD3">
        <w:rPr>
          <w:b/>
          <w:sz w:val="24"/>
          <w:szCs w:val="24"/>
          <w:lang w:val="fr-FR"/>
        </w:rPr>
        <w:t>Cercle des Voyageurs”</w:t>
      </w:r>
    </w:p>
    <w:p w14:paraId="1854BE2D" w14:textId="77777777" w:rsidR="00424BF7" w:rsidRPr="007E3AD3" w:rsidRDefault="00424BF7" w:rsidP="00D436DB">
      <w:pPr>
        <w:rPr>
          <w:sz w:val="24"/>
          <w:szCs w:val="24"/>
          <w:lang w:val="fr-FR"/>
        </w:rPr>
      </w:pPr>
    </w:p>
    <w:p w14:paraId="0C958576" w14:textId="124D723F" w:rsidR="00E86997" w:rsidRPr="007E3AD3" w:rsidRDefault="007E3AD3" w:rsidP="00D436DB">
      <w:pPr>
        <w:rPr>
          <w:rFonts w:asciiTheme="majorHAnsi" w:eastAsiaTheme="majorEastAsia" w:hAnsiTheme="majorHAnsi" w:cstheme="majorBidi"/>
          <w:b/>
          <w:bCs/>
          <w:color w:val="4F81BD" w:themeColor="accent1"/>
          <w:sz w:val="32"/>
          <w:szCs w:val="32"/>
          <w:lang w:val="fr-FR"/>
        </w:rPr>
      </w:pPr>
      <w:r>
        <w:rPr>
          <w:rFonts w:asciiTheme="majorHAnsi" w:eastAsiaTheme="majorEastAsia" w:hAnsiTheme="majorHAnsi" w:cstheme="majorBidi"/>
          <w:b/>
          <w:bCs/>
          <w:color w:val="4F81BD" w:themeColor="accent1"/>
          <w:sz w:val="32"/>
          <w:szCs w:val="32"/>
          <w:lang w:val="fr-FR"/>
        </w:rPr>
        <w:t>Mardi 30 septembre</w:t>
      </w:r>
    </w:p>
    <w:p w14:paraId="7FB1336B" w14:textId="77777777" w:rsidR="0003103D" w:rsidRDefault="00AB10F1" w:rsidP="00D436DB">
      <w:pPr>
        <w:spacing w:after="120"/>
        <w:rPr>
          <w:sz w:val="24"/>
          <w:szCs w:val="24"/>
          <w:u w:val="single"/>
          <w:lang w:val="fr-FR"/>
        </w:rPr>
      </w:pPr>
      <w:r>
        <w:rPr>
          <w:sz w:val="24"/>
          <w:szCs w:val="24"/>
          <w:u w:val="single"/>
          <w:lang w:val="fr-FR"/>
        </w:rPr>
        <w:t>9</w:t>
      </w:r>
      <w:r w:rsidR="0003103D">
        <w:rPr>
          <w:sz w:val="24"/>
          <w:szCs w:val="24"/>
          <w:u w:val="single"/>
          <w:lang w:val="fr-FR"/>
        </w:rPr>
        <w:t>.30 – 10.30h</w:t>
      </w:r>
    </w:p>
    <w:p w14:paraId="1836CFD2" w14:textId="094225E0" w:rsidR="0003103D" w:rsidRPr="0003103D" w:rsidRDefault="009D4B74" w:rsidP="0003103D">
      <w:pPr>
        <w:pStyle w:val="ListParagraph"/>
        <w:numPr>
          <w:ilvl w:val="0"/>
          <w:numId w:val="2"/>
        </w:numPr>
        <w:rPr>
          <w:sz w:val="24"/>
          <w:szCs w:val="24"/>
          <w:lang w:val="fr-FR"/>
        </w:rPr>
      </w:pPr>
      <w:r>
        <w:fldChar w:fldCharType="begin"/>
      </w:r>
      <w:r w:rsidRPr="000016FC">
        <w:rPr>
          <w:lang w:val="fr-BE"/>
        </w:rPr>
        <w:instrText xml:space="preserve"> HYPERLINK "http://www.ituc-csi.org/IMG/docx/flt_645_eu_financing_for_trade_unions_fr.docx" </w:instrText>
      </w:r>
      <w:r>
        <w:fldChar w:fldCharType="separate"/>
      </w:r>
      <w:r w:rsidR="0005682D" w:rsidRPr="000F2BC4">
        <w:rPr>
          <w:rStyle w:val="Hyperlink"/>
          <w:sz w:val="24"/>
          <w:szCs w:val="24"/>
          <w:lang w:val="fr-FR"/>
        </w:rPr>
        <w:t>Financements des syndicats par l’UE : approche future</w:t>
      </w:r>
      <w:r>
        <w:rPr>
          <w:rStyle w:val="Hyperlink"/>
          <w:sz w:val="24"/>
          <w:szCs w:val="24"/>
          <w:lang w:val="fr-FR"/>
        </w:rPr>
        <w:fldChar w:fldCharType="end"/>
      </w:r>
    </w:p>
    <w:p w14:paraId="410828DB" w14:textId="09F06D42" w:rsidR="0003103D" w:rsidRDefault="0003103D" w:rsidP="0003103D">
      <w:pPr>
        <w:spacing w:after="120"/>
        <w:rPr>
          <w:b/>
          <w:sz w:val="24"/>
          <w:szCs w:val="28"/>
          <w:lang w:val="fr-BE"/>
        </w:rPr>
      </w:pPr>
      <w:r w:rsidRPr="0003103D">
        <w:rPr>
          <w:b/>
          <w:sz w:val="24"/>
          <w:szCs w:val="28"/>
          <w:lang w:val="fr-BE"/>
        </w:rPr>
        <w:t>1</w:t>
      </w:r>
      <w:r>
        <w:rPr>
          <w:b/>
          <w:sz w:val="24"/>
          <w:szCs w:val="28"/>
          <w:lang w:val="fr-BE"/>
        </w:rPr>
        <w:t>0.3</w:t>
      </w:r>
      <w:r w:rsidRPr="0003103D">
        <w:rPr>
          <w:b/>
          <w:sz w:val="24"/>
          <w:szCs w:val="28"/>
          <w:lang w:val="fr-BE"/>
        </w:rPr>
        <w:t>0h – 11.</w:t>
      </w:r>
      <w:r>
        <w:rPr>
          <w:b/>
          <w:sz w:val="24"/>
          <w:szCs w:val="28"/>
          <w:lang w:val="fr-BE"/>
        </w:rPr>
        <w:t>0</w:t>
      </w:r>
      <w:r w:rsidRPr="0003103D">
        <w:rPr>
          <w:b/>
          <w:sz w:val="24"/>
          <w:szCs w:val="28"/>
          <w:lang w:val="fr-BE"/>
        </w:rPr>
        <w:t xml:space="preserve">0h </w:t>
      </w:r>
      <w:proofErr w:type="spellStart"/>
      <w:r>
        <w:rPr>
          <w:b/>
          <w:sz w:val="24"/>
          <w:szCs w:val="28"/>
          <w:lang w:val="fr-BE"/>
        </w:rPr>
        <w:t xml:space="preserve">Pause </w:t>
      </w:r>
      <w:r w:rsidRPr="0003103D">
        <w:rPr>
          <w:b/>
          <w:sz w:val="24"/>
          <w:szCs w:val="28"/>
          <w:lang w:val="fr-BE"/>
        </w:rPr>
        <w:t>café</w:t>
      </w:r>
      <w:proofErr w:type="spellEnd"/>
      <w:r w:rsidRPr="0003103D">
        <w:rPr>
          <w:b/>
          <w:sz w:val="24"/>
          <w:szCs w:val="28"/>
          <w:lang w:val="fr-BE"/>
        </w:rPr>
        <w:t xml:space="preserve"> </w:t>
      </w:r>
    </w:p>
    <w:p w14:paraId="6EB71AF3" w14:textId="6BDC5C41" w:rsidR="00E86997" w:rsidRDefault="009D4B74" w:rsidP="00D436DB">
      <w:pPr>
        <w:spacing w:after="120"/>
        <w:rPr>
          <w:rStyle w:val="Hyperlink"/>
          <w:sz w:val="24"/>
          <w:szCs w:val="24"/>
          <w:lang w:val="fr-BE"/>
        </w:rPr>
      </w:pPr>
      <w:hyperlink r:id="rId13" w:history="1">
        <w:r w:rsidR="0005682D" w:rsidRPr="00087ACE">
          <w:rPr>
            <w:rStyle w:val="Hyperlink"/>
            <w:sz w:val="24"/>
            <w:szCs w:val="24"/>
            <w:lang w:val="fr-BE"/>
          </w:rPr>
          <w:t>Plan d’action du RSCD</w:t>
        </w:r>
      </w:hyperlink>
    </w:p>
    <w:p w14:paraId="7FCC0E9D" w14:textId="5DAA9045" w:rsidR="0003103D" w:rsidRPr="0005682D" w:rsidRDefault="0003103D" w:rsidP="00D436DB">
      <w:pPr>
        <w:spacing w:after="120"/>
        <w:rPr>
          <w:sz w:val="24"/>
          <w:szCs w:val="24"/>
          <w:u w:val="single"/>
          <w:lang w:val="fr-BE"/>
        </w:rPr>
      </w:pPr>
      <w:r>
        <w:rPr>
          <w:sz w:val="24"/>
          <w:szCs w:val="24"/>
          <w:u w:val="single"/>
          <w:lang w:val="fr-BE"/>
        </w:rPr>
        <w:t>11.0</w:t>
      </w:r>
      <w:r w:rsidRPr="0005682D">
        <w:rPr>
          <w:sz w:val="24"/>
          <w:szCs w:val="24"/>
          <w:u w:val="single"/>
          <w:lang w:val="fr-BE"/>
        </w:rPr>
        <w:t>0h-12.30h</w:t>
      </w:r>
    </w:p>
    <w:p w14:paraId="1ACDDF30" w14:textId="149FD38F" w:rsidR="0003103D" w:rsidRPr="007E3AD3" w:rsidRDefault="002B1FCF" w:rsidP="0003103D">
      <w:pPr>
        <w:pStyle w:val="ListParagraph"/>
        <w:numPr>
          <w:ilvl w:val="0"/>
          <w:numId w:val="2"/>
        </w:numPr>
        <w:rPr>
          <w:sz w:val="24"/>
          <w:szCs w:val="24"/>
          <w:lang w:val="fr-FR"/>
        </w:rPr>
      </w:pPr>
      <w:r>
        <w:rPr>
          <w:sz w:val="24"/>
          <w:szCs w:val="24"/>
          <w:lang w:val="fr-FR"/>
        </w:rPr>
        <w:t>Plan d’action global</w:t>
      </w:r>
    </w:p>
    <w:p w14:paraId="259E4468" w14:textId="43B32246" w:rsidR="002B1FCF" w:rsidRDefault="002B1FCF" w:rsidP="0003103D">
      <w:pPr>
        <w:pStyle w:val="ListParagraph"/>
        <w:numPr>
          <w:ilvl w:val="0"/>
          <w:numId w:val="4"/>
        </w:numPr>
        <w:rPr>
          <w:sz w:val="24"/>
          <w:szCs w:val="24"/>
          <w:lang w:val="fr-BE"/>
        </w:rPr>
      </w:pPr>
      <w:r>
        <w:rPr>
          <w:sz w:val="24"/>
          <w:szCs w:val="24"/>
          <w:lang w:val="fr-BE"/>
        </w:rPr>
        <w:t>Post 2015</w:t>
      </w:r>
    </w:p>
    <w:p w14:paraId="66F8073C" w14:textId="14812B10" w:rsidR="0003103D" w:rsidRPr="0011158D" w:rsidRDefault="0003103D" w:rsidP="0003103D">
      <w:pPr>
        <w:pStyle w:val="ListParagraph"/>
        <w:numPr>
          <w:ilvl w:val="0"/>
          <w:numId w:val="4"/>
        </w:numPr>
        <w:rPr>
          <w:sz w:val="24"/>
          <w:szCs w:val="24"/>
          <w:lang w:val="fr-BE"/>
        </w:rPr>
      </w:pPr>
      <w:r w:rsidRPr="0035454F">
        <w:rPr>
          <w:sz w:val="24"/>
          <w:szCs w:val="24"/>
          <w:lang w:val="fr-BE"/>
        </w:rPr>
        <w:t>OCDE/CAD</w:t>
      </w:r>
      <w:r>
        <w:rPr>
          <w:sz w:val="24"/>
          <w:szCs w:val="24"/>
          <w:lang w:val="fr-BE"/>
        </w:rPr>
        <w:t xml:space="preserve"> </w:t>
      </w:r>
    </w:p>
    <w:p w14:paraId="543A6EA0" w14:textId="78C39E9E" w:rsidR="0003103D" w:rsidRDefault="002B1FCF" w:rsidP="0003103D">
      <w:pPr>
        <w:pStyle w:val="ListParagraph"/>
        <w:numPr>
          <w:ilvl w:val="0"/>
          <w:numId w:val="4"/>
        </w:numPr>
        <w:rPr>
          <w:sz w:val="24"/>
          <w:szCs w:val="24"/>
          <w:lang w:val="fr-FR"/>
        </w:rPr>
      </w:pPr>
      <w:r>
        <w:rPr>
          <w:sz w:val="24"/>
          <w:szCs w:val="24"/>
          <w:lang w:val="fr-FR"/>
        </w:rPr>
        <w:t>Financement du Développement</w:t>
      </w:r>
    </w:p>
    <w:p w14:paraId="073C99E3" w14:textId="05D661A4" w:rsidR="002B1FCF" w:rsidRDefault="002B1FCF" w:rsidP="0003103D">
      <w:pPr>
        <w:pStyle w:val="ListParagraph"/>
        <w:numPr>
          <w:ilvl w:val="0"/>
          <w:numId w:val="4"/>
        </w:numPr>
        <w:rPr>
          <w:sz w:val="24"/>
          <w:szCs w:val="24"/>
          <w:lang w:val="fr-FR"/>
        </w:rPr>
      </w:pPr>
      <w:r>
        <w:rPr>
          <w:sz w:val="24"/>
          <w:szCs w:val="24"/>
          <w:lang w:val="fr-FR"/>
        </w:rPr>
        <w:lastRenderedPageBreak/>
        <w:t>Union Européenne</w:t>
      </w:r>
    </w:p>
    <w:p w14:paraId="2B907BC7" w14:textId="77777777" w:rsidR="002B1FCF" w:rsidRDefault="0003103D" w:rsidP="002B1FCF">
      <w:pPr>
        <w:pStyle w:val="ListParagraph"/>
        <w:numPr>
          <w:ilvl w:val="0"/>
          <w:numId w:val="4"/>
        </w:numPr>
        <w:rPr>
          <w:sz w:val="24"/>
          <w:szCs w:val="24"/>
          <w:lang w:val="fr-FR"/>
        </w:rPr>
      </w:pPr>
      <w:r w:rsidRPr="002B1FCF">
        <w:rPr>
          <w:sz w:val="24"/>
          <w:szCs w:val="24"/>
          <w:lang w:val="fr-FR"/>
        </w:rPr>
        <w:t>Approche fondée sur les droits de l’Homme (HRBA) et secteur privé</w:t>
      </w:r>
    </w:p>
    <w:p w14:paraId="21691A2F" w14:textId="77777777" w:rsidR="002B1FCF" w:rsidRDefault="0003103D" w:rsidP="002B1FCF">
      <w:pPr>
        <w:pStyle w:val="ListParagraph"/>
        <w:numPr>
          <w:ilvl w:val="0"/>
          <w:numId w:val="4"/>
        </w:numPr>
        <w:rPr>
          <w:sz w:val="24"/>
          <w:szCs w:val="24"/>
          <w:lang w:val="fr-FR"/>
        </w:rPr>
      </w:pPr>
      <w:r w:rsidRPr="002B1FCF">
        <w:rPr>
          <w:sz w:val="24"/>
          <w:szCs w:val="24"/>
          <w:lang w:val="fr-FR"/>
        </w:rPr>
        <w:t xml:space="preserve"> Gouvernance mondiale</w:t>
      </w:r>
    </w:p>
    <w:p w14:paraId="1E25CB57" w14:textId="419FCD4A" w:rsidR="002B1FCF" w:rsidRDefault="009D4B74" w:rsidP="002B1FCF">
      <w:pPr>
        <w:pStyle w:val="ListParagraph"/>
        <w:numPr>
          <w:ilvl w:val="0"/>
          <w:numId w:val="4"/>
        </w:numPr>
        <w:rPr>
          <w:sz w:val="24"/>
          <w:szCs w:val="24"/>
          <w:lang w:val="fr-FR"/>
        </w:rPr>
      </w:pPr>
      <w:hyperlink r:id="rId14" w:history="1">
        <w:r w:rsidR="0003103D" w:rsidRPr="000F2BC4">
          <w:rPr>
            <w:rStyle w:val="Hyperlink"/>
            <w:sz w:val="24"/>
            <w:szCs w:val="24"/>
            <w:lang w:val="fr-FR"/>
          </w:rPr>
          <w:t>Dialogue social pour le développement</w:t>
        </w:r>
      </w:hyperlink>
    </w:p>
    <w:p w14:paraId="1D7C6538" w14:textId="264CC881" w:rsidR="0003103D" w:rsidRDefault="000016FC" w:rsidP="002B1FCF">
      <w:pPr>
        <w:pStyle w:val="ListParagraph"/>
        <w:numPr>
          <w:ilvl w:val="0"/>
          <w:numId w:val="4"/>
        </w:numPr>
        <w:rPr>
          <w:sz w:val="24"/>
          <w:szCs w:val="24"/>
          <w:lang w:val="fr-FR"/>
        </w:rPr>
      </w:pPr>
      <w:hyperlink r:id="rId15" w:history="1">
        <w:r w:rsidR="0003103D" w:rsidRPr="000016FC">
          <w:rPr>
            <w:rStyle w:val="Hyperlink"/>
            <w:sz w:val="24"/>
            <w:szCs w:val="24"/>
            <w:lang w:val="fr-FR"/>
          </w:rPr>
          <w:t>Évaluation des capacités organisationnelles (OCA)</w:t>
        </w:r>
      </w:hyperlink>
      <w:bookmarkStart w:id="0" w:name="_GoBack"/>
      <w:bookmarkEnd w:id="0"/>
    </w:p>
    <w:p w14:paraId="51E2A22D" w14:textId="0234D3FF" w:rsidR="002B1FCF" w:rsidRDefault="002B1FCF" w:rsidP="002B1FCF">
      <w:pPr>
        <w:pStyle w:val="ListParagraph"/>
        <w:numPr>
          <w:ilvl w:val="0"/>
          <w:numId w:val="4"/>
        </w:numPr>
        <w:rPr>
          <w:sz w:val="24"/>
          <w:szCs w:val="24"/>
          <w:lang w:val="fr-FR"/>
        </w:rPr>
      </w:pPr>
      <w:r>
        <w:rPr>
          <w:sz w:val="24"/>
          <w:szCs w:val="24"/>
          <w:lang w:val="fr-FR"/>
        </w:rPr>
        <w:t>Coopération sud-sud et triangulaire</w:t>
      </w:r>
    </w:p>
    <w:p w14:paraId="0DA28A73" w14:textId="07315822" w:rsidR="00424BF7" w:rsidRPr="007E3AD3" w:rsidRDefault="00C35C5F" w:rsidP="00D436DB">
      <w:pPr>
        <w:rPr>
          <w:b/>
          <w:sz w:val="24"/>
          <w:szCs w:val="24"/>
          <w:lang w:val="fr-FR"/>
        </w:rPr>
      </w:pPr>
      <w:r w:rsidRPr="007E3AD3">
        <w:rPr>
          <w:b/>
          <w:sz w:val="24"/>
          <w:szCs w:val="24"/>
          <w:lang w:val="fr-FR"/>
        </w:rPr>
        <w:t xml:space="preserve">12.30h – 14h </w:t>
      </w:r>
      <w:r w:rsidR="00B01CE2">
        <w:rPr>
          <w:b/>
          <w:sz w:val="24"/>
          <w:szCs w:val="24"/>
          <w:lang w:val="fr-FR"/>
        </w:rPr>
        <w:t xml:space="preserve">Pause </w:t>
      </w:r>
      <w:proofErr w:type="gramStart"/>
      <w:r w:rsidR="00B01CE2">
        <w:rPr>
          <w:b/>
          <w:sz w:val="24"/>
          <w:szCs w:val="24"/>
          <w:lang w:val="fr-FR"/>
        </w:rPr>
        <w:t>déjeuner</w:t>
      </w:r>
      <w:proofErr w:type="gramEnd"/>
    </w:p>
    <w:p w14:paraId="0F7B5631" w14:textId="240402D8" w:rsidR="00C35C5F" w:rsidRDefault="00C35C5F" w:rsidP="00D436DB">
      <w:pPr>
        <w:rPr>
          <w:sz w:val="24"/>
          <w:szCs w:val="24"/>
          <w:u w:val="single"/>
          <w:lang w:val="fr-FR"/>
        </w:rPr>
      </w:pPr>
      <w:r w:rsidRPr="007E3AD3">
        <w:rPr>
          <w:sz w:val="24"/>
          <w:szCs w:val="24"/>
          <w:u w:val="single"/>
          <w:lang w:val="fr-FR"/>
        </w:rPr>
        <w:t>14</w:t>
      </w:r>
      <w:r w:rsidR="002B1FCF">
        <w:rPr>
          <w:sz w:val="24"/>
          <w:szCs w:val="24"/>
          <w:u w:val="single"/>
          <w:lang w:val="fr-FR"/>
        </w:rPr>
        <w:t>.00h – 15.30</w:t>
      </w:r>
      <w:r w:rsidRPr="007E3AD3">
        <w:rPr>
          <w:sz w:val="24"/>
          <w:szCs w:val="24"/>
          <w:u w:val="single"/>
          <w:lang w:val="fr-FR"/>
        </w:rPr>
        <w:t xml:space="preserve">h </w:t>
      </w:r>
    </w:p>
    <w:p w14:paraId="21AEC69B" w14:textId="34BC099E" w:rsidR="00F8719F" w:rsidRDefault="00F8719F" w:rsidP="00F8719F">
      <w:pPr>
        <w:spacing w:after="120"/>
        <w:rPr>
          <w:sz w:val="24"/>
          <w:szCs w:val="24"/>
          <w:lang w:val="fr-FR"/>
        </w:rPr>
      </w:pPr>
      <w:r w:rsidRPr="002B1FCF">
        <w:rPr>
          <w:sz w:val="24"/>
          <w:szCs w:val="24"/>
          <w:lang w:val="fr-FR"/>
        </w:rPr>
        <w:t xml:space="preserve">Intervention de Linda </w:t>
      </w:r>
      <w:proofErr w:type="spellStart"/>
      <w:r w:rsidRPr="002B1FCF">
        <w:rPr>
          <w:sz w:val="24"/>
          <w:szCs w:val="24"/>
          <w:lang w:val="fr-FR"/>
        </w:rPr>
        <w:t>McAvan</w:t>
      </w:r>
      <w:proofErr w:type="spellEnd"/>
      <w:r w:rsidRPr="002B1FCF">
        <w:rPr>
          <w:sz w:val="24"/>
          <w:szCs w:val="24"/>
          <w:lang w:val="fr-FR"/>
        </w:rPr>
        <w:t xml:space="preserve"> (Présidente de la Commission du Développement du Parlement Européen)</w:t>
      </w:r>
    </w:p>
    <w:p w14:paraId="4F494A8B" w14:textId="26A492EF" w:rsidR="002B1FCF" w:rsidRDefault="002B1FCF" w:rsidP="002B1FCF">
      <w:pPr>
        <w:spacing w:after="120"/>
        <w:rPr>
          <w:b/>
          <w:sz w:val="24"/>
          <w:szCs w:val="28"/>
          <w:lang w:val="fr-BE"/>
        </w:rPr>
      </w:pPr>
      <w:r w:rsidRPr="0003103D">
        <w:rPr>
          <w:b/>
          <w:sz w:val="24"/>
          <w:szCs w:val="28"/>
          <w:lang w:val="fr-BE"/>
        </w:rPr>
        <w:t>1</w:t>
      </w:r>
      <w:r>
        <w:rPr>
          <w:b/>
          <w:sz w:val="24"/>
          <w:szCs w:val="28"/>
          <w:lang w:val="fr-BE"/>
        </w:rPr>
        <w:t>5.3</w:t>
      </w:r>
      <w:r w:rsidRPr="0003103D">
        <w:rPr>
          <w:b/>
          <w:sz w:val="24"/>
          <w:szCs w:val="28"/>
          <w:lang w:val="fr-BE"/>
        </w:rPr>
        <w:t>0h –</w:t>
      </w:r>
      <w:r>
        <w:rPr>
          <w:b/>
          <w:sz w:val="24"/>
          <w:szCs w:val="28"/>
          <w:lang w:val="fr-BE"/>
        </w:rPr>
        <w:t xml:space="preserve"> 16</w:t>
      </w:r>
      <w:r w:rsidRPr="0003103D">
        <w:rPr>
          <w:b/>
          <w:sz w:val="24"/>
          <w:szCs w:val="28"/>
          <w:lang w:val="fr-BE"/>
        </w:rPr>
        <w:t>.</w:t>
      </w:r>
      <w:r>
        <w:rPr>
          <w:b/>
          <w:sz w:val="24"/>
          <w:szCs w:val="28"/>
          <w:lang w:val="fr-BE"/>
        </w:rPr>
        <w:t>0</w:t>
      </w:r>
      <w:r w:rsidRPr="0003103D">
        <w:rPr>
          <w:b/>
          <w:sz w:val="24"/>
          <w:szCs w:val="28"/>
          <w:lang w:val="fr-BE"/>
        </w:rPr>
        <w:t xml:space="preserve">0h </w:t>
      </w:r>
      <w:proofErr w:type="spellStart"/>
      <w:r>
        <w:rPr>
          <w:b/>
          <w:sz w:val="24"/>
          <w:szCs w:val="28"/>
          <w:lang w:val="fr-BE"/>
        </w:rPr>
        <w:t xml:space="preserve">Pause </w:t>
      </w:r>
      <w:r w:rsidRPr="0003103D">
        <w:rPr>
          <w:b/>
          <w:sz w:val="24"/>
          <w:szCs w:val="28"/>
          <w:lang w:val="fr-BE"/>
        </w:rPr>
        <w:t>café</w:t>
      </w:r>
      <w:proofErr w:type="spellEnd"/>
      <w:r w:rsidRPr="0003103D">
        <w:rPr>
          <w:b/>
          <w:sz w:val="24"/>
          <w:szCs w:val="28"/>
          <w:lang w:val="fr-BE"/>
        </w:rPr>
        <w:t xml:space="preserve"> </w:t>
      </w:r>
    </w:p>
    <w:p w14:paraId="03C6DD8C" w14:textId="7F2DF84E" w:rsidR="002B1FCF" w:rsidRDefault="009D4B74" w:rsidP="002B1FCF">
      <w:pPr>
        <w:spacing w:after="120"/>
        <w:rPr>
          <w:rStyle w:val="Hyperlink"/>
          <w:sz w:val="24"/>
          <w:szCs w:val="24"/>
          <w:lang w:val="fr-BE"/>
        </w:rPr>
      </w:pPr>
      <w:hyperlink r:id="rId16" w:history="1">
        <w:r w:rsidR="002B1FCF" w:rsidRPr="00087ACE">
          <w:rPr>
            <w:rStyle w:val="Hyperlink"/>
            <w:sz w:val="24"/>
            <w:szCs w:val="24"/>
            <w:lang w:val="fr-BE"/>
          </w:rPr>
          <w:t>Plan d’action du RSCD</w:t>
        </w:r>
      </w:hyperlink>
      <w:r w:rsidR="002B1FCF">
        <w:rPr>
          <w:rStyle w:val="Hyperlink"/>
          <w:sz w:val="24"/>
          <w:szCs w:val="24"/>
          <w:lang w:val="fr-BE"/>
        </w:rPr>
        <w:t xml:space="preserve"> (continuation)</w:t>
      </w:r>
    </w:p>
    <w:p w14:paraId="12A5A4B5" w14:textId="7A4EB440" w:rsidR="002B1FCF" w:rsidRPr="002B1FCF" w:rsidRDefault="002B1FCF" w:rsidP="002B1FCF">
      <w:pPr>
        <w:rPr>
          <w:sz w:val="24"/>
          <w:szCs w:val="24"/>
          <w:u w:val="single"/>
          <w:lang w:val="fr-BE"/>
        </w:rPr>
      </w:pPr>
      <w:r w:rsidRPr="002B1FCF">
        <w:rPr>
          <w:sz w:val="24"/>
          <w:szCs w:val="24"/>
          <w:u w:val="single"/>
          <w:lang w:val="fr-BE"/>
        </w:rPr>
        <w:t>16.00h – 17.00h</w:t>
      </w:r>
    </w:p>
    <w:p w14:paraId="55D80462" w14:textId="77777777" w:rsidR="002B1FCF" w:rsidRPr="0005682D" w:rsidRDefault="002B1FCF" w:rsidP="002B1FCF">
      <w:pPr>
        <w:pStyle w:val="ListParagraph"/>
        <w:numPr>
          <w:ilvl w:val="0"/>
          <w:numId w:val="2"/>
        </w:numPr>
        <w:rPr>
          <w:sz w:val="24"/>
          <w:szCs w:val="24"/>
          <w:lang w:val="fr-BE"/>
        </w:rPr>
      </w:pPr>
      <w:r w:rsidRPr="0005682D">
        <w:rPr>
          <w:sz w:val="24"/>
          <w:szCs w:val="24"/>
          <w:lang w:val="fr-BE"/>
        </w:rPr>
        <w:t>Plans d’actions régionaux 2014-2015: état des lieux</w:t>
      </w:r>
    </w:p>
    <w:p w14:paraId="5B2CF665" w14:textId="77777777" w:rsidR="002B1FCF" w:rsidRPr="007E3AD3" w:rsidRDefault="002B1FCF" w:rsidP="002B1FCF">
      <w:pPr>
        <w:pStyle w:val="ListParagraph"/>
        <w:numPr>
          <w:ilvl w:val="1"/>
          <w:numId w:val="2"/>
        </w:numPr>
        <w:rPr>
          <w:sz w:val="24"/>
          <w:szCs w:val="24"/>
          <w:lang w:val="fr-FR"/>
        </w:rPr>
      </w:pPr>
      <w:r>
        <w:rPr>
          <w:sz w:val="24"/>
          <w:szCs w:val="24"/>
          <w:lang w:val="fr-FR"/>
        </w:rPr>
        <w:t>Afrique</w:t>
      </w:r>
      <w:r w:rsidRPr="007E3AD3">
        <w:rPr>
          <w:sz w:val="24"/>
          <w:szCs w:val="24"/>
          <w:lang w:val="fr-FR"/>
        </w:rPr>
        <w:t xml:space="preserve">: </w:t>
      </w:r>
      <w:r>
        <w:rPr>
          <w:sz w:val="24"/>
          <w:szCs w:val="24"/>
          <w:lang w:val="fr-FR"/>
        </w:rPr>
        <w:t>ajustement du plan de travail</w:t>
      </w:r>
      <w:r w:rsidRPr="007E3AD3">
        <w:rPr>
          <w:sz w:val="24"/>
          <w:szCs w:val="24"/>
          <w:lang w:val="fr-FR"/>
        </w:rPr>
        <w:t xml:space="preserve"> 2014-2015</w:t>
      </w:r>
    </w:p>
    <w:p w14:paraId="66F575E1" w14:textId="77777777" w:rsidR="002B1FCF" w:rsidRPr="007E3AD3" w:rsidRDefault="002B1FCF" w:rsidP="002B1FCF">
      <w:pPr>
        <w:pStyle w:val="ListParagraph"/>
        <w:numPr>
          <w:ilvl w:val="1"/>
          <w:numId w:val="2"/>
        </w:numPr>
        <w:rPr>
          <w:sz w:val="24"/>
          <w:szCs w:val="24"/>
          <w:lang w:val="fr-FR"/>
        </w:rPr>
      </w:pPr>
      <w:r w:rsidRPr="007E3AD3">
        <w:rPr>
          <w:sz w:val="24"/>
          <w:szCs w:val="24"/>
          <w:lang w:val="fr-FR"/>
        </w:rPr>
        <w:t xml:space="preserve">AL: </w:t>
      </w:r>
      <w:r>
        <w:rPr>
          <w:sz w:val="24"/>
          <w:szCs w:val="24"/>
          <w:lang w:val="fr-FR"/>
        </w:rPr>
        <w:t xml:space="preserve">Réunion partenariats en Amérique Centrale et plan de travail </w:t>
      </w:r>
      <w:r w:rsidRPr="007E3AD3">
        <w:rPr>
          <w:sz w:val="24"/>
          <w:szCs w:val="24"/>
          <w:lang w:val="fr-FR"/>
        </w:rPr>
        <w:t>2014-2015</w:t>
      </w:r>
    </w:p>
    <w:p w14:paraId="71B815DF" w14:textId="77777777" w:rsidR="002B1FCF" w:rsidRPr="0011158D" w:rsidRDefault="009D4B74" w:rsidP="002B1FCF">
      <w:pPr>
        <w:pStyle w:val="ListParagraph"/>
        <w:numPr>
          <w:ilvl w:val="1"/>
          <w:numId w:val="2"/>
        </w:numPr>
        <w:rPr>
          <w:sz w:val="24"/>
          <w:szCs w:val="24"/>
          <w:lang w:val="fr-BE"/>
        </w:rPr>
      </w:pPr>
      <w:r>
        <w:fldChar w:fldCharType="begin"/>
      </w:r>
      <w:r w:rsidRPr="000016FC">
        <w:rPr>
          <w:lang w:val="fr-BE"/>
        </w:rPr>
        <w:instrText xml:space="preserve"> HYPERLINK "http://www.ituc-csi.org/IMG/docx/ap_network_meeting_concept_fr.docx" </w:instrText>
      </w:r>
      <w:r>
        <w:fldChar w:fldCharType="separate"/>
      </w:r>
      <w:r w:rsidR="002B1FCF" w:rsidRPr="00087ACE">
        <w:rPr>
          <w:rStyle w:val="Hyperlink"/>
          <w:sz w:val="24"/>
          <w:szCs w:val="24"/>
          <w:lang w:val="fr-BE"/>
        </w:rPr>
        <w:t>Asie: Atelier régional en décembre</w:t>
      </w:r>
      <w:r>
        <w:rPr>
          <w:rStyle w:val="Hyperlink"/>
          <w:sz w:val="24"/>
          <w:szCs w:val="24"/>
          <w:lang w:val="fr-BE"/>
        </w:rPr>
        <w:fldChar w:fldCharType="end"/>
      </w:r>
      <w:r w:rsidR="002B1FCF" w:rsidRPr="0011158D">
        <w:rPr>
          <w:sz w:val="24"/>
          <w:szCs w:val="24"/>
          <w:lang w:val="fr-BE"/>
        </w:rPr>
        <w:t xml:space="preserve"> (</w:t>
      </w:r>
      <w:r w:rsidR="002B1FCF">
        <w:rPr>
          <w:sz w:val="24"/>
          <w:szCs w:val="24"/>
          <w:lang w:val="fr-BE"/>
        </w:rPr>
        <w:t>à confirmer)</w:t>
      </w:r>
    </w:p>
    <w:p w14:paraId="2CC9D408" w14:textId="77777777" w:rsidR="002B1FCF" w:rsidRPr="002B1FCF" w:rsidRDefault="002B1FCF" w:rsidP="00D436DB">
      <w:pPr>
        <w:pStyle w:val="ListParagraph"/>
        <w:ind w:left="360"/>
        <w:rPr>
          <w:sz w:val="24"/>
          <w:szCs w:val="24"/>
          <w:lang w:val="fr-BE"/>
        </w:rPr>
      </w:pPr>
    </w:p>
    <w:p w14:paraId="0B887DDA" w14:textId="2630E5F9" w:rsidR="00C35C5F" w:rsidRPr="00123E66" w:rsidRDefault="00C35C5F" w:rsidP="00D436DB">
      <w:pPr>
        <w:pStyle w:val="ListParagraph"/>
        <w:numPr>
          <w:ilvl w:val="0"/>
          <w:numId w:val="2"/>
        </w:numPr>
        <w:rPr>
          <w:sz w:val="24"/>
          <w:szCs w:val="24"/>
        </w:rPr>
      </w:pPr>
      <w:r w:rsidRPr="00BA2B12">
        <w:rPr>
          <w:sz w:val="24"/>
          <w:szCs w:val="24"/>
          <w:lang w:val="fr-BE"/>
        </w:rPr>
        <w:t xml:space="preserve"> </w:t>
      </w:r>
      <w:r w:rsidR="00123E66" w:rsidRPr="00123E66">
        <w:rPr>
          <w:sz w:val="24"/>
          <w:szCs w:val="24"/>
        </w:rPr>
        <w:t>Aut</w:t>
      </w:r>
      <w:r w:rsidR="004E6D15">
        <w:rPr>
          <w:sz w:val="24"/>
          <w:szCs w:val="24"/>
        </w:rPr>
        <w:t xml:space="preserve">res </w:t>
      </w:r>
      <w:r w:rsidR="004E6D15" w:rsidRPr="00BA2B12">
        <w:rPr>
          <w:sz w:val="24"/>
          <w:szCs w:val="24"/>
          <w:lang w:val="fr-FR"/>
        </w:rPr>
        <w:t>sujets</w:t>
      </w:r>
    </w:p>
    <w:p w14:paraId="3BBD82FA" w14:textId="10BC1521" w:rsidR="00C35C5F" w:rsidRPr="007E3AD3" w:rsidRDefault="00123E66" w:rsidP="00D436DB">
      <w:pPr>
        <w:pStyle w:val="ListParagraph"/>
        <w:numPr>
          <w:ilvl w:val="0"/>
          <w:numId w:val="5"/>
        </w:numPr>
        <w:rPr>
          <w:sz w:val="24"/>
          <w:szCs w:val="24"/>
          <w:lang w:val="fr-FR"/>
        </w:rPr>
      </w:pPr>
      <w:r w:rsidRPr="004E6D15">
        <w:rPr>
          <w:sz w:val="24"/>
          <w:szCs w:val="24"/>
          <w:lang w:val="fr-BE"/>
        </w:rPr>
        <w:t>Forum Politique de l’UE</w:t>
      </w:r>
      <w:r w:rsidR="004E6D15" w:rsidRPr="004E6D15">
        <w:rPr>
          <w:sz w:val="24"/>
          <w:szCs w:val="24"/>
          <w:lang w:val="fr-BE"/>
        </w:rPr>
        <w:t xml:space="preserve"> pour le Développement</w:t>
      </w:r>
    </w:p>
    <w:p w14:paraId="10C789E4" w14:textId="3BD0D6C5" w:rsidR="00C35C5F" w:rsidRPr="007E3AD3" w:rsidRDefault="00123E66" w:rsidP="00D436DB">
      <w:pPr>
        <w:pStyle w:val="ListParagraph"/>
        <w:numPr>
          <w:ilvl w:val="0"/>
          <w:numId w:val="5"/>
        </w:numPr>
        <w:rPr>
          <w:sz w:val="24"/>
          <w:szCs w:val="24"/>
          <w:lang w:val="fr-FR"/>
        </w:rPr>
      </w:pPr>
      <w:r>
        <w:rPr>
          <w:sz w:val="24"/>
          <w:szCs w:val="24"/>
          <w:lang w:val="fr-FR"/>
        </w:rPr>
        <w:t xml:space="preserve">Année Européenne du </w:t>
      </w:r>
      <w:r w:rsidR="004E6D15">
        <w:rPr>
          <w:sz w:val="24"/>
          <w:szCs w:val="24"/>
          <w:lang w:val="fr-FR"/>
        </w:rPr>
        <w:t>Développement</w:t>
      </w:r>
      <w:r w:rsidR="00C35C5F" w:rsidRPr="007E3AD3">
        <w:rPr>
          <w:sz w:val="24"/>
          <w:szCs w:val="24"/>
          <w:lang w:val="fr-FR"/>
        </w:rPr>
        <w:t xml:space="preserve">: </w:t>
      </w:r>
      <w:r>
        <w:rPr>
          <w:sz w:val="24"/>
          <w:szCs w:val="24"/>
          <w:lang w:val="fr-FR"/>
        </w:rPr>
        <w:t>échange de points de vue</w:t>
      </w:r>
    </w:p>
    <w:p w14:paraId="23FF77B7" w14:textId="58ACB561" w:rsidR="00C35C5F" w:rsidRDefault="00123E66" w:rsidP="00D436DB">
      <w:pPr>
        <w:pStyle w:val="ListParagraph"/>
        <w:numPr>
          <w:ilvl w:val="0"/>
          <w:numId w:val="5"/>
        </w:numPr>
        <w:rPr>
          <w:sz w:val="24"/>
          <w:szCs w:val="24"/>
          <w:lang w:val="fr-FR"/>
        </w:rPr>
      </w:pPr>
      <w:r>
        <w:rPr>
          <w:sz w:val="24"/>
          <w:szCs w:val="24"/>
          <w:lang w:val="fr-FR"/>
        </w:rPr>
        <w:t>Nouvelles des affiliés</w:t>
      </w:r>
    </w:p>
    <w:p w14:paraId="01F4EFCF" w14:textId="77777777" w:rsidR="002B1FCF" w:rsidRPr="002B1FCF" w:rsidRDefault="00C35C5F" w:rsidP="002B1FCF">
      <w:pPr>
        <w:rPr>
          <w:sz w:val="24"/>
          <w:szCs w:val="24"/>
          <w:u w:val="single"/>
          <w:lang w:val="fr-FR"/>
        </w:rPr>
      </w:pPr>
      <w:r w:rsidRPr="002B1FCF">
        <w:rPr>
          <w:sz w:val="24"/>
          <w:szCs w:val="24"/>
          <w:u w:val="single"/>
          <w:lang w:val="fr-FR"/>
        </w:rPr>
        <w:t>17</w:t>
      </w:r>
      <w:r w:rsidR="002B1FCF" w:rsidRPr="002B1FCF">
        <w:rPr>
          <w:sz w:val="24"/>
          <w:szCs w:val="24"/>
          <w:u w:val="single"/>
          <w:lang w:val="fr-FR"/>
        </w:rPr>
        <w:t>.00</w:t>
      </w:r>
      <w:r w:rsidRPr="002B1FCF">
        <w:rPr>
          <w:sz w:val="24"/>
          <w:szCs w:val="24"/>
          <w:u w:val="single"/>
          <w:lang w:val="fr-FR"/>
        </w:rPr>
        <w:t>h</w:t>
      </w:r>
    </w:p>
    <w:p w14:paraId="7D9762D0" w14:textId="4FBA9572" w:rsidR="002B1FCF" w:rsidRPr="002B1FCF" w:rsidRDefault="00123E66" w:rsidP="002B1FCF">
      <w:pPr>
        <w:rPr>
          <w:sz w:val="24"/>
          <w:szCs w:val="24"/>
          <w:lang w:val="fr-FR"/>
        </w:rPr>
      </w:pPr>
      <w:r w:rsidRPr="002B1FCF">
        <w:rPr>
          <w:sz w:val="24"/>
          <w:szCs w:val="24"/>
          <w:lang w:val="fr-FR"/>
        </w:rPr>
        <w:t>Conclusions et prochaine réunion</w:t>
      </w:r>
      <w:r w:rsidR="002B1FCF" w:rsidRPr="002B1FCF">
        <w:rPr>
          <w:sz w:val="24"/>
          <w:szCs w:val="24"/>
          <w:lang w:val="fr-FR"/>
        </w:rPr>
        <w:t xml:space="preserve"> </w:t>
      </w:r>
      <w:r w:rsidR="002B1FCF">
        <w:rPr>
          <w:sz w:val="24"/>
          <w:szCs w:val="24"/>
          <w:lang w:val="fr-FR"/>
        </w:rPr>
        <w:t>(</w:t>
      </w:r>
      <w:r w:rsidR="002B1FCF" w:rsidRPr="002B1FCF">
        <w:rPr>
          <w:sz w:val="24"/>
          <w:szCs w:val="24"/>
          <w:lang w:val="fr-FR"/>
        </w:rPr>
        <w:t>Réunion Générale 2015 : agenda et changement de lieu</w:t>
      </w:r>
      <w:r w:rsidR="002B1FCF">
        <w:rPr>
          <w:sz w:val="24"/>
          <w:szCs w:val="24"/>
          <w:lang w:val="fr-FR"/>
        </w:rPr>
        <w:t>)</w:t>
      </w:r>
    </w:p>
    <w:p w14:paraId="571B7BEA" w14:textId="41CF0759" w:rsidR="00662782" w:rsidRPr="00662782" w:rsidRDefault="00662782" w:rsidP="00D436D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sz w:val="24"/>
          <w:szCs w:val="24"/>
          <w:lang w:val="fr-FR"/>
        </w:rPr>
      </w:pPr>
      <w:r w:rsidRPr="00662782">
        <w:rPr>
          <w:sz w:val="24"/>
          <w:szCs w:val="24"/>
          <w:lang w:val="fr-FR"/>
        </w:rPr>
        <w:t xml:space="preserve">Avertissement </w:t>
      </w:r>
      <w:r>
        <w:rPr>
          <w:sz w:val="24"/>
          <w:szCs w:val="24"/>
          <w:lang w:val="fr-FR"/>
        </w:rPr>
        <w:t>IMPORTANT</w:t>
      </w:r>
    </w:p>
    <w:p w14:paraId="546DB053" w14:textId="77777777" w:rsidR="00662782" w:rsidRDefault="00662782" w:rsidP="00D436D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color w:val="FF0000"/>
          <w:sz w:val="24"/>
          <w:szCs w:val="24"/>
          <w:lang w:val="fr-FR"/>
        </w:rPr>
      </w:pPr>
    </w:p>
    <w:p w14:paraId="44B1BD67" w14:textId="77777777" w:rsidR="0035454F" w:rsidRDefault="0035454F" w:rsidP="00D436D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color w:val="FF0000"/>
          <w:sz w:val="24"/>
          <w:szCs w:val="24"/>
          <w:lang w:val="fr-FR"/>
        </w:rPr>
      </w:pPr>
      <w:r w:rsidRPr="0035454F">
        <w:rPr>
          <w:b/>
          <w:color w:val="FF0000"/>
          <w:sz w:val="24"/>
          <w:szCs w:val="24"/>
          <w:lang w:val="fr-FR"/>
        </w:rPr>
        <w:t>Séminaire annuel SYNDICATS – OCDE/CAD</w:t>
      </w:r>
    </w:p>
    <w:p w14:paraId="567776D2" w14:textId="71BBFC38" w:rsidR="00C35C5F" w:rsidRPr="007E3AD3" w:rsidRDefault="008E3232" w:rsidP="00D436D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color w:val="FF0000"/>
          <w:sz w:val="24"/>
          <w:szCs w:val="24"/>
          <w:lang w:val="fr-FR"/>
        </w:rPr>
      </w:pPr>
      <w:r w:rsidRPr="00DA595D">
        <w:rPr>
          <w:b/>
          <w:color w:val="FF0000"/>
          <w:sz w:val="24"/>
          <w:szCs w:val="24"/>
          <w:highlight w:val="yellow"/>
          <w:lang w:val="fr-FR"/>
        </w:rPr>
        <w:t>29-</w:t>
      </w:r>
      <w:r w:rsidR="004C035B" w:rsidRPr="00DA595D">
        <w:rPr>
          <w:b/>
          <w:color w:val="FF0000"/>
          <w:sz w:val="24"/>
          <w:szCs w:val="24"/>
          <w:highlight w:val="yellow"/>
          <w:lang w:val="fr-FR"/>
        </w:rPr>
        <w:t>30</w:t>
      </w:r>
      <w:r w:rsidR="004E6D15">
        <w:rPr>
          <w:b/>
          <w:color w:val="FF0000"/>
          <w:sz w:val="24"/>
          <w:szCs w:val="24"/>
          <w:lang w:val="fr-FR"/>
        </w:rPr>
        <w:t xml:space="preserve"> OCTOBRE</w:t>
      </w:r>
      <w:r w:rsidR="00C35C5F" w:rsidRPr="007E3AD3">
        <w:rPr>
          <w:b/>
          <w:color w:val="FF0000"/>
          <w:sz w:val="24"/>
          <w:szCs w:val="24"/>
          <w:lang w:val="fr-FR"/>
        </w:rPr>
        <w:t xml:space="preserve"> 2014</w:t>
      </w:r>
    </w:p>
    <w:p w14:paraId="40163287" w14:textId="71B5252C" w:rsidR="00C35C5F" w:rsidRPr="007E3AD3" w:rsidRDefault="004E6D15" w:rsidP="00D436D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color w:val="FF0000"/>
          <w:sz w:val="24"/>
          <w:szCs w:val="24"/>
          <w:lang w:val="fr-FR"/>
        </w:rPr>
      </w:pPr>
      <w:r>
        <w:rPr>
          <w:b/>
          <w:color w:val="FF0000"/>
          <w:sz w:val="24"/>
          <w:szCs w:val="24"/>
          <w:lang w:val="fr-FR"/>
        </w:rPr>
        <w:t>PARIS OCDE</w:t>
      </w:r>
    </w:p>
    <w:p w14:paraId="2E9D2F86" w14:textId="77777777" w:rsidR="00C35C5F" w:rsidRPr="007E3AD3" w:rsidRDefault="00C35C5F" w:rsidP="00D436D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sz w:val="24"/>
          <w:szCs w:val="24"/>
          <w:lang w:val="fr-FR"/>
        </w:rPr>
      </w:pPr>
    </w:p>
    <w:p w14:paraId="5F34F049" w14:textId="2C99D58E" w:rsidR="00C35C5F" w:rsidRDefault="00C57355" w:rsidP="00D436DB">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lang w:val="fr-FR"/>
        </w:rPr>
      </w:pPr>
      <w:r>
        <w:rPr>
          <w:sz w:val="24"/>
          <w:szCs w:val="24"/>
          <w:lang w:val="fr-FR"/>
        </w:rPr>
        <w:lastRenderedPageBreak/>
        <w:t>M</w:t>
      </w:r>
      <w:r w:rsidR="00C35C5F" w:rsidRPr="007E3AD3">
        <w:rPr>
          <w:sz w:val="24"/>
          <w:szCs w:val="24"/>
          <w:lang w:val="fr-FR"/>
        </w:rPr>
        <w:t xml:space="preserve">. </w:t>
      </w:r>
      <w:proofErr w:type="spellStart"/>
      <w:r w:rsidR="00C35C5F" w:rsidRPr="007E3AD3">
        <w:rPr>
          <w:sz w:val="24"/>
          <w:szCs w:val="24"/>
          <w:lang w:val="fr-FR"/>
        </w:rPr>
        <w:t>Eric</w:t>
      </w:r>
      <w:proofErr w:type="spellEnd"/>
      <w:r w:rsidR="00C35C5F" w:rsidRPr="007E3AD3">
        <w:rPr>
          <w:sz w:val="24"/>
          <w:szCs w:val="24"/>
          <w:lang w:val="fr-FR"/>
        </w:rPr>
        <w:t xml:space="preserve"> Solheim, </w:t>
      </w:r>
      <w:r w:rsidR="004E6D15">
        <w:rPr>
          <w:sz w:val="24"/>
          <w:szCs w:val="24"/>
          <w:lang w:val="fr-FR"/>
        </w:rPr>
        <w:t xml:space="preserve">le Président du Comité d’Aide au Développement de l’OCDE (réunissant les agences de développement majeures), a accepté d’organiser le </w:t>
      </w:r>
      <w:r w:rsidR="004C035B">
        <w:rPr>
          <w:sz w:val="24"/>
          <w:szCs w:val="24"/>
          <w:lang w:val="fr-FR"/>
        </w:rPr>
        <w:t>30</w:t>
      </w:r>
      <w:r w:rsidR="004E6D15">
        <w:rPr>
          <w:sz w:val="24"/>
          <w:szCs w:val="24"/>
          <w:lang w:val="fr-FR"/>
        </w:rPr>
        <w:t xml:space="preserve">/10 un échange entre les syndicats (RSCD en coopération avec le TUAC) et les délégués du </w:t>
      </w:r>
      <w:r w:rsidR="00DA637F">
        <w:rPr>
          <w:sz w:val="24"/>
          <w:szCs w:val="24"/>
          <w:lang w:val="fr-FR"/>
        </w:rPr>
        <w:t>DAC</w:t>
      </w:r>
      <w:r w:rsidR="004E6D15">
        <w:rPr>
          <w:sz w:val="24"/>
          <w:szCs w:val="24"/>
          <w:lang w:val="fr-FR"/>
        </w:rPr>
        <w:t xml:space="preserve"> (représentants des agences de développement nationales) sur les positions syndicales concernant l’engagement du secteur privé dans le développement. </w:t>
      </w:r>
    </w:p>
    <w:p w14:paraId="5228D336" w14:textId="61364B52" w:rsidR="00BA2B12" w:rsidRDefault="00BA2B12" w:rsidP="00D436DB">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lang w:val="fr-FR"/>
        </w:rPr>
      </w:pPr>
      <w:r>
        <w:rPr>
          <w:sz w:val="24"/>
          <w:szCs w:val="24"/>
          <w:lang w:val="fr-FR"/>
        </w:rPr>
        <w:t xml:space="preserve">De plus, nous proposons de nous réunir le </w:t>
      </w:r>
      <w:r w:rsidR="004C035B">
        <w:rPr>
          <w:sz w:val="24"/>
          <w:szCs w:val="24"/>
          <w:lang w:val="fr-FR"/>
        </w:rPr>
        <w:t>29</w:t>
      </w:r>
      <w:r>
        <w:rPr>
          <w:sz w:val="24"/>
          <w:szCs w:val="24"/>
          <w:lang w:val="fr-FR"/>
        </w:rPr>
        <w:t xml:space="preserve"> afin de se préparer à cet échange et également afin d’avoir une discussion avec les officiels de haut-niveau du CAD sur les réformes de l’Aide Publique au Développement (APD), qui est actuellement en discussion par les agences.</w:t>
      </w:r>
    </w:p>
    <w:p w14:paraId="139F4A8D" w14:textId="4BFFCF63" w:rsidR="00BA2B12" w:rsidRDefault="00BA2B12" w:rsidP="00D436DB">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lang w:val="fr-FR"/>
        </w:rPr>
      </w:pPr>
      <w:r>
        <w:rPr>
          <w:sz w:val="24"/>
          <w:szCs w:val="24"/>
          <w:lang w:val="fr-FR"/>
        </w:rPr>
        <w:t>La CSA propose par la même occasion (le 2</w:t>
      </w:r>
      <w:r w:rsidR="004C035B">
        <w:rPr>
          <w:sz w:val="24"/>
          <w:szCs w:val="24"/>
          <w:lang w:val="fr-FR"/>
        </w:rPr>
        <w:t>8</w:t>
      </w:r>
      <w:r>
        <w:rPr>
          <w:sz w:val="24"/>
          <w:szCs w:val="24"/>
          <w:lang w:val="fr-FR"/>
        </w:rPr>
        <w:t xml:space="preserve">) une réunion </w:t>
      </w:r>
      <w:r w:rsidR="00C57355">
        <w:rPr>
          <w:sz w:val="24"/>
          <w:szCs w:val="24"/>
          <w:lang w:val="fr-FR"/>
        </w:rPr>
        <w:t xml:space="preserve">avec ses partenaires de coopération (cela sera confirmé par la CSA en temps voulu). </w:t>
      </w:r>
    </w:p>
    <w:p w14:paraId="4A3EDC2D" w14:textId="2FA60CD6" w:rsidR="00BA2B12" w:rsidRPr="007E3AD3" w:rsidRDefault="00BA2B12" w:rsidP="00D436DB">
      <w:pPr>
        <w:pBdr>
          <w:top w:val="single" w:sz="4" w:space="1" w:color="auto"/>
          <w:left w:val="single" w:sz="4" w:space="4" w:color="auto"/>
          <w:bottom w:val="single" w:sz="4" w:space="1" w:color="auto"/>
          <w:right w:val="single" w:sz="4" w:space="4" w:color="auto"/>
        </w:pBdr>
        <w:shd w:val="clear" w:color="auto" w:fill="D9D9D9" w:themeFill="background1" w:themeFillShade="D9"/>
        <w:rPr>
          <w:sz w:val="24"/>
          <w:szCs w:val="24"/>
          <w:lang w:val="fr-FR"/>
        </w:rPr>
      </w:pPr>
      <w:r>
        <w:rPr>
          <w:sz w:val="24"/>
          <w:szCs w:val="24"/>
          <w:lang w:val="fr-FR"/>
        </w:rPr>
        <w:t xml:space="preserve">Veuillez noter les dates. De plus amples détails vous seront envoyés sous peu. </w:t>
      </w:r>
    </w:p>
    <w:p w14:paraId="5EB9F513" w14:textId="77777777" w:rsidR="00BD011E" w:rsidRPr="007E3AD3" w:rsidRDefault="00BD011E" w:rsidP="00D436DB">
      <w:pPr>
        <w:spacing w:after="0"/>
        <w:rPr>
          <w:rFonts w:ascii="Cambria" w:eastAsia="MS Mincho" w:hAnsi="Cambria" w:cs="Times New Roman"/>
          <w:sz w:val="24"/>
          <w:szCs w:val="24"/>
          <w:lang w:val="fr-FR"/>
        </w:rPr>
      </w:pPr>
    </w:p>
    <w:p w14:paraId="4495B921" w14:textId="77777777" w:rsidR="00BD011E" w:rsidRPr="007E3AD3" w:rsidRDefault="00BD011E" w:rsidP="00D436DB">
      <w:pPr>
        <w:spacing w:after="0"/>
        <w:rPr>
          <w:rFonts w:ascii="Cambria" w:eastAsia="MS Mincho" w:hAnsi="Cambria" w:cs="Times New Roman"/>
          <w:sz w:val="24"/>
          <w:szCs w:val="24"/>
          <w:lang w:val="fr-FR"/>
        </w:rPr>
      </w:pPr>
    </w:p>
    <w:p w14:paraId="7CCAD4B7" w14:textId="77777777" w:rsidR="00DA595D" w:rsidRPr="007E3AD3" w:rsidRDefault="00DA595D" w:rsidP="00D436DB">
      <w:pPr>
        <w:spacing w:after="0"/>
        <w:rPr>
          <w:rFonts w:ascii="Cambria" w:eastAsia="MS Mincho" w:hAnsi="Cambria" w:cs="Times New Roman"/>
          <w:sz w:val="24"/>
          <w:szCs w:val="24"/>
          <w:lang w:val="fr-FR"/>
        </w:rPr>
      </w:pPr>
    </w:p>
    <w:p w14:paraId="1A088342" w14:textId="77777777" w:rsidR="00BD011E" w:rsidRPr="007E3AD3" w:rsidRDefault="00BD011E" w:rsidP="00D436DB">
      <w:pPr>
        <w:spacing w:after="0"/>
        <w:rPr>
          <w:rFonts w:ascii="Cambria" w:eastAsia="MS Mincho" w:hAnsi="Cambria" w:cs="Times New Roman"/>
          <w:sz w:val="24"/>
          <w:szCs w:val="24"/>
          <w:lang w:val="fr-FR"/>
        </w:rPr>
      </w:pPr>
    </w:p>
    <w:p w14:paraId="5B222D81" w14:textId="052BD644" w:rsidR="00BD011E" w:rsidRPr="00DE49EA" w:rsidRDefault="00BD011E" w:rsidP="00D436DB">
      <w:pPr>
        <w:spacing w:after="0"/>
        <w:rPr>
          <w:rFonts w:ascii="Cambria" w:eastAsia="MS Mincho" w:hAnsi="Cambria" w:cs="Times New Roman"/>
          <w:sz w:val="24"/>
          <w:szCs w:val="24"/>
          <w:lang w:val="en-GB"/>
        </w:rPr>
      </w:pPr>
      <w:r w:rsidRPr="007E3AD3">
        <w:rPr>
          <w:noProof/>
          <w:lang w:val="fr-BE" w:eastAsia="fr-BE"/>
        </w:rPr>
        <w:drawing>
          <wp:inline distT="0" distB="0" distL="0" distR="0" wp14:anchorId="7DC79F7A" wp14:editId="6E3E1509">
            <wp:extent cx="353308" cy="235538"/>
            <wp:effectExtent l="19050" t="0" r="8642" b="0"/>
            <wp:docPr id="6" name="Picture 1" descr="eu 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banner.gif"/>
                    <pic:cNvPicPr/>
                  </pic:nvPicPr>
                  <pic:blipFill>
                    <a:blip r:embed="rId17"/>
                    <a:stretch>
                      <a:fillRect/>
                    </a:stretch>
                  </pic:blipFill>
                  <pic:spPr>
                    <a:xfrm>
                      <a:off x="0" y="0"/>
                      <a:ext cx="362303" cy="241535"/>
                    </a:xfrm>
                    <a:prstGeom prst="rect">
                      <a:avLst/>
                    </a:prstGeom>
                  </pic:spPr>
                </pic:pic>
              </a:graphicData>
            </a:graphic>
          </wp:inline>
        </w:drawing>
      </w:r>
      <w:r w:rsidRPr="00DE49EA">
        <w:rPr>
          <w:noProof/>
          <w:lang w:val="en-GB"/>
        </w:rPr>
        <w:t xml:space="preserve">    </w:t>
      </w:r>
      <w:r w:rsidRPr="00DE49EA">
        <w:rPr>
          <w:i/>
          <w:sz w:val="18"/>
          <w:szCs w:val="18"/>
          <w:lang w:val="en-GB"/>
        </w:rPr>
        <w:t>Meeting supported by the ITUC and the Non State Actors Thematic Programme of the EU</w:t>
      </w:r>
    </w:p>
    <w:sectPr w:rsidR="00BD011E" w:rsidRPr="00DE49EA" w:rsidSect="003A0DF9">
      <w:headerReference w:type="even" r:id="rId18"/>
      <w:headerReference w:type="default" r:id="rId19"/>
      <w:headerReference w:type="first" r:id="rId20"/>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732AA" w14:textId="77777777" w:rsidR="009D4B74" w:rsidRDefault="009D4B74" w:rsidP="00463227">
      <w:pPr>
        <w:spacing w:after="0" w:line="240" w:lineRule="auto"/>
      </w:pPr>
      <w:r>
        <w:separator/>
      </w:r>
    </w:p>
  </w:endnote>
  <w:endnote w:type="continuationSeparator" w:id="0">
    <w:p w14:paraId="715E55C6" w14:textId="77777777" w:rsidR="009D4B74" w:rsidRDefault="009D4B74"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F344B" w14:textId="77777777" w:rsidR="009D4B74" w:rsidRDefault="009D4B74" w:rsidP="00463227">
      <w:pPr>
        <w:spacing w:after="0" w:line="240" w:lineRule="auto"/>
      </w:pPr>
      <w:r>
        <w:separator/>
      </w:r>
    </w:p>
  </w:footnote>
  <w:footnote w:type="continuationSeparator" w:id="0">
    <w:p w14:paraId="060EB87E" w14:textId="77777777" w:rsidR="009D4B74" w:rsidRDefault="009D4B74"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9D4B74">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D505F38" w:rsidR="00463227" w:rsidRDefault="009D4B74">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05.25pt;margin-top:-89.95pt;width:595.2pt;height:841.9pt;z-index:-251658240;mso-wrap-edited:f;mso-position-horizontal-relative:margin;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9D4B74">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CE7"/>
    <w:multiLevelType w:val="hybridMultilevel"/>
    <w:tmpl w:val="AA8680D2"/>
    <w:lvl w:ilvl="0" w:tplc="8C3ED300">
      <w:start w:val="1"/>
      <w:numFmt w:val="decimal"/>
      <w:lvlText w:val="%1."/>
      <w:lvlJc w:val="left"/>
      <w:pPr>
        <w:ind w:left="360" w:hanging="360"/>
      </w:pPr>
      <w:rPr>
        <w:b w:val="0"/>
        <w:lang w:val="fr-BE"/>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D7F6927"/>
    <w:multiLevelType w:val="hybridMultilevel"/>
    <w:tmpl w:val="4C105AC0"/>
    <w:lvl w:ilvl="0" w:tplc="25A8ED2C">
      <w:start w:val="1"/>
      <w:numFmt w:val="decimal"/>
      <w:lvlText w:val="%1"/>
      <w:lvlJc w:val="left"/>
      <w:pPr>
        <w:ind w:left="720" w:hanging="720"/>
      </w:pPr>
      <w:rPr>
        <w:rFonts w:hint="default"/>
      </w:rPr>
    </w:lvl>
    <w:lvl w:ilvl="1" w:tplc="0813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DA55E52"/>
    <w:multiLevelType w:val="hybridMultilevel"/>
    <w:tmpl w:val="799A65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E425587"/>
    <w:multiLevelType w:val="hybridMultilevel"/>
    <w:tmpl w:val="CEC86CD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AD6710C"/>
    <w:multiLevelType w:val="hybridMultilevel"/>
    <w:tmpl w:val="3B20995E"/>
    <w:lvl w:ilvl="0" w:tplc="080C0019">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016FC"/>
    <w:rsid w:val="000133E0"/>
    <w:rsid w:val="0003103D"/>
    <w:rsid w:val="0005682D"/>
    <w:rsid w:val="00087ACE"/>
    <w:rsid w:val="000C00D6"/>
    <w:rsid w:val="000F2BC4"/>
    <w:rsid w:val="000F380B"/>
    <w:rsid w:val="000F7E96"/>
    <w:rsid w:val="0010341C"/>
    <w:rsid w:val="0011158D"/>
    <w:rsid w:val="001175CD"/>
    <w:rsid w:val="00123E66"/>
    <w:rsid w:val="001351B9"/>
    <w:rsid w:val="002769F6"/>
    <w:rsid w:val="002B1FCF"/>
    <w:rsid w:val="002F4CD7"/>
    <w:rsid w:val="003502BD"/>
    <w:rsid w:val="0035454F"/>
    <w:rsid w:val="003A0DF9"/>
    <w:rsid w:val="003C32A6"/>
    <w:rsid w:val="003E3210"/>
    <w:rsid w:val="00407376"/>
    <w:rsid w:val="00424BF7"/>
    <w:rsid w:val="00446856"/>
    <w:rsid w:val="00463227"/>
    <w:rsid w:val="00481E6D"/>
    <w:rsid w:val="004C035B"/>
    <w:rsid w:val="004E6D15"/>
    <w:rsid w:val="0050170F"/>
    <w:rsid w:val="005613F6"/>
    <w:rsid w:val="00583C45"/>
    <w:rsid w:val="00606ABE"/>
    <w:rsid w:val="0062548A"/>
    <w:rsid w:val="00662782"/>
    <w:rsid w:val="006E5703"/>
    <w:rsid w:val="00703EBF"/>
    <w:rsid w:val="007124E0"/>
    <w:rsid w:val="007A23BD"/>
    <w:rsid w:val="007A401B"/>
    <w:rsid w:val="007D30A1"/>
    <w:rsid w:val="007E3AD3"/>
    <w:rsid w:val="007F0A94"/>
    <w:rsid w:val="008E3232"/>
    <w:rsid w:val="008E7B74"/>
    <w:rsid w:val="009D4B74"/>
    <w:rsid w:val="00A36D48"/>
    <w:rsid w:val="00A50778"/>
    <w:rsid w:val="00AB10F1"/>
    <w:rsid w:val="00B01CE2"/>
    <w:rsid w:val="00B50CDC"/>
    <w:rsid w:val="00B55C5F"/>
    <w:rsid w:val="00B57037"/>
    <w:rsid w:val="00B616BA"/>
    <w:rsid w:val="00BA2B12"/>
    <w:rsid w:val="00BB1D4B"/>
    <w:rsid w:val="00BC2F49"/>
    <w:rsid w:val="00BD011E"/>
    <w:rsid w:val="00BD2149"/>
    <w:rsid w:val="00BE2230"/>
    <w:rsid w:val="00C35C5F"/>
    <w:rsid w:val="00C5442D"/>
    <w:rsid w:val="00C57355"/>
    <w:rsid w:val="00C97769"/>
    <w:rsid w:val="00D436DB"/>
    <w:rsid w:val="00DA595D"/>
    <w:rsid w:val="00DA637F"/>
    <w:rsid w:val="00DC6522"/>
    <w:rsid w:val="00DE1F37"/>
    <w:rsid w:val="00DE49EA"/>
    <w:rsid w:val="00E24D61"/>
    <w:rsid w:val="00E24F31"/>
    <w:rsid w:val="00E82F42"/>
    <w:rsid w:val="00E86899"/>
    <w:rsid w:val="00E86997"/>
    <w:rsid w:val="00F8719F"/>
    <w:rsid w:val="00FC04F2"/>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 w:type="paragraph" w:styleId="Title">
    <w:name w:val="Title"/>
    <w:basedOn w:val="Normal"/>
    <w:next w:val="Normal"/>
    <w:link w:val="TitleChar"/>
    <w:uiPriority w:val="10"/>
    <w:qFormat/>
    <w:rsid w:val="00E86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E86997"/>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E86997"/>
    <w:pPr>
      <w:ind w:left="720"/>
      <w:contextualSpacing/>
    </w:pPr>
    <w:rPr>
      <w:lang w:val="en-GB"/>
    </w:rPr>
  </w:style>
  <w:style w:type="table" w:styleId="TableGrid">
    <w:name w:val="Table Grid"/>
    <w:basedOn w:val="TableNormal"/>
    <w:uiPriority w:val="59"/>
    <w:rsid w:val="00E86997"/>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0A94"/>
    <w:rPr>
      <w:color w:val="0000FF" w:themeColor="hyperlink"/>
      <w:u w:val="single"/>
    </w:rPr>
  </w:style>
  <w:style w:type="character" w:styleId="FollowedHyperlink">
    <w:name w:val="FollowedHyperlink"/>
    <w:basedOn w:val="DefaultParagraphFont"/>
    <w:uiPriority w:val="99"/>
    <w:semiHidden/>
    <w:unhideWhenUsed/>
    <w:rsid w:val="00BB1D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 w:type="paragraph" w:styleId="Title">
    <w:name w:val="Title"/>
    <w:basedOn w:val="Normal"/>
    <w:next w:val="Normal"/>
    <w:link w:val="TitleChar"/>
    <w:uiPriority w:val="10"/>
    <w:qFormat/>
    <w:rsid w:val="00E86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E86997"/>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E86997"/>
    <w:pPr>
      <w:ind w:left="720"/>
      <w:contextualSpacing/>
    </w:pPr>
    <w:rPr>
      <w:lang w:val="en-GB"/>
    </w:rPr>
  </w:style>
  <w:style w:type="table" w:styleId="TableGrid">
    <w:name w:val="Table Grid"/>
    <w:basedOn w:val="TableNormal"/>
    <w:uiPriority w:val="59"/>
    <w:rsid w:val="00E86997"/>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0A94"/>
    <w:rPr>
      <w:color w:val="0000FF" w:themeColor="hyperlink"/>
      <w:u w:val="single"/>
    </w:rPr>
  </w:style>
  <w:style w:type="character" w:styleId="FollowedHyperlink">
    <w:name w:val="FollowedHyperlink"/>
    <w:basedOn w:val="DefaultParagraphFont"/>
    <w:uiPriority w:val="99"/>
    <w:semiHidden/>
    <w:unhideWhenUsed/>
    <w:rsid w:val="00BB1D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c-csi.org/IMG/pptx/fr_tudcn_work_plan_2014_2015_.ppt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c-csi.org/IMG/docx/flt_644_1_pager_on_ffd_fr.docx" TargetMode="Externa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www.ituc-csi.org/IMG/pptx/fr_tudcn_work_plan_2014_2015_.ppt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c-csi.org/IMG/docx/2pager_briefing_on_post_2015_sdgs_fr.docx" TargetMode="External"/><Relationship Id="rId5" Type="http://schemas.openxmlformats.org/officeDocument/2006/relationships/settings" Target="settings.xml"/><Relationship Id="rId15" Type="http://schemas.openxmlformats.org/officeDocument/2006/relationships/hyperlink" Target="http://www.ituc-csi.org/IMG/docx/flt_537_organisational_capacity_assessment_frameworks_fr.docx" TargetMode="External"/><Relationship Id="rId10" Type="http://schemas.openxmlformats.org/officeDocument/2006/relationships/hyperlink" Target="http://www.ituc-csi.org/IMG/docx/flt_640_areas_de_trabajo_y_grupos_de_trabajo_en_linea_fr_2_.doc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c-csi.org/IMG/docx/flt_643_web_report_sao_paolo_fr.docx" TargetMode="External"/><Relationship Id="rId14" Type="http://schemas.openxmlformats.org/officeDocument/2006/relationships/hyperlink" Target="http://www.ituc-csi.org/IMG/docx/flt_654_tors_social_dialogue_note_final_fr.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6137-C44D-48DE-9D15-EA73C461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836</Words>
  <Characters>4600</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4</cp:revision>
  <dcterms:created xsi:type="dcterms:W3CDTF">2014-09-26T13:05:00Z</dcterms:created>
  <dcterms:modified xsi:type="dcterms:W3CDTF">2014-09-26T13:18:00Z</dcterms:modified>
</cp:coreProperties>
</file>