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E4CA" w14:textId="6AF9BDC8" w:rsidR="00E86997" w:rsidRPr="00627F95" w:rsidRDefault="00627F95" w:rsidP="00486206">
      <w:pPr>
        <w:pStyle w:val="Title"/>
        <w:spacing w:line="276" w:lineRule="auto"/>
        <w:jc w:val="center"/>
        <w:rPr>
          <w:b/>
          <w:sz w:val="36"/>
          <w:szCs w:val="32"/>
          <w:lang w:val="es-ES_tradnl"/>
        </w:rPr>
      </w:pPr>
      <w:r w:rsidRPr="00627F95">
        <w:rPr>
          <w:b/>
          <w:sz w:val="36"/>
          <w:szCs w:val="32"/>
          <w:lang w:val="es-ES_tradnl"/>
        </w:rPr>
        <w:t>Reunión Abierta de Coordinación</w:t>
      </w:r>
    </w:p>
    <w:p w14:paraId="01090CDA" w14:textId="7959770F" w:rsidR="00E86997" w:rsidRPr="00627F95" w:rsidRDefault="00844A66" w:rsidP="0048620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627F9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29-30 Septiembre</w:t>
      </w:r>
      <w:r w:rsidR="0063059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, Bruselas</w:t>
      </w:r>
      <w:r w:rsidR="00E86997" w:rsidRPr="00627F9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</w:t>
      </w:r>
    </w:p>
    <w:p w14:paraId="533EB726" w14:textId="181104A7" w:rsidR="00E86997" w:rsidRPr="006413BB" w:rsidRDefault="00E86997" w:rsidP="0048620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BE"/>
        </w:rPr>
      </w:pPr>
      <w:r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BE"/>
        </w:rPr>
        <w:t xml:space="preserve">ITUH, Boulevard du Roi Albert II, 5 – </w:t>
      </w:r>
      <w:r w:rsidR="00627F95"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BE"/>
        </w:rPr>
        <w:t>SALA</w:t>
      </w:r>
      <w:r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BE"/>
        </w:rPr>
        <w:t xml:space="preserve"> C, </w:t>
      </w:r>
      <w:r w:rsidR="00627F95"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fr-BE"/>
        </w:rPr>
        <w:t>primera planta</w:t>
      </w:r>
    </w:p>
    <w:p w14:paraId="654CB486" w14:textId="37D1BCD4" w:rsidR="00E86997" w:rsidRPr="00627F95" w:rsidRDefault="00627F95" w:rsidP="0048620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627F95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AGENDA REVISADO</w:t>
      </w:r>
    </w:p>
    <w:p w14:paraId="012C61D8" w14:textId="77777777" w:rsidR="00627F95" w:rsidRPr="00627F95" w:rsidRDefault="00627F95" w:rsidP="00486206">
      <w:pPr>
        <w:rPr>
          <w:u w:val="single"/>
          <w:lang w:val="es-ES_tradnl"/>
        </w:rPr>
      </w:pPr>
      <w:r w:rsidRPr="00627F95">
        <w:rPr>
          <w:u w:val="single"/>
          <w:lang w:val="es-ES_tradnl"/>
        </w:rPr>
        <w:t>A DESTACAR</w:t>
      </w:r>
    </w:p>
    <w:p w14:paraId="209771DD" w14:textId="6660D746" w:rsidR="00627F95" w:rsidRPr="00486206" w:rsidRDefault="00371A38" w:rsidP="00486206">
      <w:pPr>
        <w:pStyle w:val="ListParagraph"/>
        <w:numPr>
          <w:ilvl w:val="0"/>
          <w:numId w:val="3"/>
        </w:numPr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LINDA </w:t>
      </w:r>
      <w:proofErr w:type="spellStart"/>
      <w:r>
        <w:rPr>
          <w:sz w:val="24"/>
          <w:lang w:val="es-ES_tradnl"/>
        </w:rPr>
        <w:t>Mc</w:t>
      </w:r>
      <w:r w:rsidR="00627F95" w:rsidRPr="00486206">
        <w:rPr>
          <w:sz w:val="24"/>
          <w:lang w:val="es-ES_tradnl"/>
        </w:rPr>
        <w:t>AVAN</w:t>
      </w:r>
      <w:proofErr w:type="spellEnd"/>
      <w:r w:rsidR="00627F95" w:rsidRPr="00486206">
        <w:rPr>
          <w:sz w:val="24"/>
          <w:lang w:val="es-ES_tradnl"/>
        </w:rPr>
        <w:t>, nueva presidenta de la Comisión de Desarrollo del PE estará con nosotros el martes</w:t>
      </w:r>
      <w:r>
        <w:rPr>
          <w:sz w:val="24"/>
          <w:lang w:val="es-ES_tradnl"/>
        </w:rPr>
        <w:t xml:space="preserve"> por la </w:t>
      </w:r>
      <w:r w:rsidR="00170F3E">
        <w:rPr>
          <w:sz w:val="24"/>
          <w:lang w:val="es-ES_tradnl"/>
        </w:rPr>
        <w:t>tarde</w:t>
      </w:r>
      <w:r w:rsidR="00627F95" w:rsidRPr="00486206">
        <w:rPr>
          <w:sz w:val="24"/>
          <w:lang w:val="es-ES_tradnl"/>
        </w:rPr>
        <w:t xml:space="preserve"> para una discusión cara a cara sobre el programa de la Comisión DEVE y la cooperación con los sindicatos.  </w:t>
      </w:r>
    </w:p>
    <w:p w14:paraId="6CF7FF21" w14:textId="77777777" w:rsidR="00627F95" w:rsidRPr="00486206" w:rsidRDefault="00627F95" w:rsidP="00486206">
      <w:pPr>
        <w:pStyle w:val="ListParagraph"/>
        <w:numPr>
          <w:ilvl w:val="0"/>
          <w:numId w:val="3"/>
        </w:numPr>
        <w:jc w:val="both"/>
        <w:rPr>
          <w:sz w:val="24"/>
          <w:lang w:val="es-ES_tradnl"/>
        </w:rPr>
      </w:pPr>
      <w:r w:rsidRPr="00486206">
        <w:rPr>
          <w:sz w:val="24"/>
          <w:lang w:val="es-ES_tradnl"/>
        </w:rPr>
        <w:t xml:space="preserve">La financiación de la UE para programas sindicales constituye una oportunidad y un reto permanente. Basándonos en la experiencia del último año, proponemos discutir nuestra estrategia para el próximo periodo ya que se está preparando el lanzamiento de ciertas convocatorias para 2015. </w:t>
      </w:r>
    </w:p>
    <w:p w14:paraId="010378A6" w14:textId="77777777" w:rsidR="00627F95" w:rsidRPr="00486206" w:rsidRDefault="00627F95" w:rsidP="00486206">
      <w:pPr>
        <w:pStyle w:val="ListParagraph"/>
        <w:numPr>
          <w:ilvl w:val="0"/>
          <w:numId w:val="3"/>
        </w:numPr>
        <w:jc w:val="both"/>
        <w:rPr>
          <w:sz w:val="24"/>
          <w:lang w:val="es-ES_tradnl"/>
        </w:rPr>
      </w:pPr>
      <w:r w:rsidRPr="00486206">
        <w:rPr>
          <w:sz w:val="24"/>
          <w:lang w:val="es-ES_tradnl"/>
        </w:rPr>
        <w:t>La Asamblea General de NNUU está actualmente haciendo un balance de los diferentes debates sobre los Objetivos de Desarrollo Sostenible y marcará la agenda la semana previa a la RAC.  Discutiremos nuestro plan estratégico para 2014-2015 de cara a maximizar nuestra incidencia sobre los ODS y la Financiación para el Desarrollo.</w:t>
      </w:r>
    </w:p>
    <w:p w14:paraId="6D5468EB" w14:textId="77777777" w:rsidR="00E86997" w:rsidRPr="00627F95" w:rsidRDefault="00E86997" w:rsidP="004862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</w:p>
    <w:p w14:paraId="2C3476F5" w14:textId="73C45224" w:rsidR="00630592" w:rsidRPr="00630592" w:rsidRDefault="009165EF" w:rsidP="0048620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630592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Lunes 29 septiembre</w:t>
      </w:r>
    </w:p>
    <w:p w14:paraId="43AB0448" w14:textId="339C55C5" w:rsidR="00627F95" w:rsidRDefault="00627F95" w:rsidP="00486206">
      <w:pPr>
        <w:rPr>
          <w:sz w:val="24"/>
          <w:szCs w:val="28"/>
          <w:u w:val="single"/>
          <w:lang w:val="es-ES_tradnl"/>
        </w:rPr>
      </w:pPr>
      <w:r w:rsidRPr="00627F95">
        <w:rPr>
          <w:sz w:val="24"/>
          <w:szCs w:val="28"/>
          <w:u w:val="single"/>
          <w:lang w:val="es-ES_tradnl"/>
        </w:rPr>
        <w:t xml:space="preserve">Actualizaciones respecto a la RSCD desde </w:t>
      </w:r>
      <w:hyperlink r:id="rId9" w:history="1">
        <w:r w:rsidRPr="00EA22A7">
          <w:rPr>
            <w:rStyle w:val="Hyperlink"/>
            <w:sz w:val="24"/>
            <w:szCs w:val="28"/>
            <w:lang w:val="es-ES_tradnl"/>
          </w:rPr>
          <w:t>Sao Paulo</w:t>
        </w:r>
      </w:hyperlink>
      <w:r w:rsidRPr="00627F95">
        <w:rPr>
          <w:sz w:val="24"/>
          <w:szCs w:val="28"/>
          <w:u w:val="single"/>
          <w:lang w:val="es-ES_tradnl"/>
        </w:rPr>
        <w:t xml:space="preserve"> y cuestiones de gobernanza</w:t>
      </w:r>
    </w:p>
    <w:p w14:paraId="17891D43" w14:textId="13013FEA" w:rsidR="004B3973" w:rsidRPr="00627F95" w:rsidRDefault="004B3973" w:rsidP="00486206">
      <w:pPr>
        <w:rPr>
          <w:sz w:val="24"/>
          <w:szCs w:val="28"/>
          <w:u w:val="single"/>
          <w:lang w:val="es-ES_tradnl"/>
        </w:rPr>
      </w:pPr>
      <w:r w:rsidRPr="00627F95">
        <w:rPr>
          <w:sz w:val="24"/>
          <w:szCs w:val="28"/>
          <w:u w:val="single"/>
          <w:lang w:val="es-ES_tradnl"/>
        </w:rPr>
        <w:t xml:space="preserve">9.30h – </w:t>
      </w:r>
      <w:r>
        <w:rPr>
          <w:sz w:val="24"/>
          <w:szCs w:val="28"/>
          <w:u w:val="single"/>
          <w:lang w:val="es-ES_tradnl"/>
        </w:rPr>
        <w:t>10</w:t>
      </w:r>
      <w:r w:rsidRPr="00627F95">
        <w:rPr>
          <w:sz w:val="24"/>
          <w:szCs w:val="28"/>
          <w:u w:val="single"/>
          <w:lang w:val="es-ES_tradnl"/>
        </w:rPr>
        <w:t>.30h</w:t>
      </w:r>
    </w:p>
    <w:p w14:paraId="0CE87D36" w14:textId="5D8F1C6C" w:rsidR="00627F95" w:rsidRDefault="00627F95" w:rsidP="00486206">
      <w:pPr>
        <w:pStyle w:val="ListParagraph"/>
        <w:numPr>
          <w:ilvl w:val="0"/>
          <w:numId w:val="2"/>
        </w:numPr>
        <w:spacing w:after="120"/>
        <w:rPr>
          <w:sz w:val="24"/>
          <w:szCs w:val="28"/>
          <w:lang w:val="es-ES_tradnl"/>
        </w:rPr>
      </w:pPr>
      <w:r w:rsidRPr="00627F95">
        <w:rPr>
          <w:sz w:val="24"/>
          <w:szCs w:val="28"/>
          <w:lang w:val="es-ES_tradnl"/>
        </w:rPr>
        <w:t xml:space="preserve">Seguimiento del Congreso de la CSI: conclusiones de la </w:t>
      </w:r>
      <w:r w:rsidR="007E77E0">
        <w:fldChar w:fldCharType="begin"/>
      </w:r>
      <w:r w:rsidR="007E77E0" w:rsidRPr="00EA22A7">
        <w:rPr>
          <w:lang w:val="es-ES_tradnl"/>
        </w:rPr>
        <w:instrText xml:space="preserve"> HYPERLINK "http://www.ituc-csi.org/la-red-de-cooperacion-sindical-al?lang=es" </w:instrText>
      </w:r>
      <w:r w:rsidR="007E77E0">
        <w:fldChar w:fldCharType="separate"/>
      </w:r>
      <w:proofErr w:type="spellStart"/>
      <w:r w:rsidRPr="004B32BA">
        <w:rPr>
          <w:rStyle w:val="Hyperlink"/>
          <w:sz w:val="24"/>
          <w:szCs w:val="28"/>
          <w:lang w:val="es-ES_tradnl"/>
        </w:rPr>
        <w:t>subplenaria</w:t>
      </w:r>
      <w:proofErr w:type="spellEnd"/>
      <w:r w:rsidR="007E77E0">
        <w:rPr>
          <w:rStyle w:val="Hyperlink"/>
          <w:sz w:val="24"/>
          <w:szCs w:val="28"/>
          <w:lang w:val="es-ES_tradnl"/>
        </w:rPr>
        <w:fldChar w:fldCharType="end"/>
      </w:r>
      <w:r w:rsidRPr="00627F95">
        <w:rPr>
          <w:sz w:val="24"/>
          <w:szCs w:val="28"/>
          <w:lang w:val="es-ES_tradnl"/>
        </w:rPr>
        <w:t xml:space="preserve"> y del plan de t</w:t>
      </w:r>
      <w:r w:rsidR="004B32BA">
        <w:rPr>
          <w:sz w:val="24"/>
          <w:szCs w:val="28"/>
          <w:lang w:val="es-ES_tradnl"/>
        </w:rPr>
        <w:t xml:space="preserve">rabajo para el futuro de la CSI (ver el </w:t>
      </w:r>
      <w:r w:rsidR="007E77E0">
        <w:fldChar w:fldCharType="begin"/>
      </w:r>
      <w:r w:rsidR="007E77E0" w:rsidRPr="00EA22A7">
        <w:rPr>
          <w:lang w:val="es-ES_tradnl"/>
        </w:rPr>
        <w:instrText xml:space="preserve"> HYPERLINK "http://www.ituc-csi.org/3rd-ituc-congress-record" </w:instrText>
      </w:r>
      <w:r w:rsidR="007E77E0">
        <w:fldChar w:fldCharType="separate"/>
      </w:r>
      <w:r w:rsidR="004B32BA" w:rsidRPr="004B32BA">
        <w:rPr>
          <w:rStyle w:val="Hyperlink"/>
          <w:sz w:val="24"/>
          <w:szCs w:val="28"/>
          <w:lang w:val="es-ES_tradnl"/>
        </w:rPr>
        <w:t>informe del Congreso</w:t>
      </w:r>
      <w:r w:rsidR="007E77E0">
        <w:rPr>
          <w:rStyle w:val="Hyperlink"/>
          <w:sz w:val="24"/>
          <w:szCs w:val="28"/>
          <w:lang w:val="es-ES_tradnl"/>
        </w:rPr>
        <w:fldChar w:fldCharType="end"/>
      </w:r>
      <w:r w:rsidR="004B32BA">
        <w:rPr>
          <w:sz w:val="24"/>
          <w:szCs w:val="28"/>
          <w:lang w:val="es-ES_tradnl"/>
        </w:rPr>
        <w:t xml:space="preserve">). </w:t>
      </w:r>
    </w:p>
    <w:p w14:paraId="78E00EC6" w14:textId="77777777" w:rsidR="004B3973" w:rsidRPr="004B3973" w:rsidRDefault="004B3973" w:rsidP="004B3973">
      <w:pPr>
        <w:rPr>
          <w:sz w:val="24"/>
          <w:szCs w:val="28"/>
          <w:u w:val="single"/>
          <w:lang w:val="es-ES_tradnl"/>
        </w:rPr>
      </w:pPr>
      <w:r w:rsidRPr="004B3973">
        <w:rPr>
          <w:sz w:val="24"/>
          <w:szCs w:val="28"/>
          <w:u w:val="single"/>
          <w:lang w:val="es-ES_tradnl"/>
        </w:rPr>
        <w:t>10.30h – 11.00h</w:t>
      </w:r>
    </w:p>
    <w:p w14:paraId="18E35230" w14:textId="5554B35D" w:rsidR="00627F95" w:rsidRDefault="00627F95" w:rsidP="00486206">
      <w:pPr>
        <w:pStyle w:val="ListParagraph"/>
        <w:numPr>
          <w:ilvl w:val="0"/>
          <w:numId w:val="2"/>
        </w:numPr>
        <w:spacing w:after="120"/>
        <w:rPr>
          <w:sz w:val="24"/>
          <w:szCs w:val="28"/>
          <w:lang w:val="es-ES_tradnl"/>
        </w:rPr>
      </w:pPr>
      <w:r w:rsidRPr="00627F95">
        <w:rPr>
          <w:sz w:val="24"/>
          <w:szCs w:val="28"/>
          <w:lang w:val="es-ES_tradnl"/>
        </w:rPr>
        <w:t>Reuniones Abiertas de Coordinación y Grupo de Coor</w:t>
      </w:r>
      <w:bookmarkStart w:id="0" w:name="_GoBack"/>
      <w:bookmarkEnd w:id="0"/>
      <w:r w:rsidRPr="00627F95">
        <w:rPr>
          <w:sz w:val="24"/>
          <w:szCs w:val="28"/>
          <w:lang w:val="es-ES_tradnl"/>
        </w:rPr>
        <w:t>dinación (composición)</w:t>
      </w:r>
      <w:r>
        <w:rPr>
          <w:sz w:val="24"/>
          <w:szCs w:val="28"/>
          <w:lang w:val="es-ES_tradnl"/>
        </w:rPr>
        <w:t xml:space="preserve"> (</w:t>
      </w:r>
      <w:r w:rsidRPr="00627F95">
        <w:rPr>
          <w:sz w:val="24"/>
          <w:szCs w:val="28"/>
          <w:lang w:val="es-ES_tradnl"/>
        </w:rPr>
        <w:t xml:space="preserve">Ver </w:t>
      </w:r>
      <w:r w:rsidR="007E77E0">
        <w:fldChar w:fldCharType="begin"/>
      </w:r>
      <w:r w:rsidR="007E77E0" w:rsidRPr="00EA22A7">
        <w:rPr>
          <w:lang w:val="es-ES_tradnl"/>
        </w:rPr>
        <w:instrText xml:space="preserve"> HYPERLINK "http://www.ituc-csi.org/reunion-abierta-de-coordinacion?lang=es" </w:instrText>
      </w:r>
      <w:r w:rsidR="007E77E0">
        <w:fldChar w:fldCharType="separate"/>
      </w:r>
      <w:r w:rsidRPr="004B32BA">
        <w:rPr>
          <w:rStyle w:val="Hyperlink"/>
          <w:sz w:val="24"/>
          <w:szCs w:val="28"/>
          <w:lang w:val="es-ES_tradnl"/>
        </w:rPr>
        <w:t>informe de la RG de Sao Paulo</w:t>
      </w:r>
      <w:r w:rsidR="007E77E0">
        <w:rPr>
          <w:rStyle w:val="Hyperlink"/>
          <w:sz w:val="24"/>
          <w:szCs w:val="28"/>
          <w:lang w:val="es-ES_tradnl"/>
        </w:rPr>
        <w:fldChar w:fldCharType="end"/>
      </w:r>
      <w:r>
        <w:rPr>
          <w:sz w:val="24"/>
          <w:szCs w:val="28"/>
          <w:lang w:val="es-ES_tradnl"/>
        </w:rPr>
        <w:t>)</w:t>
      </w:r>
    </w:p>
    <w:p w14:paraId="3D3D8746" w14:textId="7F0377AE" w:rsidR="004B3973" w:rsidRPr="004B3973" w:rsidRDefault="004B3973" w:rsidP="004B3973">
      <w:pPr>
        <w:rPr>
          <w:b/>
          <w:sz w:val="24"/>
          <w:szCs w:val="28"/>
          <w:lang w:val="es-ES_tradnl"/>
        </w:rPr>
      </w:pPr>
      <w:r w:rsidRPr="004B3973">
        <w:rPr>
          <w:b/>
          <w:sz w:val="24"/>
          <w:szCs w:val="28"/>
          <w:lang w:val="es-ES_tradnl"/>
        </w:rPr>
        <w:t>11:00h – 11:30h Pausa café</w:t>
      </w:r>
    </w:p>
    <w:p w14:paraId="4313390F" w14:textId="722FB689" w:rsidR="004B3973" w:rsidRPr="004B3973" w:rsidRDefault="004B3973" w:rsidP="004B3973">
      <w:pPr>
        <w:rPr>
          <w:sz w:val="24"/>
          <w:szCs w:val="28"/>
          <w:u w:val="single"/>
          <w:lang w:val="es-ES_tradnl"/>
        </w:rPr>
      </w:pPr>
      <w:r>
        <w:rPr>
          <w:sz w:val="24"/>
          <w:szCs w:val="28"/>
          <w:u w:val="single"/>
          <w:lang w:val="es-ES_tradnl"/>
        </w:rPr>
        <w:lastRenderedPageBreak/>
        <w:t>11</w:t>
      </w:r>
      <w:r w:rsidRPr="004B3973">
        <w:rPr>
          <w:sz w:val="24"/>
          <w:szCs w:val="28"/>
          <w:u w:val="single"/>
          <w:lang w:val="es-ES_tradnl"/>
        </w:rPr>
        <w:t xml:space="preserve">.30h – </w:t>
      </w:r>
      <w:r>
        <w:rPr>
          <w:sz w:val="24"/>
          <w:szCs w:val="28"/>
          <w:u w:val="single"/>
          <w:lang w:val="es-ES_tradnl"/>
        </w:rPr>
        <w:t>12.3</w:t>
      </w:r>
      <w:r w:rsidRPr="004B3973">
        <w:rPr>
          <w:sz w:val="24"/>
          <w:szCs w:val="28"/>
          <w:u w:val="single"/>
          <w:lang w:val="es-ES_tradnl"/>
        </w:rPr>
        <w:t>0h</w:t>
      </w:r>
    </w:p>
    <w:p w14:paraId="7EE5FE30" w14:textId="55B2925F" w:rsidR="00627F95" w:rsidRDefault="007E77E0" w:rsidP="00486206">
      <w:pPr>
        <w:pStyle w:val="ListParagraph"/>
        <w:numPr>
          <w:ilvl w:val="0"/>
          <w:numId w:val="2"/>
        </w:numPr>
        <w:spacing w:after="120"/>
        <w:rPr>
          <w:sz w:val="24"/>
          <w:szCs w:val="28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</w:instrText>
      </w:r>
      <w:r w:rsidRPr="00EA22A7">
        <w:rPr>
          <w:lang w:val="es-ES_tradnl"/>
        </w:rPr>
        <w:instrText xml:space="preserve">.ituc-csi.org/IMG/docx/areas_de_trabajo_y_grupos_de_trabajo_en_linea.docx" </w:instrText>
      </w:r>
      <w:r>
        <w:fldChar w:fldCharType="separate"/>
      </w:r>
      <w:r w:rsidR="00627F95" w:rsidRPr="00005035">
        <w:rPr>
          <w:rStyle w:val="Hyperlink"/>
          <w:sz w:val="24"/>
          <w:szCs w:val="28"/>
          <w:lang w:val="es-ES_tradnl"/>
        </w:rPr>
        <w:t>Grupos de Trabajo de la RSCD</w:t>
      </w:r>
      <w:r>
        <w:rPr>
          <w:rStyle w:val="Hyperlink"/>
          <w:sz w:val="24"/>
          <w:szCs w:val="28"/>
          <w:lang w:val="es-ES_tradnl"/>
        </w:rPr>
        <w:fldChar w:fldCharType="end"/>
      </w:r>
    </w:p>
    <w:p w14:paraId="6D6D1E21" w14:textId="1615D21C" w:rsidR="00627F95" w:rsidRDefault="00627F95" w:rsidP="00486206">
      <w:pPr>
        <w:pStyle w:val="ListParagraph"/>
        <w:numPr>
          <w:ilvl w:val="0"/>
          <w:numId w:val="2"/>
        </w:numPr>
        <w:spacing w:after="120"/>
        <w:rPr>
          <w:sz w:val="24"/>
          <w:szCs w:val="28"/>
          <w:lang w:val="es-ES_tradnl"/>
        </w:rPr>
      </w:pPr>
      <w:r w:rsidRPr="00627F95">
        <w:rPr>
          <w:sz w:val="24"/>
          <w:szCs w:val="28"/>
          <w:lang w:val="es-ES_tradnl"/>
        </w:rPr>
        <w:t xml:space="preserve">Reunión de Global </w:t>
      </w:r>
      <w:proofErr w:type="spellStart"/>
      <w:r w:rsidRPr="00627F95">
        <w:rPr>
          <w:sz w:val="24"/>
          <w:szCs w:val="28"/>
          <w:lang w:val="es-ES_tradnl"/>
        </w:rPr>
        <w:t>Unions</w:t>
      </w:r>
      <w:proofErr w:type="spellEnd"/>
      <w:r w:rsidRPr="00627F95">
        <w:rPr>
          <w:sz w:val="24"/>
          <w:szCs w:val="28"/>
          <w:lang w:val="es-ES_tradnl"/>
        </w:rPr>
        <w:t xml:space="preserve"> sobre desarrollo</w:t>
      </w:r>
    </w:p>
    <w:p w14:paraId="5E2A321E" w14:textId="6688054D" w:rsidR="00627F95" w:rsidRPr="00627F95" w:rsidRDefault="00627F95" w:rsidP="00486206">
      <w:pPr>
        <w:pStyle w:val="ListParagraph"/>
        <w:numPr>
          <w:ilvl w:val="0"/>
          <w:numId w:val="2"/>
        </w:numPr>
        <w:spacing w:after="120"/>
        <w:rPr>
          <w:sz w:val="24"/>
          <w:szCs w:val="28"/>
          <w:lang w:val="es-ES_tradnl"/>
        </w:rPr>
      </w:pPr>
      <w:r w:rsidRPr="00627F95">
        <w:rPr>
          <w:sz w:val="24"/>
          <w:szCs w:val="28"/>
          <w:lang w:val="es-ES_tradnl"/>
        </w:rPr>
        <w:t>Estrategia de comunicación e información de la RSCD</w:t>
      </w:r>
    </w:p>
    <w:p w14:paraId="107B92C0" w14:textId="5D3F3A38" w:rsidR="00E86997" w:rsidRPr="00444178" w:rsidRDefault="00E86997" w:rsidP="00486206">
      <w:pPr>
        <w:rPr>
          <w:b/>
          <w:sz w:val="24"/>
          <w:szCs w:val="24"/>
          <w:lang w:val="es-ES_tradnl"/>
        </w:rPr>
      </w:pPr>
      <w:r w:rsidRPr="00627F95">
        <w:rPr>
          <w:b/>
          <w:sz w:val="24"/>
          <w:szCs w:val="24"/>
          <w:lang w:val="es-ES_tradnl"/>
        </w:rPr>
        <w:t xml:space="preserve">12.30h – 14h </w:t>
      </w:r>
      <w:r w:rsidR="00627F95">
        <w:rPr>
          <w:b/>
          <w:sz w:val="24"/>
          <w:szCs w:val="24"/>
          <w:lang w:val="es-ES_tradnl"/>
        </w:rPr>
        <w:t>Comida</w:t>
      </w:r>
    </w:p>
    <w:p w14:paraId="609730E6" w14:textId="2B7A9497" w:rsidR="00627F95" w:rsidRDefault="00627F95" w:rsidP="00486206">
      <w:pPr>
        <w:rPr>
          <w:sz w:val="24"/>
          <w:szCs w:val="24"/>
          <w:u w:val="single"/>
          <w:lang w:val="es-ES_tradnl"/>
        </w:rPr>
      </w:pPr>
      <w:r w:rsidRPr="00627F95">
        <w:rPr>
          <w:sz w:val="24"/>
          <w:szCs w:val="24"/>
          <w:u w:val="single"/>
          <w:lang w:val="es-ES_tradnl"/>
        </w:rPr>
        <w:t>Incidencia de los sindicatos sobre desarrollo</w:t>
      </w:r>
    </w:p>
    <w:p w14:paraId="47A39B9D" w14:textId="64ADD98B" w:rsidR="004B3973" w:rsidRPr="004B3973" w:rsidRDefault="004B3973" w:rsidP="004B3973">
      <w:pPr>
        <w:rPr>
          <w:sz w:val="24"/>
          <w:szCs w:val="28"/>
          <w:u w:val="single"/>
          <w:lang w:val="es-ES_tradnl"/>
        </w:rPr>
      </w:pPr>
      <w:r>
        <w:rPr>
          <w:sz w:val="24"/>
          <w:szCs w:val="28"/>
          <w:u w:val="single"/>
          <w:lang w:val="es-ES_tradnl"/>
        </w:rPr>
        <w:t>14.0</w:t>
      </w:r>
      <w:r w:rsidRPr="004B3973">
        <w:rPr>
          <w:sz w:val="24"/>
          <w:szCs w:val="28"/>
          <w:u w:val="single"/>
          <w:lang w:val="es-ES_tradnl"/>
        </w:rPr>
        <w:t xml:space="preserve">0h – </w:t>
      </w:r>
      <w:r>
        <w:rPr>
          <w:sz w:val="24"/>
          <w:szCs w:val="28"/>
          <w:u w:val="single"/>
          <w:lang w:val="es-ES_tradnl"/>
        </w:rPr>
        <w:t>15.3</w:t>
      </w:r>
      <w:r w:rsidRPr="004B3973">
        <w:rPr>
          <w:sz w:val="24"/>
          <w:szCs w:val="28"/>
          <w:u w:val="single"/>
          <w:lang w:val="es-ES_tradnl"/>
        </w:rPr>
        <w:t>0h</w:t>
      </w:r>
    </w:p>
    <w:p w14:paraId="7C7FA7D2" w14:textId="77777777" w:rsidR="004B3973" w:rsidRDefault="00627F95" w:rsidP="00486206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627F95">
        <w:rPr>
          <w:sz w:val="24"/>
          <w:szCs w:val="24"/>
          <w:lang w:val="es-ES_tradnl"/>
        </w:rPr>
        <w:t>NNUU:</w:t>
      </w:r>
    </w:p>
    <w:p w14:paraId="5DC7FE1A" w14:textId="7748011B" w:rsidR="004B3973" w:rsidRDefault="00627F95" w:rsidP="004B3973">
      <w:pPr>
        <w:pStyle w:val="ListParagraph"/>
        <w:numPr>
          <w:ilvl w:val="1"/>
          <w:numId w:val="2"/>
        </w:numPr>
        <w:rPr>
          <w:sz w:val="24"/>
          <w:szCs w:val="24"/>
          <w:lang w:val="es-ES_tradnl"/>
        </w:rPr>
      </w:pPr>
      <w:r w:rsidRPr="00627F95">
        <w:rPr>
          <w:sz w:val="24"/>
          <w:szCs w:val="24"/>
          <w:lang w:val="es-ES_tradnl"/>
        </w:rPr>
        <w:t xml:space="preserve"> +2015: </w:t>
      </w:r>
      <w:hyperlink r:id="rId10" w:history="1">
        <w:r w:rsidRPr="00FF3FFF">
          <w:rPr>
            <w:rStyle w:val="Hyperlink"/>
            <w:sz w:val="24"/>
            <w:szCs w:val="24"/>
            <w:lang w:val="es-ES_tradnl"/>
          </w:rPr>
          <w:t>los Objetivos de Desarrollo Sostenible</w:t>
        </w:r>
      </w:hyperlink>
      <w:r w:rsidRPr="00627F95">
        <w:rPr>
          <w:sz w:val="24"/>
          <w:szCs w:val="24"/>
          <w:lang w:val="es-ES_tradnl"/>
        </w:rPr>
        <w:t xml:space="preserve"> </w:t>
      </w:r>
    </w:p>
    <w:p w14:paraId="233BD660" w14:textId="5C8F6F9A" w:rsidR="00627F95" w:rsidRDefault="007E77E0" w:rsidP="004B3973">
      <w:pPr>
        <w:pStyle w:val="ListParagraph"/>
        <w:numPr>
          <w:ilvl w:val="1"/>
          <w:numId w:val="2"/>
        </w:numPr>
        <w:rPr>
          <w:sz w:val="24"/>
          <w:szCs w:val="24"/>
          <w:lang w:val="es-ES_tradnl"/>
        </w:rPr>
      </w:pPr>
      <w:hyperlink r:id="rId11" w:history="1">
        <w:r w:rsidR="004B3973" w:rsidRPr="00FF3FFF">
          <w:rPr>
            <w:rStyle w:val="Hyperlink"/>
            <w:sz w:val="24"/>
            <w:szCs w:val="24"/>
            <w:lang w:val="es-ES_tradnl"/>
          </w:rPr>
          <w:t>L</w:t>
        </w:r>
        <w:r w:rsidR="00627F95" w:rsidRPr="00FF3FFF">
          <w:rPr>
            <w:rStyle w:val="Hyperlink"/>
            <w:sz w:val="24"/>
            <w:szCs w:val="24"/>
            <w:lang w:val="es-ES_tradnl"/>
          </w:rPr>
          <w:t>a Financiación para el Desarrollo</w:t>
        </w:r>
      </w:hyperlink>
    </w:p>
    <w:p w14:paraId="5AAECEEC" w14:textId="1F106C00" w:rsidR="004B3973" w:rsidRPr="00E62BE7" w:rsidRDefault="00E62BE7" w:rsidP="004B3973">
      <w:pPr>
        <w:rPr>
          <w:b/>
          <w:sz w:val="24"/>
          <w:szCs w:val="24"/>
          <w:lang w:val="es-ES_tradnl"/>
        </w:rPr>
      </w:pPr>
      <w:r w:rsidRPr="00E62BE7">
        <w:rPr>
          <w:b/>
          <w:sz w:val="24"/>
          <w:szCs w:val="24"/>
          <w:lang w:val="es-ES_tradnl"/>
        </w:rPr>
        <w:t>15.30h – 16.00h Pausa café</w:t>
      </w:r>
    </w:p>
    <w:p w14:paraId="7370825E" w14:textId="7C16CA3B" w:rsidR="004B3973" w:rsidRPr="004B3973" w:rsidRDefault="004B3973" w:rsidP="004B3973">
      <w:pPr>
        <w:rPr>
          <w:sz w:val="24"/>
          <w:szCs w:val="28"/>
          <w:u w:val="single"/>
          <w:lang w:val="es-ES_tradnl"/>
        </w:rPr>
      </w:pPr>
      <w:r>
        <w:rPr>
          <w:sz w:val="24"/>
          <w:szCs w:val="28"/>
          <w:u w:val="single"/>
          <w:lang w:val="es-ES_tradnl"/>
        </w:rPr>
        <w:t>16.0</w:t>
      </w:r>
      <w:r w:rsidRPr="004B3973">
        <w:rPr>
          <w:sz w:val="24"/>
          <w:szCs w:val="28"/>
          <w:u w:val="single"/>
          <w:lang w:val="es-ES_tradnl"/>
        </w:rPr>
        <w:t xml:space="preserve">0h – </w:t>
      </w:r>
      <w:r>
        <w:rPr>
          <w:sz w:val="24"/>
          <w:szCs w:val="28"/>
          <w:u w:val="single"/>
          <w:lang w:val="es-ES_tradnl"/>
        </w:rPr>
        <w:t>17.3</w:t>
      </w:r>
      <w:r w:rsidRPr="004B3973">
        <w:rPr>
          <w:sz w:val="24"/>
          <w:szCs w:val="28"/>
          <w:u w:val="single"/>
          <w:lang w:val="es-ES_tradnl"/>
        </w:rPr>
        <w:t>0h</w:t>
      </w:r>
    </w:p>
    <w:p w14:paraId="67101F1C" w14:textId="5C617350" w:rsidR="00627F95" w:rsidRDefault="004B3973" w:rsidP="00486206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CAD/OCDE: revisión de la AOD</w:t>
      </w:r>
    </w:p>
    <w:p w14:paraId="70868A7F" w14:textId="5F577CF0" w:rsidR="00627F95" w:rsidRPr="00627F95" w:rsidRDefault="00627F95" w:rsidP="00486206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627F95">
        <w:rPr>
          <w:sz w:val="24"/>
          <w:szCs w:val="24"/>
          <w:lang w:val="es-ES_tradnl"/>
        </w:rPr>
        <w:t>La Alianza de OSC para la Eficacia del Desarrollo (AOED)</w:t>
      </w:r>
    </w:p>
    <w:p w14:paraId="66B6EBC4" w14:textId="190FD295" w:rsidR="00E86997" w:rsidRPr="00627F95" w:rsidRDefault="00E86997" w:rsidP="00486206">
      <w:pPr>
        <w:rPr>
          <w:b/>
          <w:sz w:val="24"/>
          <w:szCs w:val="24"/>
          <w:lang w:val="fr-BE"/>
        </w:rPr>
      </w:pPr>
      <w:r w:rsidRPr="00627F95">
        <w:rPr>
          <w:b/>
          <w:sz w:val="24"/>
          <w:szCs w:val="24"/>
          <w:lang w:val="fr-BE"/>
        </w:rPr>
        <w:t xml:space="preserve">19.30h </w:t>
      </w:r>
      <w:proofErr w:type="spellStart"/>
      <w:r w:rsidR="00627F95" w:rsidRPr="00627F95">
        <w:rPr>
          <w:b/>
          <w:sz w:val="24"/>
          <w:szCs w:val="24"/>
          <w:lang w:val="fr-BE"/>
        </w:rPr>
        <w:t>Cena</w:t>
      </w:r>
      <w:proofErr w:type="spellEnd"/>
      <w:r w:rsidR="00627F95" w:rsidRPr="00627F95">
        <w:rPr>
          <w:b/>
          <w:sz w:val="24"/>
          <w:szCs w:val="24"/>
          <w:lang w:val="fr-BE"/>
        </w:rPr>
        <w:t xml:space="preserve"> </w:t>
      </w:r>
      <w:proofErr w:type="spellStart"/>
      <w:r w:rsidR="00627F95" w:rsidRPr="00627F95">
        <w:rPr>
          <w:b/>
          <w:sz w:val="24"/>
          <w:szCs w:val="24"/>
          <w:lang w:val="fr-BE"/>
        </w:rPr>
        <w:t>conjunta</w:t>
      </w:r>
      <w:proofErr w:type="spellEnd"/>
      <w:r w:rsidR="00627F95" w:rsidRPr="00627F95">
        <w:rPr>
          <w:b/>
          <w:sz w:val="24"/>
          <w:szCs w:val="24"/>
          <w:lang w:val="fr-BE"/>
        </w:rPr>
        <w:t xml:space="preserve"> en “Le Cercle des Voyageurs”</w:t>
      </w:r>
    </w:p>
    <w:p w14:paraId="1854BE2D" w14:textId="77777777" w:rsidR="00424BF7" w:rsidRPr="00627F95" w:rsidRDefault="00424BF7" w:rsidP="00486206">
      <w:pPr>
        <w:rPr>
          <w:sz w:val="24"/>
          <w:szCs w:val="24"/>
          <w:lang w:val="fr-BE"/>
        </w:rPr>
      </w:pPr>
    </w:p>
    <w:p w14:paraId="557B8B14" w14:textId="64ADD4E0" w:rsidR="00627F95" w:rsidRPr="006413BB" w:rsidRDefault="009165EF" w:rsidP="00486206">
      <w:pPr>
        <w:spacing w:after="120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</w:pPr>
      <w:r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Martes</w:t>
      </w:r>
      <w:r w:rsidR="00627F95"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 xml:space="preserve"> 30 </w:t>
      </w:r>
      <w:r w:rsidRPr="006413B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ES_tradnl"/>
        </w:rPr>
        <w:t>septiembre</w:t>
      </w:r>
    </w:p>
    <w:p w14:paraId="540BEC1A" w14:textId="62C4CBCD" w:rsidR="00E62BE7" w:rsidRDefault="00463599" w:rsidP="00486206">
      <w:pPr>
        <w:spacing w:after="120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09</w:t>
      </w:r>
      <w:r w:rsidR="00E62BE7">
        <w:rPr>
          <w:sz w:val="24"/>
          <w:szCs w:val="24"/>
          <w:u w:val="single"/>
          <w:lang w:val="es-ES_tradnl"/>
        </w:rPr>
        <w:t>.30</w:t>
      </w:r>
      <w:r>
        <w:rPr>
          <w:sz w:val="24"/>
          <w:szCs w:val="24"/>
          <w:u w:val="single"/>
          <w:lang w:val="es-ES_tradnl"/>
        </w:rPr>
        <w:t>h</w:t>
      </w:r>
      <w:r w:rsidR="00E62BE7">
        <w:rPr>
          <w:sz w:val="24"/>
          <w:szCs w:val="24"/>
          <w:u w:val="single"/>
          <w:lang w:val="es-ES_tradnl"/>
        </w:rPr>
        <w:t xml:space="preserve"> – 10.30h</w:t>
      </w:r>
      <w:r w:rsidR="00371A38">
        <w:rPr>
          <w:sz w:val="24"/>
          <w:szCs w:val="24"/>
          <w:u w:val="single"/>
          <w:lang w:val="es-ES_tradnl"/>
        </w:rPr>
        <w:t xml:space="preserve"> </w:t>
      </w:r>
    </w:p>
    <w:p w14:paraId="52A41FDC" w14:textId="54C920FF" w:rsidR="00E62BE7" w:rsidRDefault="007E77E0" w:rsidP="00E62BE7">
      <w:pPr>
        <w:pStyle w:val="ListParagraph"/>
        <w:numPr>
          <w:ilvl w:val="0"/>
          <w:numId w:val="2"/>
        </w:numPr>
        <w:spacing w:after="120"/>
        <w:rPr>
          <w:sz w:val="24"/>
          <w:szCs w:val="24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"http://www.ituc-csi.org/IMG/docx/eu_financing_for_trade_unions_es.docx" </w:instrText>
      </w:r>
      <w:r>
        <w:fldChar w:fldCharType="separate"/>
      </w:r>
      <w:r w:rsidR="00627F95" w:rsidRPr="00FF3FFF">
        <w:rPr>
          <w:rStyle w:val="Hyperlink"/>
          <w:sz w:val="24"/>
          <w:szCs w:val="24"/>
          <w:lang w:val="es-ES_tradnl"/>
        </w:rPr>
        <w:t>La financiación de la UE para los sindicatos: planteamiento futuro</w:t>
      </w:r>
      <w:r>
        <w:rPr>
          <w:rStyle w:val="Hyperlink"/>
          <w:sz w:val="24"/>
          <w:szCs w:val="24"/>
          <w:lang w:val="es-ES_tradnl"/>
        </w:rPr>
        <w:fldChar w:fldCharType="end"/>
      </w:r>
    </w:p>
    <w:p w14:paraId="3D76D62C" w14:textId="64A45238" w:rsidR="00E62BE7" w:rsidRPr="00E62BE7" w:rsidRDefault="00E62BE7" w:rsidP="00E62BE7">
      <w:pPr>
        <w:spacing w:after="120"/>
        <w:rPr>
          <w:b/>
          <w:sz w:val="24"/>
          <w:szCs w:val="24"/>
          <w:lang w:val="es-ES_tradnl"/>
        </w:rPr>
      </w:pPr>
      <w:r w:rsidRPr="00E62BE7">
        <w:rPr>
          <w:b/>
          <w:sz w:val="24"/>
          <w:szCs w:val="24"/>
          <w:lang w:val="es-ES_tradnl"/>
        </w:rPr>
        <w:t>10.30h – 11.00h Pausa café</w:t>
      </w:r>
    </w:p>
    <w:p w14:paraId="6EB71AF3" w14:textId="26A7E71A" w:rsidR="00E86997" w:rsidRDefault="00627F95" w:rsidP="00486206">
      <w:pPr>
        <w:spacing w:after="120"/>
        <w:rPr>
          <w:sz w:val="24"/>
          <w:szCs w:val="24"/>
          <w:u w:val="single"/>
          <w:lang w:val="es-ES_tradnl"/>
        </w:rPr>
      </w:pPr>
      <w:r w:rsidRPr="00627F95">
        <w:rPr>
          <w:sz w:val="24"/>
          <w:szCs w:val="24"/>
          <w:u w:val="single"/>
          <w:lang w:val="es-ES_tradnl"/>
        </w:rPr>
        <w:t>Plan de acción de la RSCD</w:t>
      </w:r>
    </w:p>
    <w:p w14:paraId="125991B6" w14:textId="7697C243" w:rsidR="00E62BE7" w:rsidRDefault="00E62BE7" w:rsidP="00486206">
      <w:pPr>
        <w:spacing w:after="120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11.0</w:t>
      </w:r>
      <w:r w:rsidRPr="00627F95">
        <w:rPr>
          <w:sz w:val="24"/>
          <w:szCs w:val="24"/>
          <w:u w:val="single"/>
          <w:lang w:val="es-ES_tradnl"/>
        </w:rPr>
        <w:t>0h-12.30h</w:t>
      </w:r>
    </w:p>
    <w:p w14:paraId="767316F6" w14:textId="49E05915" w:rsidR="00E62BE7" w:rsidRPr="00627F95" w:rsidRDefault="00E62BE7" w:rsidP="00E62BE7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Plan de acción global</w:t>
      </w:r>
    </w:p>
    <w:p w14:paraId="3844C5FE" w14:textId="576FEA9D" w:rsidR="00E62BE7" w:rsidRPr="007C51C8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Post 2015</w:t>
      </w:r>
    </w:p>
    <w:p w14:paraId="7B886485" w14:textId="77777777" w:rsid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OCDE-CAD</w:t>
      </w:r>
    </w:p>
    <w:p w14:paraId="416C6708" w14:textId="5F52B290" w:rsid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Financiación para el Desarrollo</w:t>
      </w:r>
    </w:p>
    <w:p w14:paraId="45E16650" w14:textId="77777777" w:rsid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Unión Europea</w:t>
      </w:r>
    </w:p>
    <w:p w14:paraId="6B786530" w14:textId="17F3D90E" w:rsid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E62BE7">
        <w:rPr>
          <w:sz w:val="24"/>
          <w:szCs w:val="24"/>
          <w:lang w:val="es-ES_tradnl"/>
        </w:rPr>
        <w:t xml:space="preserve">EBDH y </w:t>
      </w:r>
      <w:hyperlink r:id="rId12" w:history="1">
        <w:r w:rsidRPr="00FF3FFF">
          <w:rPr>
            <w:rStyle w:val="Hyperlink"/>
            <w:sz w:val="24"/>
            <w:szCs w:val="24"/>
            <w:lang w:val="es-ES_tradnl"/>
          </w:rPr>
          <w:t>sector privado</w:t>
        </w:r>
      </w:hyperlink>
    </w:p>
    <w:p w14:paraId="0440BA4C" w14:textId="77777777" w:rsid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 w:rsidRPr="00E62BE7">
        <w:rPr>
          <w:sz w:val="24"/>
          <w:szCs w:val="24"/>
          <w:lang w:val="es-ES_tradnl"/>
        </w:rPr>
        <w:lastRenderedPageBreak/>
        <w:t>Gobernanza global</w:t>
      </w:r>
    </w:p>
    <w:p w14:paraId="571AAD60" w14:textId="5B6C4E8E" w:rsidR="00E62BE7" w:rsidRDefault="007E77E0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hyperlink r:id="rId13" w:history="1">
        <w:r w:rsidR="00E62BE7" w:rsidRPr="00FF3FFF">
          <w:rPr>
            <w:rStyle w:val="Hyperlink"/>
            <w:sz w:val="24"/>
            <w:szCs w:val="24"/>
            <w:lang w:val="es-ES_tradnl"/>
          </w:rPr>
          <w:t>Diálogo Social para el Desarrollo</w:t>
        </w:r>
      </w:hyperlink>
    </w:p>
    <w:p w14:paraId="325F5AD4" w14:textId="2E1452A8" w:rsidR="00E62BE7" w:rsidRDefault="007E77E0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"http://www.ituc-csi.org/IMG/docx/organisational_capacity_assessment_frameworks_-_updated_es.docx" </w:instrText>
      </w:r>
      <w:r>
        <w:fldChar w:fldCharType="separate"/>
      </w:r>
      <w:r w:rsidR="00E62BE7" w:rsidRPr="00FF3FFF">
        <w:rPr>
          <w:rStyle w:val="Hyperlink"/>
          <w:sz w:val="24"/>
          <w:szCs w:val="24"/>
          <w:lang w:val="es-ES_tradnl"/>
        </w:rPr>
        <w:t>Marcos de Evaluación de Capacidades Organizativas</w:t>
      </w:r>
      <w:r>
        <w:rPr>
          <w:rStyle w:val="Hyperlink"/>
          <w:sz w:val="24"/>
          <w:szCs w:val="24"/>
          <w:lang w:val="es-ES_tradnl"/>
        </w:rPr>
        <w:fldChar w:fldCharType="end"/>
      </w:r>
    </w:p>
    <w:p w14:paraId="28ED5027" w14:textId="22FE40E8" w:rsidR="00E62BE7" w:rsidRPr="00E62BE7" w:rsidRDefault="00E62BE7" w:rsidP="00E62BE7">
      <w:pPr>
        <w:pStyle w:val="ListParagraph"/>
        <w:numPr>
          <w:ilvl w:val="0"/>
          <w:numId w:val="4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Cooperación sur-sur y triangular</w:t>
      </w:r>
    </w:p>
    <w:p w14:paraId="2D78D3E0" w14:textId="77777777" w:rsidR="008F6C2B" w:rsidRPr="008F6C2B" w:rsidRDefault="008F6C2B" w:rsidP="008F6C2B">
      <w:pPr>
        <w:rPr>
          <w:b/>
          <w:sz w:val="24"/>
          <w:szCs w:val="24"/>
          <w:lang w:val="es-ES_tradnl"/>
        </w:rPr>
      </w:pPr>
      <w:r w:rsidRPr="008F6C2B">
        <w:rPr>
          <w:b/>
          <w:sz w:val="24"/>
          <w:szCs w:val="24"/>
          <w:lang w:val="es-ES_tradnl"/>
        </w:rPr>
        <w:t>12.30h – 14h Comida</w:t>
      </w:r>
    </w:p>
    <w:p w14:paraId="620EAAEC" w14:textId="77777777" w:rsidR="008F6C2B" w:rsidRDefault="008F6C2B" w:rsidP="008F6C2B">
      <w:pPr>
        <w:spacing w:after="120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14.00h – 15.30h</w:t>
      </w:r>
    </w:p>
    <w:p w14:paraId="3E641D0D" w14:textId="5011D1CF" w:rsidR="008F6C2B" w:rsidRPr="008F6C2B" w:rsidRDefault="008F6C2B" w:rsidP="008F6C2B">
      <w:pPr>
        <w:spacing w:after="120"/>
        <w:rPr>
          <w:sz w:val="24"/>
          <w:szCs w:val="24"/>
          <w:lang w:val="es-ES_tradnl"/>
        </w:rPr>
      </w:pPr>
      <w:r w:rsidRPr="008F6C2B">
        <w:rPr>
          <w:sz w:val="24"/>
          <w:szCs w:val="24"/>
          <w:lang w:val="es-ES_tradnl"/>
        </w:rPr>
        <w:t xml:space="preserve">Intervención de Linda </w:t>
      </w:r>
      <w:proofErr w:type="spellStart"/>
      <w:r w:rsidRPr="008F6C2B">
        <w:rPr>
          <w:sz w:val="24"/>
          <w:szCs w:val="24"/>
          <w:lang w:val="es-ES_tradnl"/>
        </w:rPr>
        <w:t>McAvan</w:t>
      </w:r>
      <w:proofErr w:type="spellEnd"/>
      <w:r w:rsidRPr="008F6C2B">
        <w:rPr>
          <w:sz w:val="24"/>
          <w:szCs w:val="24"/>
          <w:lang w:val="es-ES_tradnl"/>
        </w:rPr>
        <w:t xml:space="preserve"> (presidenta de la Comisión de Desarrollo del PE)</w:t>
      </w:r>
    </w:p>
    <w:p w14:paraId="70FAF1F5" w14:textId="77777777" w:rsidR="008F6C2B" w:rsidRPr="00E62BE7" w:rsidRDefault="008F6C2B" w:rsidP="008F6C2B">
      <w:pPr>
        <w:rPr>
          <w:b/>
          <w:sz w:val="24"/>
          <w:szCs w:val="24"/>
          <w:lang w:val="es-ES_tradnl"/>
        </w:rPr>
      </w:pPr>
      <w:r w:rsidRPr="00E62BE7">
        <w:rPr>
          <w:b/>
          <w:sz w:val="24"/>
          <w:szCs w:val="24"/>
          <w:lang w:val="es-ES_tradnl"/>
        </w:rPr>
        <w:t>15.30h – 16.00h Pausa café</w:t>
      </w:r>
    </w:p>
    <w:p w14:paraId="00033387" w14:textId="4256865D" w:rsidR="008F6C2B" w:rsidRDefault="008F6C2B" w:rsidP="008F6C2B">
      <w:pPr>
        <w:spacing w:after="120"/>
        <w:rPr>
          <w:sz w:val="24"/>
          <w:szCs w:val="24"/>
          <w:u w:val="single"/>
          <w:lang w:val="es-ES_tradnl"/>
        </w:rPr>
      </w:pPr>
      <w:r w:rsidRPr="00627F95">
        <w:rPr>
          <w:sz w:val="24"/>
          <w:szCs w:val="24"/>
          <w:u w:val="single"/>
          <w:lang w:val="es-ES_tradnl"/>
        </w:rPr>
        <w:t>Plan de acción de la RSCD</w:t>
      </w:r>
      <w:r>
        <w:rPr>
          <w:sz w:val="24"/>
          <w:szCs w:val="24"/>
          <w:u w:val="single"/>
          <w:lang w:val="es-ES_tradnl"/>
        </w:rPr>
        <w:t xml:space="preserve"> (continuación)</w:t>
      </w:r>
    </w:p>
    <w:p w14:paraId="3E69A887" w14:textId="4259E787" w:rsidR="00E62BE7" w:rsidRPr="00627F95" w:rsidRDefault="008F6C2B" w:rsidP="00486206">
      <w:pPr>
        <w:spacing w:after="120"/>
        <w:rPr>
          <w:sz w:val="24"/>
          <w:szCs w:val="24"/>
          <w:u w:val="single"/>
          <w:lang w:val="es-ES_tradnl"/>
        </w:rPr>
      </w:pPr>
      <w:r>
        <w:rPr>
          <w:sz w:val="24"/>
          <w:szCs w:val="24"/>
          <w:u w:val="single"/>
          <w:lang w:val="es-ES_tradnl"/>
        </w:rPr>
        <w:t>16.00h – 17.00h</w:t>
      </w:r>
    </w:p>
    <w:p w14:paraId="4D630554" w14:textId="0E140548" w:rsidR="007C51C8" w:rsidRPr="00627F95" w:rsidRDefault="00E62BE7" w:rsidP="00486206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Plan</w:t>
      </w:r>
      <w:r w:rsidR="008F6C2B">
        <w:rPr>
          <w:sz w:val="24"/>
          <w:szCs w:val="24"/>
          <w:lang w:val="es-ES_tradnl"/>
        </w:rPr>
        <w:t>e</w:t>
      </w:r>
      <w:r w:rsidR="007C51C8" w:rsidRPr="007C51C8">
        <w:rPr>
          <w:sz w:val="24"/>
          <w:szCs w:val="24"/>
          <w:lang w:val="es-ES_tradnl"/>
        </w:rPr>
        <w:t>s de acción regionales 2014-2015 : situación actual</w:t>
      </w:r>
    </w:p>
    <w:p w14:paraId="7BC27D07" w14:textId="77777777" w:rsidR="007C51C8" w:rsidRDefault="007C51C8" w:rsidP="00486206">
      <w:pPr>
        <w:pStyle w:val="ListParagraph"/>
        <w:numPr>
          <w:ilvl w:val="1"/>
          <w:numId w:val="2"/>
        </w:numPr>
        <w:rPr>
          <w:sz w:val="24"/>
          <w:szCs w:val="24"/>
          <w:lang w:val="es-ES_tradnl"/>
        </w:rPr>
      </w:pPr>
      <w:r w:rsidRPr="007C51C8">
        <w:rPr>
          <w:sz w:val="24"/>
          <w:szCs w:val="24"/>
          <w:lang w:val="es-ES_tradnl"/>
        </w:rPr>
        <w:t>África:  ajuste del plan de trabajo 2014-2015</w:t>
      </w:r>
    </w:p>
    <w:p w14:paraId="4C3CA136" w14:textId="7CA28B99" w:rsidR="00E86997" w:rsidRPr="007C51C8" w:rsidRDefault="007C51C8" w:rsidP="00486206">
      <w:pPr>
        <w:pStyle w:val="ListParagraph"/>
        <w:numPr>
          <w:ilvl w:val="1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AL: </w:t>
      </w:r>
      <w:r w:rsidRPr="007C51C8">
        <w:rPr>
          <w:sz w:val="24"/>
          <w:szCs w:val="24"/>
          <w:lang w:val="es-ES_tradnl"/>
        </w:rPr>
        <w:t>Reunión de Asociaciones en América Central</w:t>
      </w:r>
      <w:r>
        <w:rPr>
          <w:sz w:val="24"/>
          <w:szCs w:val="24"/>
          <w:lang w:val="es-ES_tradnl"/>
        </w:rPr>
        <w:t xml:space="preserve"> y p</w:t>
      </w:r>
      <w:r w:rsidRPr="007C51C8">
        <w:rPr>
          <w:sz w:val="24"/>
          <w:szCs w:val="24"/>
          <w:lang w:val="es-ES_tradnl"/>
        </w:rPr>
        <w:t>lan de trabajo 2014-2015</w:t>
      </w:r>
    </w:p>
    <w:p w14:paraId="1D7E9105" w14:textId="417AB93F" w:rsidR="00C35C5F" w:rsidRPr="00627F95" w:rsidRDefault="007E77E0" w:rsidP="00486206">
      <w:pPr>
        <w:pStyle w:val="ListParagraph"/>
        <w:numPr>
          <w:ilvl w:val="1"/>
          <w:numId w:val="2"/>
        </w:numPr>
        <w:rPr>
          <w:sz w:val="24"/>
          <w:szCs w:val="24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"http://www.ituc-csi.org/IMG/docx/ap_network_meeting_concept_sp.docx" </w:instrText>
      </w:r>
      <w:r>
        <w:fldChar w:fldCharType="separate"/>
      </w:r>
      <w:r w:rsidR="00B97C9B" w:rsidRPr="00005035">
        <w:rPr>
          <w:rStyle w:val="Hyperlink"/>
          <w:sz w:val="24"/>
          <w:szCs w:val="24"/>
          <w:lang w:val="es-ES_tradnl"/>
        </w:rPr>
        <w:t>Asia: Taller</w:t>
      </w:r>
      <w:r w:rsidR="007C51C8" w:rsidRPr="00005035">
        <w:rPr>
          <w:rStyle w:val="Hyperlink"/>
          <w:sz w:val="24"/>
          <w:szCs w:val="24"/>
          <w:lang w:val="es-ES_tradnl"/>
        </w:rPr>
        <w:t xml:space="preserve"> regional diciembre</w:t>
      </w:r>
      <w:r>
        <w:rPr>
          <w:rStyle w:val="Hyperlink"/>
          <w:sz w:val="24"/>
          <w:szCs w:val="24"/>
          <w:lang w:val="es-ES_tradnl"/>
        </w:rPr>
        <w:fldChar w:fldCharType="end"/>
      </w:r>
      <w:r w:rsidR="007C51C8" w:rsidRPr="007C51C8">
        <w:rPr>
          <w:sz w:val="24"/>
          <w:szCs w:val="24"/>
          <w:lang w:val="es-ES_tradnl"/>
        </w:rPr>
        <w:t xml:space="preserve"> (a confirmar)</w:t>
      </w:r>
    </w:p>
    <w:p w14:paraId="53E4C141" w14:textId="77777777" w:rsidR="00C35C5F" w:rsidRPr="00627F95" w:rsidRDefault="00C35C5F" w:rsidP="00486206">
      <w:pPr>
        <w:pStyle w:val="ListParagraph"/>
        <w:ind w:left="360"/>
        <w:rPr>
          <w:sz w:val="24"/>
          <w:szCs w:val="24"/>
          <w:lang w:val="es-ES_tradnl"/>
        </w:rPr>
      </w:pPr>
    </w:p>
    <w:p w14:paraId="0B887DDA" w14:textId="7E5682C2" w:rsidR="00C35C5F" w:rsidRPr="00627F95" w:rsidRDefault="00C35C5F" w:rsidP="00486206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 w:rsidRPr="00627F95">
        <w:rPr>
          <w:sz w:val="24"/>
          <w:szCs w:val="24"/>
          <w:lang w:val="es-ES_tradnl"/>
        </w:rPr>
        <w:t xml:space="preserve"> </w:t>
      </w:r>
      <w:r w:rsidR="007C51C8" w:rsidRPr="007C51C8">
        <w:rPr>
          <w:sz w:val="24"/>
          <w:szCs w:val="24"/>
          <w:lang w:val="es-ES_tradnl"/>
        </w:rPr>
        <w:t>Otros asuntos de interés</w:t>
      </w:r>
    </w:p>
    <w:p w14:paraId="3BBD82FA" w14:textId="66ADE781" w:rsidR="00C35C5F" w:rsidRPr="00627F95" w:rsidRDefault="007E77E0" w:rsidP="00486206">
      <w:pPr>
        <w:pStyle w:val="ListParagraph"/>
        <w:numPr>
          <w:ilvl w:val="0"/>
          <w:numId w:val="5"/>
        </w:numPr>
        <w:rPr>
          <w:sz w:val="24"/>
          <w:szCs w:val="24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"http://www.ituc-csi.org/IMG/docx/european_year_for_development_es.docx" </w:instrText>
      </w:r>
      <w:r>
        <w:fldChar w:fldCharType="separate"/>
      </w:r>
      <w:r w:rsidR="007C51C8" w:rsidRPr="00FF3FFF">
        <w:rPr>
          <w:rStyle w:val="Hyperlink"/>
          <w:sz w:val="24"/>
          <w:szCs w:val="24"/>
          <w:lang w:val="es-ES_tradnl"/>
        </w:rPr>
        <w:t>Foro Político Europeo sobre el Desarrollo</w:t>
      </w:r>
      <w:r>
        <w:rPr>
          <w:rStyle w:val="Hyperlink"/>
          <w:sz w:val="24"/>
          <w:szCs w:val="24"/>
          <w:lang w:val="es-ES_tradnl"/>
        </w:rPr>
        <w:fldChar w:fldCharType="end"/>
      </w:r>
    </w:p>
    <w:p w14:paraId="10C789E4" w14:textId="05359F18" w:rsidR="00C35C5F" w:rsidRPr="007C51C8" w:rsidRDefault="007E77E0" w:rsidP="00486206">
      <w:pPr>
        <w:pStyle w:val="ListParagraph"/>
        <w:numPr>
          <w:ilvl w:val="0"/>
          <w:numId w:val="5"/>
        </w:numPr>
        <w:rPr>
          <w:sz w:val="24"/>
          <w:szCs w:val="24"/>
          <w:lang w:val="es-ES_tradnl"/>
        </w:rPr>
      </w:pPr>
      <w:r>
        <w:fldChar w:fldCharType="begin"/>
      </w:r>
      <w:r w:rsidRPr="00EA22A7">
        <w:rPr>
          <w:lang w:val="es-ES_tradnl"/>
        </w:rPr>
        <w:instrText xml:space="preserve"> HYPERLINK "http://www.ituc-csi.org/IMG/docx/european_year_for_development_es.docx" </w:instrText>
      </w:r>
      <w:r>
        <w:fldChar w:fldCharType="separate"/>
      </w:r>
      <w:r w:rsidR="007C51C8" w:rsidRPr="00005035">
        <w:rPr>
          <w:rStyle w:val="Hyperlink"/>
          <w:sz w:val="24"/>
          <w:szCs w:val="24"/>
          <w:lang w:val="es-ES_tradnl"/>
        </w:rPr>
        <w:t>Año Europeo del Desarrollo</w:t>
      </w:r>
      <w:r>
        <w:rPr>
          <w:rStyle w:val="Hyperlink"/>
          <w:sz w:val="24"/>
          <w:szCs w:val="24"/>
          <w:lang w:val="es-ES_tradnl"/>
        </w:rPr>
        <w:fldChar w:fldCharType="end"/>
      </w:r>
      <w:r w:rsidR="007C51C8">
        <w:rPr>
          <w:sz w:val="24"/>
          <w:szCs w:val="24"/>
          <w:lang w:val="es-ES_tradnl"/>
        </w:rPr>
        <w:t>:</w:t>
      </w:r>
      <w:r w:rsidR="007C51C8" w:rsidRPr="007C51C8">
        <w:rPr>
          <w:sz w:val="24"/>
          <w:szCs w:val="24"/>
          <w:lang w:val="es-ES_tradnl"/>
        </w:rPr>
        <w:t xml:space="preserve"> intercambio de opiniones</w:t>
      </w:r>
    </w:p>
    <w:p w14:paraId="23FF77B7" w14:textId="5176C50E" w:rsidR="00C35C5F" w:rsidRPr="00627F95" w:rsidRDefault="007C51C8" w:rsidP="00486206">
      <w:pPr>
        <w:pStyle w:val="ListParagraph"/>
        <w:numPr>
          <w:ilvl w:val="0"/>
          <w:numId w:val="5"/>
        </w:numPr>
        <w:rPr>
          <w:sz w:val="24"/>
          <w:szCs w:val="24"/>
          <w:lang w:val="es-ES_tradnl"/>
        </w:rPr>
      </w:pPr>
      <w:r w:rsidRPr="007C51C8">
        <w:rPr>
          <w:sz w:val="24"/>
          <w:szCs w:val="24"/>
          <w:lang w:val="es-ES_tradnl"/>
        </w:rPr>
        <w:t>Noticias de los Afiliados</w:t>
      </w:r>
    </w:p>
    <w:p w14:paraId="1E913C14" w14:textId="77777777" w:rsidR="008F6C2B" w:rsidRDefault="00C35C5F" w:rsidP="00486206">
      <w:pPr>
        <w:rPr>
          <w:sz w:val="24"/>
          <w:szCs w:val="24"/>
          <w:u w:val="single"/>
          <w:lang w:val="es-ES_tradnl"/>
        </w:rPr>
      </w:pPr>
      <w:r w:rsidRPr="00950EE5">
        <w:rPr>
          <w:sz w:val="24"/>
          <w:szCs w:val="24"/>
          <w:u w:val="single"/>
          <w:lang w:val="es-ES_tradnl"/>
        </w:rPr>
        <w:t>17</w:t>
      </w:r>
      <w:r w:rsidR="008F6C2B">
        <w:rPr>
          <w:sz w:val="24"/>
          <w:szCs w:val="24"/>
          <w:u w:val="single"/>
          <w:lang w:val="es-ES_tradnl"/>
        </w:rPr>
        <w:t>.00</w:t>
      </w:r>
      <w:r w:rsidRPr="00950EE5">
        <w:rPr>
          <w:sz w:val="24"/>
          <w:szCs w:val="24"/>
          <w:u w:val="single"/>
          <w:lang w:val="es-ES_tradnl"/>
        </w:rPr>
        <w:t xml:space="preserve">h </w:t>
      </w:r>
    </w:p>
    <w:p w14:paraId="1A0F7E27" w14:textId="72E77532" w:rsidR="00C35C5F" w:rsidRDefault="00950EE5" w:rsidP="00486206">
      <w:pPr>
        <w:rPr>
          <w:sz w:val="24"/>
          <w:szCs w:val="24"/>
          <w:u w:val="single"/>
          <w:lang w:val="es-ES_tradnl"/>
        </w:rPr>
      </w:pPr>
      <w:r w:rsidRPr="008F6C2B">
        <w:rPr>
          <w:sz w:val="24"/>
          <w:szCs w:val="24"/>
          <w:lang w:val="es-ES_tradnl"/>
        </w:rPr>
        <w:t>Conclusiones y próxima reunión</w:t>
      </w:r>
      <w:r w:rsidR="008F6C2B">
        <w:rPr>
          <w:sz w:val="24"/>
          <w:szCs w:val="24"/>
          <w:lang w:val="es-ES_tradnl"/>
        </w:rPr>
        <w:t xml:space="preserve"> (</w:t>
      </w:r>
      <w:r w:rsidR="00E62BE7" w:rsidRPr="007C51C8">
        <w:rPr>
          <w:sz w:val="24"/>
          <w:szCs w:val="24"/>
          <w:lang w:val="es-ES_tradnl"/>
        </w:rPr>
        <w:t>Reunión General 2015: programa y  cambio de lugar</w:t>
      </w:r>
      <w:r w:rsidR="008F6C2B">
        <w:rPr>
          <w:sz w:val="24"/>
          <w:szCs w:val="24"/>
          <w:lang w:val="es-ES_tradnl"/>
        </w:rPr>
        <w:t>)</w:t>
      </w:r>
    </w:p>
    <w:p w14:paraId="4C76BDB5" w14:textId="3487ECA3" w:rsidR="00950EE5" w:rsidRDefault="00950EE5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color w:val="FF0000"/>
          <w:sz w:val="24"/>
          <w:lang w:val="es-ES"/>
        </w:rPr>
      </w:pPr>
      <w:r>
        <w:t xml:space="preserve">IMPORTANTE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interés</w:t>
      </w:r>
      <w:proofErr w:type="spellEnd"/>
      <w:r w:rsidR="008F6C2B">
        <w:t>:</w:t>
      </w:r>
    </w:p>
    <w:p w14:paraId="2268B3D6" w14:textId="77777777" w:rsidR="007C51C8" w:rsidRPr="00E8419A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FF0000"/>
          <w:sz w:val="24"/>
          <w:lang w:val="es-ES"/>
        </w:rPr>
      </w:pPr>
      <w:r w:rsidRPr="00E8419A">
        <w:rPr>
          <w:b/>
          <w:color w:val="FF0000"/>
          <w:sz w:val="24"/>
          <w:lang w:val="es-ES"/>
        </w:rPr>
        <w:t xml:space="preserve">FORO SINDICATOS – CAD/OCDE </w:t>
      </w:r>
    </w:p>
    <w:p w14:paraId="25C7D5A9" w14:textId="431F67FE" w:rsidR="007C51C8" w:rsidRPr="001B60E3" w:rsidRDefault="009E73EA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FF0000"/>
          <w:sz w:val="24"/>
        </w:rPr>
      </w:pPr>
      <w:r w:rsidRPr="00ED2647">
        <w:rPr>
          <w:b/>
          <w:color w:val="FF0000"/>
          <w:sz w:val="24"/>
          <w:highlight w:val="yellow"/>
        </w:rPr>
        <w:t>29-30</w:t>
      </w:r>
      <w:r w:rsidR="007C51C8">
        <w:rPr>
          <w:b/>
          <w:color w:val="FF0000"/>
          <w:sz w:val="24"/>
        </w:rPr>
        <w:t xml:space="preserve"> OCTUB</w:t>
      </w:r>
      <w:r w:rsidR="007C51C8" w:rsidRPr="001B60E3">
        <w:rPr>
          <w:b/>
          <w:color w:val="FF0000"/>
          <w:sz w:val="24"/>
        </w:rPr>
        <w:t>R</w:t>
      </w:r>
      <w:r w:rsidR="007C51C8">
        <w:rPr>
          <w:b/>
          <w:color w:val="FF0000"/>
          <w:sz w:val="24"/>
        </w:rPr>
        <w:t>E</w:t>
      </w:r>
      <w:r w:rsidR="007C51C8" w:rsidRPr="001B60E3">
        <w:rPr>
          <w:b/>
          <w:color w:val="FF0000"/>
          <w:sz w:val="24"/>
        </w:rPr>
        <w:t xml:space="preserve"> 2014 </w:t>
      </w:r>
    </w:p>
    <w:p w14:paraId="7E5C81B8" w14:textId="77777777" w:rsidR="007C51C8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PARÍS O</w:t>
      </w:r>
      <w:r w:rsidRPr="001B60E3">
        <w:rPr>
          <w:b/>
          <w:color w:val="FF0000"/>
          <w:sz w:val="24"/>
        </w:rPr>
        <w:t>CD</w:t>
      </w:r>
      <w:r>
        <w:rPr>
          <w:b/>
          <w:color w:val="FF0000"/>
          <w:sz w:val="24"/>
        </w:rPr>
        <w:t>E</w:t>
      </w:r>
    </w:p>
    <w:p w14:paraId="2E9D2F86" w14:textId="77777777" w:rsidR="00C35C5F" w:rsidRPr="00627F95" w:rsidRDefault="00C35C5F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  <w:lang w:val="es-ES_tradnl"/>
        </w:rPr>
      </w:pPr>
    </w:p>
    <w:p w14:paraId="507A4CA8" w14:textId="67893192" w:rsidR="007C51C8" w:rsidRPr="001518A6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es-ES"/>
        </w:rPr>
      </w:pPr>
      <w:r w:rsidRPr="001518A6">
        <w:rPr>
          <w:lang w:val="es-ES"/>
        </w:rPr>
        <w:t>El Señor Eric Solheim,  Presidente del Comité de Ayuda al Desarrollo de la OCDE (lugar de encuentro de todas las mayor</w:t>
      </w:r>
      <w:r>
        <w:rPr>
          <w:lang w:val="es-ES"/>
        </w:rPr>
        <w:t>e</w:t>
      </w:r>
      <w:r w:rsidRPr="001518A6">
        <w:rPr>
          <w:lang w:val="es-ES"/>
        </w:rPr>
        <w:t>s agencias de des</w:t>
      </w:r>
      <w:r w:rsidR="009E73EA">
        <w:rPr>
          <w:lang w:val="es-ES"/>
        </w:rPr>
        <w:t>arrollo), acordó organizar el 30</w:t>
      </w:r>
      <w:r w:rsidRPr="001518A6">
        <w:rPr>
          <w:lang w:val="es-ES"/>
        </w:rPr>
        <w:t>/10 un intercambio entre los sindicatos (la RSCD en cooperación con el TUAC) y los delegados de</w:t>
      </w:r>
      <w:r>
        <w:rPr>
          <w:lang w:val="es-ES"/>
        </w:rPr>
        <w:t>l CAD</w:t>
      </w:r>
      <w:r w:rsidRPr="001518A6">
        <w:rPr>
          <w:lang w:val="es-ES"/>
        </w:rPr>
        <w:t xml:space="preserve"> (</w:t>
      </w:r>
      <w:r>
        <w:rPr>
          <w:lang w:val="es-ES"/>
        </w:rPr>
        <w:t>representantes de las agencias nacionales de desarrollo</w:t>
      </w:r>
      <w:r w:rsidRPr="001518A6">
        <w:rPr>
          <w:lang w:val="es-ES"/>
        </w:rPr>
        <w:t xml:space="preserve">) </w:t>
      </w:r>
      <w:r>
        <w:rPr>
          <w:lang w:val="es-ES"/>
        </w:rPr>
        <w:t>sobre las visiones sindicales respecto a la participación del sector privado en el desarrollo</w:t>
      </w:r>
      <w:r w:rsidRPr="001518A6">
        <w:rPr>
          <w:lang w:val="es-ES"/>
        </w:rPr>
        <w:t xml:space="preserve">.    </w:t>
      </w:r>
    </w:p>
    <w:p w14:paraId="7EDBA4AA" w14:textId="54DD1153" w:rsidR="007C51C8" w:rsidRPr="001518A6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es-ES"/>
        </w:rPr>
      </w:pPr>
      <w:r w:rsidRPr="001518A6">
        <w:rPr>
          <w:lang w:val="es-ES"/>
        </w:rPr>
        <w:lastRenderedPageBreak/>
        <w:t>Adicionalmente propo</w:t>
      </w:r>
      <w:r w:rsidR="009E73EA">
        <w:rPr>
          <w:lang w:val="es-ES"/>
        </w:rPr>
        <w:t>nemos realizar una reunión el 29</w:t>
      </w:r>
      <w:r w:rsidRPr="001518A6">
        <w:rPr>
          <w:lang w:val="es-ES"/>
        </w:rPr>
        <w:t xml:space="preserve"> para </w:t>
      </w:r>
      <w:r>
        <w:rPr>
          <w:lang w:val="es-ES"/>
        </w:rPr>
        <w:t>prepara</w:t>
      </w:r>
      <w:r w:rsidRPr="001518A6">
        <w:rPr>
          <w:lang w:val="es-ES"/>
        </w:rPr>
        <w:t>r este encuentro y también para mantener un intercambio con los Funcionarios de alto nivel del CAD sobre la reforma de la Ayuda Oficial al Desarrollo (AOD) q</w:t>
      </w:r>
      <w:r>
        <w:rPr>
          <w:lang w:val="es-ES"/>
        </w:rPr>
        <w:t>ue está siendo discutida en la actualidad por las agencias.</w:t>
      </w:r>
      <w:r w:rsidRPr="001518A6">
        <w:rPr>
          <w:lang w:val="es-ES"/>
        </w:rPr>
        <w:t xml:space="preserve"> </w:t>
      </w:r>
    </w:p>
    <w:p w14:paraId="4B491394" w14:textId="43248BF2" w:rsidR="007C51C8" w:rsidRPr="00C20EB9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es-ES"/>
        </w:rPr>
      </w:pPr>
      <w:r w:rsidRPr="00C20EB9">
        <w:rPr>
          <w:lang w:val="es-ES"/>
        </w:rPr>
        <w:t xml:space="preserve">La CSA </w:t>
      </w:r>
      <w:r w:rsidR="009E73EA">
        <w:rPr>
          <w:lang w:val="es-ES"/>
        </w:rPr>
        <w:t>propone para esta ocasión (el 28</w:t>
      </w:r>
      <w:r w:rsidRPr="00C20EB9">
        <w:rPr>
          <w:lang w:val="es-ES"/>
        </w:rPr>
        <w:t>) realizar una reunión con sus socios</w:t>
      </w:r>
      <w:r>
        <w:rPr>
          <w:lang w:val="es-ES"/>
        </w:rPr>
        <w:t xml:space="preserve"> de cooperación</w:t>
      </w:r>
      <w:r w:rsidR="001A4B0B">
        <w:rPr>
          <w:lang w:val="es-ES"/>
        </w:rPr>
        <w:t xml:space="preserve"> (será confirmado por la CSA próximamente). </w:t>
      </w:r>
    </w:p>
    <w:p w14:paraId="3BA79038" w14:textId="3F2D0465" w:rsidR="00B55C5F" w:rsidRPr="007C51C8" w:rsidRDefault="007C51C8" w:rsidP="00486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lang w:val="es-ES"/>
        </w:rPr>
      </w:pPr>
      <w:r>
        <w:rPr>
          <w:lang w:val="es-ES"/>
        </w:rPr>
        <w:t xml:space="preserve">Les rogamos tomen nota de las fechas. </w:t>
      </w:r>
      <w:r w:rsidRPr="00EF61D1">
        <w:rPr>
          <w:lang w:val="es-ES"/>
        </w:rPr>
        <w:t>Se enviarán más detalles en breve.</w:t>
      </w:r>
    </w:p>
    <w:p w14:paraId="1E6DB86D" w14:textId="0CD58F7A" w:rsidR="00A50778" w:rsidRDefault="00A50778" w:rsidP="00486206">
      <w:pPr>
        <w:spacing w:after="0"/>
        <w:jc w:val="center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1DAADD75" w14:textId="77777777" w:rsidR="00444178" w:rsidRPr="00627F95" w:rsidRDefault="00444178" w:rsidP="00486206">
      <w:pPr>
        <w:spacing w:after="0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1A088342" w14:textId="77777777" w:rsidR="00BD011E" w:rsidRPr="00627F95" w:rsidRDefault="00BD011E" w:rsidP="00486206">
      <w:pPr>
        <w:spacing w:after="0"/>
        <w:rPr>
          <w:rFonts w:ascii="Cambria" w:eastAsia="MS Mincho" w:hAnsi="Cambria" w:cs="Times New Roman"/>
          <w:sz w:val="24"/>
          <w:szCs w:val="24"/>
          <w:lang w:val="es-ES_tradnl"/>
        </w:rPr>
      </w:pPr>
    </w:p>
    <w:p w14:paraId="5B222D81" w14:textId="052BD644" w:rsidR="00BD011E" w:rsidRPr="006413BB" w:rsidRDefault="00BD011E" w:rsidP="00486206">
      <w:pPr>
        <w:spacing w:after="0"/>
        <w:rPr>
          <w:rFonts w:ascii="Cambria" w:eastAsia="MS Mincho" w:hAnsi="Cambria" w:cs="Times New Roman"/>
          <w:sz w:val="24"/>
          <w:szCs w:val="24"/>
          <w:lang w:val="en-GB"/>
        </w:rPr>
      </w:pPr>
      <w:r w:rsidRPr="00627F95">
        <w:rPr>
          <w:noProof/>
          <w:lang w:val="fr-BE" w:eastAsia="fr-BE"/>
        </w:rPr>
        <w:drawing>
          <wp:inline distT="0" distB="0" distL="0" distR="0" wp14:anchorId="7DC79F7A" wp14:editId="6E3E1509">
            <wp:extent cx="353308" cy="235538"/>
            <wp:effectExtent l="19050" t="0" r="8642" b="0"/>
            <wp:docPr id="6" name="Picture 1" descr="eu 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banner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2303" cy="2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3BB">
        <w:rPr>
          <w:noProof/>
          <w:lang w:val="en-GB"/>
        </w:rPr>
        <w:t xml:space="preserve">    </w:t>
      </w:r>
      <w:r w:rsidRPr="006413BB">
        <w:rPr>
          <w:i/>
          <w:sz w:val="18"/>
          <w:szCs w:val="18"/>
          <w:lang w:val="en-GB"/>
        </w:rPr>
        <w:t>Meeting supported by the ITUC and the Non State Actors Thematic Programme of the EU</w:t>
      </w:r>
    </w:p>
    <w:sectPr w:rsidR="00BD011E" w:rsidRPr="006413BB" w:rsidSect="003A0DF9">
      <w:headerReference w:type="even" r:id="rId15"/>
      <w:headerReference w:type="default" r:id="rId16"/>
      <w:headerReference w:type="first" r:id="rId17"/>
      <w:pgSz w:w="11906" w:h="16838"/>
      <w:pgMar w:top="1977" w:right="1466" w:bottom="2516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9C1BD" w14:textId="77777777" w:rsidR="007E77E0" w:rsidRDefault="007E77E0" w:rsidP="00463227">
      <w:pPr>
        <w:spacing w:after="0" w:line="240" w:lineRule="auto"/>
      </w:pPr>
      <w:r>
        <w:separator/>
      </w:r>
    </w:p>
  </w:endnote>
  <w:endnote w:type="continuationSeparator" w:id="0">
    <w:p w14:paraId="282DD4E5" w14:textId="77777777" w:rsidR="007E77E0" w:rsidRDefault="007E77E0" w:rsidP="0046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08E3C" w14:textId="77777777" w:rsidR="007E77E0" w:rsidRDefault="007E77E0" w:rsidP="00463227">
      <w:pPr>
        <w:spacing w:after="0" w:line="240" w:lineRule="auto"/>
      </w:pPr>
      <w:r>
        <w:separator/>
      </w:r>
    </w:p>
  </w:footnote>
  <w:footnote w:type="continuationSeparator" w:id="0">
    <w:p w14:paraId="625F8907" w14:textId="77777777" w:rsidR="007E77E0" w:rsidRDefault="007E77E0" w:rsidP="0046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A77C" w14:textId="2A414A82" w:rsidR="00463227" w:rsidRDefault="007E77E0">
    <w:pPr>
      <w:pStyle w:val="Header"/>
    </w:pPr>
    <w:r>
      <w:rPr>
        <w:noProof/>
        <w:lang w:val="en-US"/>
      </w:rPr>
      <w:pict w14:anchorId="25D41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8EE3" w14:textId="6D505F38" w:rsidR="00463227" w:rsidRDefault="007E77E0">
    <w:pPr>
      <w:pStyle w:val="Header"/>
    </w:pPr>
    <w:r>
      <w:rPr>
        <w:noProof/>
        <w:lang w:val="en-US"/>
      </w:rPr>
      <w:pict w14:anchorId="06955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05.25pt;margin-top:-89.95pt;width:595.2pt;height:841.9pt;z-index:-251658240;mso-wrap-edited:f;mso-position-horizontal-relative:margin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063D" w14:textId="541B94DB" w:rsidR="00463227" w:rsidRDefault="007E77E0">
    <w:pPr>
      <w:pStyle w:val="Header"/>
    </w:pPr>
    <w:r>
      <w:rPr>
        <w:noProof/>
        <w:lang w:val="en-US"/>
      </w:rPr>
      <w:pict w14:anchorId="412A6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2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RSCD_A4_Portrait_Colo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E7"/>
    <w:multiLevelType w:val="hybridMultilevel"/>
    <w:tmpl w:val="9CB07E3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F6927"/>
    <w:multiLevelType w:val="hybridMultilevel"/>
    <w:tmpl w:val="4C105AC0"/>
    <w:lvl w:ilvl="0" w:tplc="25A8ED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A55E52"/>
    <w:multiLevelType w:val="hybridMultilevel"/>
    <w:tmpl w:val="799A6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25587"/>
    <w:multiLevelType w:val="hybridMultilevel"/>
    <w:tmpl w:val="CEC86CD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710C"/>
    <w:multiLevelType w:val="hybridMultilevel"/>
    <w:tmpl w:val="3B20995E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7"/>
    <w:rsid w:val="00005035"/>
    <w:rsid w:val="00082092"/>
    <w:rsid w:val="000F2B82"/>
    <w:rsid w:val="001175CD"/>
    <w:rsid w:val="001351B9"/>
    <w:rsid w:val="00170F3E"/>
    <w:rsid w:val="00197E40"/>
    <w:rsid w:val="001A4B0B"/>
    <w:rsid w:val="00253893"/>
    <w:rsid w:val="002769F6"/>
    <w:rsid w:val="002F4CD7"/>
    <w:rsid w:val="00371A38"/>
    <w:rsid w:val="003A0DF9"/>
    <w:rsid w:val="003E3210"/>
    <w:rsid w:val="003F4E3C"/>
    <w:rsid w:val="00424BF7"/>
    <w:rsid w:val="00444178"/>
    <w:rsid w:val="00463227"/>
    <w:rsid w:val="00463599"/>
    <w:rsid w:val="00486206"/>
    <w:rsid w:val="004B32BA"/>
    <w:rsid w:val="004B3973"/>
    <w:rsid w:val="004D4BC3"/>
    <w:rsid w:val="005613F6"/>
    <w:rsid w:val="00583C45"/>
    <w:rsid w:val="005B73C7"/>
    <w:rsid w:val="005F10D4"/>
    <w:rsid w:val="00606ABE"/>
    <w:rsid w:val="00627F95"/>
    <w:rsid w:val="00630592"/>
    <w:rsid w:val="006413BB"/>
    <w:rsid w:val="00703EBF"/>
    <w:rsid w:val="007124E0"/>
    <w:rsid w:val="007221B4"/>
    <w:rsid w:val="007C51C8"/>
    <w:rsid w:val="007E77E0"/>
    <w:rsid w:val="007F0A94"/>
    <w:rsid w:val="0080215F"/>
    <w:rsid w:val="00834F62"/>
    <w:rsid w:val="00844A66"/>
    <w:rsid w:val="008E382B"/>
    <w:rsid w:val="008F39C9"/>
    <w:rsid w:val="008F6C2B"/>
    <w:rsid w:val="00910178"/>
    <w:rsid w:val="009165EF"/>
    <w:rsid w:val="00950EE5"/>
    <w:rsid w:val="009E73EA"/>
    <w:rsid w:val="00A50778"/>
    <w:rsid w:val="00A61A6C"/>
    <w:rsid w:val="00AC4E36"/>
    <w:rsid w:val="00B50CDC"/>
    <w:rsid w:val="00B55C5F"/>
    <w:rsid w:val="00B57037"/>
    <w:rsid w:val="00B616BA"/>
    <w:rsid w:val="00B97C9B"/>
    <w:rsid w:val="00BC15C6"/>
    <w:rsid w:val="00BC2F49"/>
    <w:rsid w:val="00BD011E"/>
    <w:rsid w:val="00BD2149"/>
    <w:rsid w:val="00C35C5F"/>
    <w:rsid w:val="00C962C1"/>
    <w:rsid w:val="00C97769"/>
    <w:rsid w:val="00CB4A11"/>
    <w:rsid w:val="00D67AED"/>
    <w:rsid w:val="00DC6522"/>
    <w:rsid w:val="00DE1F37"/>
    <w:rsid w:val="00E24D61"/>
    <w:rsid w:val="00E62BE7"/>
    <w:rsid w:val="00E86997"/>
    <w:rsid w:val="00EA22A7"/>
    <w:rsid w:val="00ED2647"/>
    <w:rsid w:val="00FC04F2"/>
    <w:rsid w:val="00FF3994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  <w14:docId w14:val="50D4B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27"/>
  </w:style>
  <w:style w:type="paragraph" w:styleId="Footer">
    <w:name w:val="footer"/>
    <w:basedOn w:val="Normal"/>
    <w:link w:val="FooterChar"/>
    <w:uiPriority w:val="99"/>
    <w:unhideWhenUsed/>
    <w:rsid w:val="0046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27"/>
  </w:style>
  <w:style w:type="paragraph" w:customStyle="1" w:styleId="Pargrafobsico">
    <w:name w:val="[Parágrafo básico]"/>
    <w:basedOn w:val="Normal"/>
    <w:link w:val="PargrafobsicoChar"/>
    <w:uiPriority w:val="99"/>
    <w:rsid w:val="003A0DF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rpotexto">
    <w:name w:val="Corpo texto"/>
    <w:basedOn w:val="Pargrafobsico"/>
    <w:link w:val="CorpotextoChar"/>
    <w:qFormat/>
    <w:rsid w:val="005613F6"/>
    <w:pPr>
      <w:spacing w:after="240" w:line="336" w:lineRule="auto"/>
    </w:pPr>
    <w:rPr>
      <w:rFonts w:asciiTheme="minorHAnsi" w:hAnsiTheme="minorHAnsi"/>
    </w:rPr>
  </w:style>
  <w:style w:type="paragraph" w:customStyle="1" w:styleId="Titulo">
    <w:name w:val="Titulo"/>
    <w:basedOn w:val="Normal"/>
    <w:link w:val="TituloChar"/>
    <w:qFormat/>
    <w:rsid w:val="003A0DF9"/>
    <w:rPr>
      <w:b/>
      <w:sz w:val="52"/>
      <w:szCs w:val="52"/>
    </w:rPr>
  </w:style>
  <w:style w:type="character" w:customStyle="1" w:styleId="PargrafobsicoChar">
    <w:name w:val="[Parágrafo básico] Char"/>
    <w:basedOn w:val="DefaultParagraphFont"/>
    <w:link w:val="Pargrafobsico"/>
    <w:uiPriority w:val="99"/>
    <w:rsid w:val="003A0DF9"/>
    <w:rPr>
      <w:rFonts w:ascii="Minion Pro" w:hAnsi="Minion Pro" w:cs="Minion Pro"/>
      <w:color w:val="000000"/>
      <w:sz w:val="24"/>
      <w:szCs w:val="24"/>
    </w:rPr>
  </w:style>
  <w:style w:type="character" w:customStyle="1" w:styleId="CorpotextoChar">
    <w:name w:val="Corpo texto Char"/>
    <w:basedOn w:val="PargrafobsicoChar"/>
    <w:link w:val="Corpotexto"/>
    <w:rsid w:val="005613F6"/>
    <w:rPr>
      <w:rFonts w:ascii="Minion Pro" w:hAnsi="Minion Pro" w:cs="Minion Pro"/>
      <w:color w:val="000000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5613F6"/>
    <w:pPr>
      <w:spacing w:after="400"/>
    </w:pPr>
    <w:rPr>
      <w:sz w:val="36"/>
      <w:szCs w:val="36"/>
    </w:rPr>
  </w:style>
  <w:style w:type="character" w:customStyle="1" w:styleId="TituloChar">
    <w:name w:val="Titulo Char"/>
    <w:basedOn w:val="DefaultParagraphFont"/>
    <w:link w:val="Titulo"/>
    <w:rsid w:val="003A0DF9"/>
    <w:rPr>
      <w:b/>
      <w:sz w:val="52"/>
      <w:szCs w:val="52"/>
    </w:rPr>
  </w:style>
  <w:style w:type="character" w:customStyle="1" w:styleId="SubTituloChar">
    <w:name w:val="SubTitulo Char"/>
    <w:basedOn w:val="DefaultParagraphFont"/>
    <w:link w:val="SubTitulo"/>
    <w:rsid w:val="005613F6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8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86997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86997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c-csi.org/IMG/docx/tors_social_dialogue_note_final_-_es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c-csi.org/IMG/docx/tors_cpde_study_on_ps_and_hrba_es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c-csi.org/IMG/docx/1_pager_on_ffd_es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tuc-csi.org/IMG/docx/2pager_briefing_on_post2015_sdg-es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tuc-csi.org/IMG/docx/web_report_sao_paolo_es.docx" TargetMode="Externa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43B0-F145-49FB-8A99-3D30D003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Marion Levillain</cp:lastModifiedBy>
  <cp:revision>4</cp:revision>
  <dcterms:created xsi:type="dcterms:W3CDTF">2014-09-26T12:47:00Z</dcterms:created>
  <dcterms:modified xsi:type="dcterms:W3CDTF">2014-09-26T13:15:00Z</dcterms:modified>
</cp:coreProperties>
</file>