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8" w:rsidRPr="00D82B48" w:rsidRDefault="00D82B48" w:rsidP="00D82B48">
      <w:pPr>
        <w:pStyle w:val="Title"/>
        <w:jc w:val="center"/>
      </w:pPr>
      <w:r>
        <w:rPr>
          <w:noProof/>
          <w:lang w:val="fr-BE" w:eastAsia="fr-BE"/>
        </w:rPr>
        <w:drawing>
          <wp:inline distT="0" distB="0" distL="0" distR="0" wp14:anchorId="6F85564E" wp14:editId="694CD4B0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69" cy="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8" w:rsidRDefault="00D82B48" w:rsidP="00963FA0">
      <w:pPr>
        <w:pStyle w:val="Title"/>
      </w:pPr>
    </w:p>
    <w:p w:rsidR="002C53BE" w:rsidRPr="00A7113B" w:rsidRDefault="000F6784" w:rsidP="000F6784">
      <w:pPr>
        <w:pStyle w:val="Title"/>
        <w:spacing w:line="360" w:lineRule="auto"/>
        <w:jc w:val="center"/>
        <w:rPr>
          <w:sz w:val="32"/>
          <w:szCs w:val="32"/>
        </w:rPr>
      </w:pPr>
      <w:r w:rsidRPr="00B17E8D">
        <w:rPr>
          <w:caps/>
          <w:sz w:val="32"/>
          <w:szCs w:val="32"/>
        </w:rPr>
        <w:t>F</w:t>
      </w:r>
      <w:r w:rsidR="00B17E8D" w:rsidRPr="00B17E8D">
        <w:rPr>
          <w:caps/>
          <w:sz w:val="32"/>
          <w:szCs w:val="32"/>
        </w:rPr>
        <w:t xml:space="preserve">acilitation and </w:t>
      </w:r>
      <w:r w:rsidRPr="00B17E8D">
        <w:rPr>
          <w:caps/>
          <w:sz w:val="32"/>
          <w:szCs w:val="32"/>
        </w:rPr>
        <w:t>S</w:t>
      </w:r>
      <w:r w:rsidR="00B17E8D" w:rsidRPr="00B17E8D">
        <w:rPr>
          <w:caps/>
          <w:sz w:val="32"/>
          <w:szCs w:val="32"/>
        </w:rPr>
        <w:t xml:space="preserve">teering </w:t>
      </w:r>
      <w:r w:rsidRPr="00B17E8D">
        <w:rPr>
          <w:caps/>
          <w:sz w:val="32"/>
          <w:szCs w:val="32"/>
        </w:rPr>
        <w:t>G</w:t>
      </w:r>
      <w:r w:rsidR="00B17E8D" w:rsidRPr="00B17E8D">
        <w:rPr>
          <w:caps/>
          <w:sz w:val="32"/>
          <w:szCs w:val="32"/>
        </w:rPr>
        <w:t>roup</w:t>
      </w:r>
      <w:r w:rsidR="00B17E8D">
        <w:rPr>
          <w:sz w:val="32"/>
          <w:szCs w:val="32"/>
        </w:rPr>
        <w:t xml:space="preserve"> - FSG </w:t>
      </w:r>
      <w:r w:rsidR="00B17E8D" w:rsidRPr="00A7113B">
        <w:rPr>
          <w:sz w:val="32"/>
          <w:szCs w:val="32"/>
        </w:rPr>
        <w:t>MEETING</w:t>
      </w:r>
    </w:p>
    <w:p w:rsidR="009A4CFE" w:rsidRPr="004A62F2" w:rsidRDefault="00624E62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26 November</w:t>
      </w:r>
      <w:r w:rsidR="00274A6F" w:rsidRP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2013, Brussel</w:t>
      </w:r>
      <w:r w:rsid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s</w:t>
      </w:r>
      <w:r w:rsidR="00274A6F" w:rsidRP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</w:p>
    <w:p w:rsidR="00274A6F" w:rsidRPr="00D650FE" w:rsidRDefault="002D4201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ITUH - ROOM E</w:t>
      </w:r>
    </w:p>
    <w:p w:rsidR="00F87374" w:rsidRDefault="000F6784" w:rsidP="0055234A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BE10E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AGENDA</w:t>
      </w:r>
      <w:bookmarkStart w:id="0" w:name="_GoBack"/>
      <w:bookmarkEnd w:id="0"/>
    </w:p>
    <w:p w:rsidR="00DB21D7" w:rsidRPr="00BE10E2" w:rsidRDefault="00DB21D7" w:rsidP="002D4201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p w:rsidR="004A62F2" w:rsidRPr="004B7D24" w:rsidRDefault="00624E62" w:rsidP="00F2626B">
      <w:pPr>
        <w:spacing w:after="120" w:line="360" w:lineRule="auto"/>
        <w:rPr>
          <w:b/>
          <w:color w:val="E36C0A" w:themeColor="accent6" w:themeShade="BF"/>
          <w:sz w:val="28"/>
          <w:szCs w:val="28"/>
        </w:rPr>
      </w:pPr>
      <w:r w:rsidRPr="004B7D24">
        <w:rPr>
          <w:b/>
          <w:color w:val="E36C0A" w:themeColor="accent6" w:themeShade="BF"/>
          <w:sz w:val="28"/>
          <w:szCs w:val="28"/>
          <w:u w:val="single"/>
        </w:rPr>
        <w:t>10</w:t>
      </w:r>
      <w:r w:rsidR="004A62F2" w:rsidRPr="004B7D24">
        <w:rPr>
          <w:b/>
          <w:color w:val="E36C0A" w:themeColor="accent6" w:themeShade="BF"/>
          <w:sz w:val="28"/>
          <w:szCs w:val="28"/>
          <w:u w:val="single"/>
        </w:rPr>
        <w:t>.00h</w:t>
      </w:r>
      <w:r w:rsidR="004A62F2" w:rsidRPr="004B7D24">
        <w:rPr>
          <w:b/>
          <w:color w:val="E36C0A" w:themeColor="accent6" w:themeShade="BF"/>
          <w:sz w:val="28"/>
          <w:szCs w:val="28"/>
        </w:rPr>
        <w:tab/>
      </w:r>
      <w:r w:rsidR="004A62F2" w:rsidRPr="004B7D24">
        <w:rPr>
          <w:b/>
          <w:caps/>
          <w:color w:val="E36C0A" w:themeColor="accent6" w:themeShade="BF"/>
          <w:sz w:val="28"/>
          <w:szCs w:val="28"/>
        </w:rPr>
        <w:t>Opening of the meeting</w:t>
      </w:r>
    </w:p>
    <w:p w:rsidR="004A62F2" w:rsidRDefault="00153915" w:rsidP="004A62F2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624E62">
        <w:rPr>
          <w:sz w:val="28"/>
          <w:szCs w:val="28"/>
        </w:rPr>
        <w:t xml:space="preserve">pproval </w:t>
      </w:r>
      <w:r w:rsidR="004A62F2">
        <w:rPr>
          <w:sz w:val="28"/>
          <w:szCs w:val="28"/>
        </w:rPr>
        <w:t xml:space="preserve">of the last </w:t>
      </w:r>
      <w:hyperlink r:id="rId9" w:history="1">
        <w:r w:rsidRPr="00370E48">
          <w:rPr>
            <w:rStyle w:val="Hyperlink"/>
            <w:sz w:val="28"/>
            <w:szCs w:val="28"/>
          </w:rPr>
          <w:t xml:space="preserve">FSG </w:t>
        </w:r>
        <w:r w:rsidR="004A62F2" w:rsidRPr="00370E48">
          <w:rPr>
            <w:rStyle w:val="Hyperlink"/>
            <w:sz w:val="28"/>
            <w:szCs w:val="28"/>
          </w:rPr>
          <w:t xml:space="preserve">meeting </w:t>
        </w:r>
        <w:r w:rsidRPr="00370E48">
          <w:rPr>
            <w:rStyle w:val="Hyperlink"/>
            <w:sz w:val="28"/>
            <w:szCs w:val="28"/>
          </w:rPr>
          <w:t>report</w:t>
        </w:r>
      </w:hyperlink>
    </w:p>
    <w:p w:rsidR="00886254" w:rsidRDefault="007A0D33" w:rsidP="004A62F2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New TUDCN programme: objectives and </w:t>
      </w:r>
      <w:r w:rsidR="00F25CC7">
        <w:rPr>
          <w:sz w:val="28"/>
          <w:szCs w:val="28"/>
        </w:rPr>
        <w:t>areas of work</w:t>
      </w:r>
    </w:p>
    <w:p w:rsidR="007A0D33" w:rsidRDefault="00886254" w:rsidP="00886254">
      <w:pPr>
        <w:pStyle w:val="ListParagraph"/>
        <w:numPr>
          <w:ilvl w:val="1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Update on TUDCN team</w:t>
      </w:r>
      <w:r w:rsidR="007A0D33">
        <w:rPr>
          <w:sz w:val="28"/>
          <w:szCs w:val="28"/>
        </w:rPr>
        <w:t xml:space="preserve"> </w:t>
      </w:r>
    </w:p>
    <w:p w:rsidR="007A0D33" w:rsidRDefault="00F25CC7" w:rsidP="004A62F2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Brief r</w:t>
      </w:r>
      <w:r w:rsidR="007A0D33">
        <w:rPr>
          <w:sz w:val="28"/>
          <w:szCs w:val="28"/>
        </w:rPr>
        <w:t>eport</w:t>
      </w:r>
      <w:r w:rsidR="00A7113B" w:rsidRPr="004A62F2">
        <w:rPr>
          <w:sz w:val="28"/>
          <w:szCs w:val="28"/>
        </w:rPr>
        <w:t xml:space="preserve"> on </w:t>
      </w:r>
      <w:hyperlink r:id="rId10" w:history="1">
        <w:r w:rsidR="00624E62" w:rsidRPr="008D6ACA">
          <w:rPr>
            <w:rStyle w:val="Hyperlink"/>
            <w:sz w:val="28"/>
            <w:szCs w:val="28"/>
          </w:rPr>
          <w:t>TUDCN activities</w:t>
        </w:r>
        <w:r w:rsidR="007A0D33" w:rsidRPr="008D6ACA">
          <w:rPr>
            <w:rStyle w:val="Hyperlink"/>
            <w:sz w:val="28"/>
            <w:szCs w:val="28"/>
          </w:rPr>
          <w:t xml:space="preserve">: </w:t>
        </w:r>
        <w:r w:rsidR="00FA333E" w:rsidRPr="008D6ACA">
          <w:rPr>
            <w:rStyle w:val="Hyperlink"/>
            <w:sz w:val="28"/>
            <w:szCs w:val="28"/>
          </w:rPr>
          <w:t>May</w:t>
        </w:r>
        <w:r w:rsidR="007A0D33" w:rsidRPr="008D6ACA">
          <w:rPr>
            <w:rStyle w:val="Hyperlink"/>
            <w:sz w:val="28"/>
            <w:szCs w:val="28"/>
          </w:rPr>
          <w:t>-October 2013</w:t>
        </w:r>
      </w:hyperlink>
    </w:p>
    <w:p w:rsidR="00886254" w:rsidRDefault="00886254" w:rsidP="00886254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TUDCN strategic planning updated </w:t>
      </w:r>
      <w:hyperlink r:id="rId11" w:history="1">
        <w:r w:rsidR="00DF2664" w:rsidRPr="00461F5A">
          <w:rPr>
            <w:rStyle w:val="Hyperlink"/>
            <w:sz w:val="28"/>
            <w:szCs w:val="28"/>
          </w:rPr>
          <w:t>2013</w:t>
        </w:r>
      </w:hyperlink>
      <w:r w:rsidR="00DF2664">
        <w:rPr>
          <w:sz w:val="28"/>
          <w:szCs w:val="28"/>
        </w:rPr>
        <w:t xml:space="preserve"> and </w:t>
      </w:r>
      <w:hyperlink r:id="rId12" w:history="1">
        <w:r w:rsidR="00DF2664" w:rsidRPr="00461F5A">
          <w:rPr>
            <w:rStyle w:val="Hyperlink"/>
            <w:sz w:val="28"/>
            <w:szCs w:val="28"/>
          </w:rPr>
          <w:t>2014</w:t>
        </w:r>
      </w:hyperlink>
    </w:p>
    <w:p w:rsidR="00886254" w:rsidRDefault="00886254" w:rsidP="00886254">
      <w:pPr>
        <w:pStyle w:val="ListParagraph"/>
        <w:numPr>
          <w:ilvl w:val="1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Advocacy</w:t>
      </w:r>
    </w:p>
    <w:p w:rsidR="00886254" w:rsidRDefault="00886254" w:rsidP="00886254">
      <w:pPr>
        <w:pStyle w:val="ListParagraph"/>
        <w:numPr>
          <w:ilvl w:val="2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UN 2015</w:t>
      </w:r>
    </w:p>
    <w:p w:rsidR="00886254" w:rsidRDefault="00886254" w:rsidP="00886254">
      <w:pPr>
        <w:pStyle w:val="ListParagraph"/>
        <w:numPr>
          <w:ilvl w:val="2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CPDE</w:t>
      </w:r>
    </w:p>
    <w:p w:rsidR="00886254" w:rsidRDefault="00886254" w:rsidP="00886254">
      <w:pPr>
        <w:pStyle w:val="ListParagraph"/>
        <w:numPr>
          <w:ilvl w:val="2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EU</w:t>
      </w:r>
    </w:p>
    <w:p w:rsidR="00886254" w:rsidRDefault="00D85419" w:rsidP="00886254">
      <w:pPr>
        <w:pStyle w:val="ListParagraph"/>
        <w:numPr>
          <w:ilvl w:val="1"/>
          <w:numId w:val="3"/>
        </w:numPr>
        <w:spacing w:after="120" w:line="360" w:lineRule="auto"/>
        <w:rPr>
          <w:sz w:val="28"/>
          <w:szCs w:val="28"/>
        </w:rPr>
      </w:pPr>
      <w:hyperlink r:id="rId13" w:history="1">
        <w:r w:rsidR="00886254" w:rsidRPr="00D85419">
          <w:rPr>
            <w:rStyle w:val="Hyperlink"/>
            <w:sz w:val="28"/>
            <w:szCs w:val="28"/>
          </w:rPr>
          <w:t>Partnerships</w:t>
        </w:r>
      </w:hyperlink>
    </w:p>
    <w:p w:rsidR="00886254" w:rsidRDefault="00886254" w:rsidP="00886254">
      <w:pPr>
        <w:pStyle w:val="ListParagraph"/>
        <w:numPr>
          <w:ilvl w:val="1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Others: </w:t>
      </w:r>
    </w:p>
    <w:p w:rsidR="00886254" w:rsidRDefault="008D6ACA" w:rsidP="00886254">
      <w:pPr>
        <w:pStyle w:val="ListParagraph"/>
        <w:numPr>
          <w:ilvl w:val="2"/>
          <w:numId w:val="3"/>
        </w:numPr>
        <w:spacing w:after="120" w:line="360" w:lineRule="auto"/>
        <w:rPr>
          <w:sz w:val="28"/>
          <w:szCs w:val="28"/>
        </w:rPr>
      </w:pPr>
      <w:hyperlink r:id="rId14" w:history="1">
        <w:r w:rsidR="00886254" w:rsidRPr="008D6ACA">
          <w:rPr>
            <w:rStyle w:val="Hyperlink"/>
            <w:sz w:val="28"/>
            <w:szCs w:val="28"/>
          </w:rPr>
          <w:t>Call on Development Education</w:t>
        </w:r>
      </w:hyperlink>
    </w:p>
    <w:p w:rsidR="004B7D24" w:rsidRPr="002D4201" w:rsidRDefault="00886254" w:rsidP="007A0D33">
      <w:pPr>
        <w:pStyle w:val="ListParagraph"/>
        <w:numPr>
          <w:ilvl w:val="2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Call on Informal Economy</w:t>
      </w:r>
    </w:p>
    <w:p w:rsidR="002D4201" w:rsidRDefault="002D4201" w:rsidP="007A0D33">
      <w:pPr>
        <w:spacing w:after="120" w:line="360" w:lineRule="auto"/>
        <w:rPr>
          <w:b/>
          <w:color w:val="E36C0A" w:themeColor="accent6" w:themeShade="BF"/>
          <w:sz w:val="28"/>
          <w:szCs w:val="28"/>
          <w:u w:val="single"/>
        </w:rPr>
      </w:pPr>
    </w:p>
    <w:p w:rsidR="002D4201" w:rsidRDefault="002D4201" w:rsidP="007A0D33">
      <w:pPr>
        <w:spacing w:after="120" w:line="360" w:lineRule="auto"/>
        <w:rPr>
          <w:b/>
          <w:color w:val="E36C0A" w:themeColor="accent6" w:themeShade="BF"/>
          <w:sz w:val="28"/>
          <w:szCs w:val="28"/>
          <w:u w:val="single"/>
        </w:rPr>
      </w:pPr>
    </w:p>
    <w:p w:rsidR="002D4201" w:rsidRDefault="002D4201" w:rsidP="007A0D33">
      <w:pPr>
        <w:spacing w:after="120" w:line="360" w:lineRule="auto"/>
        <w:rPr>
          <w:b/>
          <w:color w:val="E36C0A" w:themeColor="accent6" w:themeShade="BF"/>
          <w:sz w:val="28"/>
          <w:szCs w:val="28"/>
          <w:u w:val="single"/>
        </w:rPr>
      </w:pPr>
    </w:p>
    <w:p w:rsidR="002D4201" w:rsidRDefault="002D4201" w:rsidP="007A0D33">
      <w:pPr>
        <w:spacing w:after="120" w:line="360" w:lineRule="auto"/>
        <w:rPr>
          <w:b/>
          <w:color w:val="E36C0A" w:themeColor="accent6" w:themeShade="BF"/>
          <w:sz w:val="28"/>
          <w:szCs w:val="28"/>
          <w:u w:val="single"/>
        </w:rPr>
      </w:pPr>
    </w:p>
    <w:p w:rsidR="00886254" w:rsidRPr="004B7D24" w:rsidRDefault="007A0D33" w:rsidP="007A0D33">
      <w:pPr>
        <w:spacing w:after="120" w:line="360" w:lineRule="auto"/>
        <w:rPr>
          <w:b/>
          <w:color w:val="E36C0A" w:themeColor="accent6" w:themeShade="BF"/>
          <w:sz w:val="28"/>
          <w:szCs w:val="28"/>
        </w:rPr>
      </w:pPr>
      <w:r w:rsidRPr="001E1339">
        <w:rPr>
          <w:b/>
          <w:color w:val="E36C0A" w:themeColor="accent6" w:themeShade="BF"/>
          <w:sz w:val="28"/>
          <w:szCs w:val="28"/>
          <w:u w:val="single"/>
        </w:rPr>
        <w:t>1</w:t>
      </w:r>
      <w:r w:rsidR="004B7D24" w:rsidRPr="001E1339">
        <w:rPr>
          <w:b/>
          <w:color w:val="E36C0A" w:themeColor="accent6" w:themeShade="BF"/>
          <w:sz w:val="28"/>
          <w:szCs w:val="28"/>
          <w:u w:val="single"/>
        </w:rPr>
        <w:t>2.30h</w:t>
      </w:r>
      <w:r w:rsidR="001E1339" w:rsidRPr="001E1339"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2D4201">
        <w:rPr>
          <w:b/>
          <w:color w:val="E36C0A" w:themeColor="accent6" w:themeShade="BF"/>
          <w:sz w:val="28"/>
          <w:szCs w:val="28"/>
          <w:u w:val="single"/>
        </w:rPr>
        <w:t>–</w:t>
      </w:r>
      <w:r w:rsidR="001E1339" w:rsidRPr="001E1339">
        <w:rPr>
          <w:b/>
          <w:color w:val="E36C0A" w:themeColor="accent6" w:themeShade="BF"/>
          <w:sz w:val="28"/>
          <w:szCs w:val="28"/>
          <w:u w:val="single"/>
        </w:rPr>
        <w:t xml:space="preserve"> 1</w:t>
      </w:r>
      <w:r w:rsidR="002D4201">
        <w:rPr>
          <w:b/>
          <w:color w:val="E36C0A" w:themeColor="accent6" w:themeShade="BF"/>
          <w:sz w:val="28"/>
          <w:szCs w:val="28"/>
          <w:u w:val="single"/>
        </w:rPr>
        <w:t>3.3</w:t>
      </w:r>
      <w:r w:rsidR="001E1339" w:rsidRPr="001E1339">
        <w:rPr>
          <w:b/>
          <w:color w:val="E36C0A" w:themeColor="accent6" w:themeShade="BF"/>
          <w:sz w:val="28"/>
          <w:szCs w:val="28"/>
          <w:u w:val="single"/>
        </w:rPr>
        <w:t>0h</w:t>
      </w:r>
      <w:r w:rsidR="004B7D24" w:rsidRPr="004B7D24">
        <w:rPr>
          <w:b/>
          <w:color w:val="E36C0A" w:themeColor="accent6" w:themeShade="BF"/>
          <w:sz w:val="28"/>
          <w:szCs w:val="28"/>
        </w:rPr>
        <w:t xml:space="preserve">   </w:t>
      </w:r>
      <w:r w:rsidRPr="004B7D24">
        <w:rPr>
          <w:b/>
          <w:color w:val="E36C0A" w:themeColor="accent6" w:themeShade="BF"/>
          <w:sz w:val="28"/>
          <w:szCs w:val="28"/>
        </w:rPr>
        <w:t>LUNCH</w:t>
      </w:r>
    </w:p>
    <w:p w:rsidR="00886254" w:rsidRDefault="00886254" w:rsidP="00153915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Suite Strategic planning</w:t>
      </w:r>
    </w:p>
    <w:p w:rsidR="00153915" w:rsidRDefault="008D6ACA" w:rsidP="00153915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hyperlink r:id="rId15" w:history="1">
        <w:r w:rsidR="00153915" w:rsidRPr="008D6ACA">
          <w:rPr>
            <w:rStyle w:val="Hyperlink"/>
            <w:sz w:val="28"/>
            <w:szCs w:val="28"/>
          </w:rPr>
          <w:t>FSG mandate and composition</w:t>
        </w:r>
      </w:hyperlink>
      <w:r w:rsidR="00153915">
        <w:rPr>
          <w:sz w:val="28"/>
          <w:szCs w:val="28"/>
        </w:rPr>
        <w:t xml:space="preserve"> criteria </w:t>
      </w:r>
    </w:p>
    <w:p w:rsidR="00886254" w:rsidRDefault="00886254" w:rsidP="007A0D33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Preparation of the General Meeting (March 2014)</w:t>
      </w:r>
    </w:p>
    <w:p w:rsidR="00886254" w:rsidRDefault="00886254" w:rsidP="00886254">
      <w:pPr>
        <w:pStyle w:val="ListParagraph"/>
        <w:numPr>
          <w:ilvl w:val="1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Programme </w:t>
      </w:r>
    </w:p>
    <w:p w:rsidR="00886254" w:rsidRDefault="00886254" w:rsidP="00886254">
      <w:pPr>
        <w:pStyle w:val="ListParagraph"/>
        <w:numPr>
          <w:ilvl w:val="1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Logistics</w:t>
      </w:r>
    </w:p>
    <w:p w:rsidR="004B7D24" w:rsidRDefault="004B7D24" w:rsidP="004B7D24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Conclusions</w:t>
      </w:r>
    </w:p>
    <w:p w:rsidR="002D4201" w:rsidRPr="002D4201" w:rsidRDefault="002D4201" w:rsidP="002D4201">
      <w:pPr>
        <w:pStyle w:val="ListParagraph"/>
        <w:spacing w:after="120" w:line="360" w:lineRule="auto"/>
        <w:ind w:left="360"/>
        <w:rPr>
          <w:sz w:val="28"/>
          <w:szCs w:val="28"/>
        </w:rPr>
      </w:pPr>
    </w:p>
    <w:p w:rsidR="007A0D33" w:rsidRPr="004B7D24" w:rsidRDefault="004B7D24" w:rsidP="004B7D24">
      <w:pPr>
        <w:spacing w:after="120" w:line="360" w:lineRule="auto"/>
        <w:rPr>
          <w:b/>
          <w:color w:val="E36C0A" w:themeColor="accent6" w:themeShade="BF"/>
          <w:sz w:val="28"/>
          <w:szCs w:val="28"/>
        </w:rPr>
      </w:pPr>
      <w:r w:rsidRPr="004B7D24">
        <w:rPr>
          <w:b/>
          <w:color w:val="E36C0A" w:themeColor="accent6" w:themeShade="BF"/>
          <w:sz w:val="28"/>
          <w:szCs w:val="28"/>
          <w:u w:val="single"/>
        </w:rPr>
        <w:t>18.00h</w:t>
      </w:r>
      <w:r w:rsidRPr="004B7D24">
        <w:rPr>
          <w:b/>
          <w:color w:val="E36C0A" w:themeColor="accent6" w:themeShade="BF"/>
          <w:sz w:val="28"/>
          <w:szCs w:val="28"/>
        </w:rPr>
        <w:t xml:space="preserve">    </w:t>
      </w:r>
      <w:r w:rsidRPr="004B7D24">
        <w:rPr>
          <w:b/>
          <w:caps/>
          <w:color w:val="E36C0A" w:themeColor="accent6" w:themeShade="BF"/>
          <w:sz w:val="28"/>
          <w:szCs w:val="28"/>
        </w:rPr>
        <w:t>End of the meeting</w:t>
      </w:r>
      <w:r w:rsidR="007A0D33" w:rsidRPr="004B7D24">
        <w:rPr>
          <w:b/>
          <w:color w:val="E36C0A" w:themeColor="accent6" w:themeShade="BF"/>
          <w:sz w:val="28"/>
          <w:szCs w:val="28"/>
        </w:rPr>
        <w:t xml:space="preserve"> </w:t>
      </w:r>
    </w:p>
    <w:sectPr w:rsidR="007A0D33" w:rsidRPr="004B7D24" w:rsidSect="00F87374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8" w:rsidRDefault="009F4DB8" w:rsidP="003C7D9F">
      <w:pPr>
        <w:spacing w:after="0" w:line="240" w:lineRule="auto"/>
      </w:pPr>
      <w:r>
        <w:separator/>
      </w:r>
    </w:p>
  </w:endnote>
  <w:endnote w:type="continuationSeparator" w:id="0">
    <w:p w:rsidR="009F4DB8" w:rsidRDefault="009F4DB8" w:rsidP="003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255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3B" w:rsidRDefault="00A71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13B" w:rsidRDefault="00A7113B" w:rsidP="00274A6F">
    <w:pPr>
      <w:pStyle w:val="Footer"/>
    </w:pPr>
    <w:r>
      <w:rPr>
        <w:noProof/>
      </w:rPr>
      <w:t xml:space="preserve">           </w:t>
    </w:r>
    <w:r>
      <w:rPr>
        <w:noProof/>
        <w:lang w:val="fr-BE" w:eastAsia="fr-BE"/>
      </w:rPr>
      <w:drawing>
        <wp:inline distT="0" distB="0" distL="0" distR="0" wp14:anchorId="423E37A9" wp14:editId="67EA3438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804CA6">
      <w:rPr>
        <w:i/>
        <w:sz w:val="18"/>
        <w:szCs w:val="18"/>
      </w:rPr>
      <w:t>Meeting supported by the ITUC and the Non State Actors Thematic Programme of the EU</w:t>
    </w:r>
    <w:r>
      <w:tab/>
    </w:r>
    <w:r>
      <w:tab/>
    </w:r>
  </w:p>
  <w:p w:rsidR="00A7113B" w:rsidRDefault="00A7113B" w:rsidP="00274A6F">
    <w:pPr>
      <w:pStyle w:val="Footer"/>
      <w:tabs>
        <w:tab w:val="clear" w:pos="4513"/>
        <w:tab w:val="clear" w:pos="9026"/>
        <w:tab w:val="left" w:pos="29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8" w:rsidRDefault="009F4DB8" w:rsidP="003C7D9F">
      <w:pPr>
        <w:spacing w:after="0" w:line="240" w:lineRule="auto"/>
      </w:pPr>
      <w:r>
        <w:separator/>
      </w:r>
    </w:p>
  </w:footnote>
  <w:footnote w:type="continuationSeparator" w:id="0">
    <w:p w:rsidR="009F4DB8" w:rsidRDefault="009F4DB8" w:rsidP="003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264C8A0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06A82"/>
    <w:multiLevelType w:val="hybridMultilevel"/>
    <w:tmpl w:val="8C844BA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52C8D"/>
    <w:multiLevelType w:val="hybridMultilevel"/>
    <w:tmpl w:val="CE3E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0"/>
    <w:rsid w:val="00032601"/>
    <w:rsid w:val="000455F5"/>
    <w:rsid w:val="0005441A"/>
    <w:rsid w:val="000A2D28"/>
    <w:rsid w:val="000B38E7"/>
    <w:rsid w:val="000C2F3C"/>
    <w:rsid w:val="000D2C0B"/>
    <w:rsid w:val="000F6784"/>
    <w:rsid w:val="0014180E"/>
    <w:rsid w:val="001431A1"/>
    <w:rsid w:val="00153915"/>
    <w:rsid w:val="00177803"/>
    <w:rsid w:val="001D1E60"/>
    <w:rsid w:val="001E1339"/>
    <w:rsid w:val="002305B1"/>
    <w:rsid w:val="00264CCA"/>
    <w:rsid w:val="00274A6F"/>
    <w:rsid w:val="002866E4"/>
    <w:rsid w:val="002B1422"/>
    <w:rsid w:val="002C53BE"/>
    <w:rsid w:val="002D4201"/>
    <w:rsid w:val="002D4B16"/>
    <w:rsid w:val="00370E48"/>
    <w:rsid w:val="003B2767"/>
    <w:rsid w:val="003C7D9F"/>
    <w:rsid w:val="004177B5"/>
    <w:rsid w:val="004370D9"/>
    <w:rsid w:val="00461F5A"/>
    <w:rsid w:val="004A62F2"/>
    <w:rsid w:val="004B794A"/>
    <w:rsid w:val="004B7D24"/>
    <w:rsid w:val="004C2F93"/>
    <w:rsid w:val="004E09F7"/>
    <w:rsid w:val="004F7F42"/>
    <w:rsid w:val="00515671"/>
    <w:rsid w:val="00531140"/>
    <w:rsid w:val="0054107C"/>
    <w:rsid w:val="0055234A"/>
    <w:rsid w:val="0060592E"/>
    <w:rsid w:val="00624E62"/>
    <w:rsid w:val="00625844"/>
    <w:rsid w:val="00733368"/>
    <w:rsid w:val="00781795"/>
    <w:rsid w:val="007A0D33"/>
    <w:rsid w:val="007A3553"/>
    <w:rsid w:val="007B2A32"/>
    <w:rsid w:val="007C0D91"/>
    <w:rsid w:val="00886254"/>
    <w:rsid w:val="008A0A93"/>
    <w:rsid w:val="008B746D"/>
    <w:rsid w:val="008D6ACA"/>
    <w:rsid w:val="008E1CD1"/>
    <w:rsid w:val="00963FA0"/>
    <w:rsid w:val="009A4CFE"/>
    <w:rsid w:val="009F4DB8"/>
    <w:rsid w:val="00A07F2C"/>
    <w:rsid w:val="00A650D8"/>
    <w:rsid w:val="00A7113B"/>
    <w:rsid w:val="00AC35F5"/>
    <w:rsid w:val="00B17E8D"/>
    <w:rsid w:val="00B625B3"/>
    <w:rsid w:val="00B635F9"/>
    <w:rsid w:val="00BE10E2"/>
    <w:rsid w:val="00BF000C"/>
    <w:rsid w:val="00BF4623"/>
    <w:rsid w:val="00C86C52"/>
    <w:rsid w:val="00CC61B2"/>
    <w:rsid w:val="00D52A88"/>
    <w:rsid w:val="00D650FE"/>
    <w:rsid w:val="00D82B48"/>
    <w:rsid w:val="00D85419"/>
    <w:rsid w:val="00DB21D7"/>
    <w:rsid w:val="00DF2664"/>
    <w:rsid w:val="00E0442C"/>
    <w:rsid w:val="00E87E49"/>
    <w:rsid w:val="00EE215E"/>
    <w:rsid w:val="00F126E9"/>
    <w:rsid w:val="00F24F20"/>
    <w:rsid w:val="00F25CC7"/>
    <w:rsid w:val="00F2626B"/>
    <w:rsid w:val="00F712C8"/>
    <w:rsid w:val="00F82121"/>
    <w:rsid w:val="00F837A9"/>
    <w:rsid w:val="00F87374"/>
    <w:rsid w:val="00F954A6"/>
    <w:rsid w:val="00FA333E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tuc-csi.org/IMG/docx/planning_tus_partnerships_for_development_2_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c-csi.org/IMG/docx/devco_workplan_2014_updated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c-csi.org/IMG/docx/devco_workplan_2013_second_half-update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c-csi.org/IMG/docx/tudcn_mission_and_governance_revised_en.docx" TargetMode="External"/><Relationship Id="rId10" Type="http://schemas.openxmlformats.org/officeDocument/2006/relationships/hyperlink" Target="http://www.ituc-csi.org/IMG/docx/activity_report_may_-_november_201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c-csi.org/fsg-meeting-29-30-january-2013" TargetMode="External"/><Relationship Id="rId14" Type="http://schemas.openxmlformats.org/officeDocument/2006/relationships/hyperlink" Target="https://webgate.ec.europa.eu/europeaid/online-services/index.cfm?ADSSChck=1384968618308&amp;do=publi.detPUB&amp;searchtype=AS&amp;Pgm=7573847&amp;zgeo=35590&amp;aoet=36538&amp;ccnt=7573876&amp;debpub=&amp;orderby=upd&amp;orderbyad=Desc&amp;nbPubliList=15&amp;page=1&amp;aoref=1348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10</cp:revision>
  <dcterms:created xsi:type="dcterms:W3CDTF">2013-11-21T08:40:00Z</dcterms:created>
  <dcterms:modified xsi:type="dcterms:W3CDTF">2013-11-21T14:54:00Z</dcterms:modified>
</cp:coreProperties>
</file>